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46E2" w14:textId="5C75F694" w:rsidR="00FF2B8C" w:rsidRDefault="00B21DB9" w:rsidP="00B21DB9">
      <w:pPr>
        <w:pStyle w:val="Heading1"/>
        <w:spacing w:after="0" w:line="240" w:lineRule="auto"/>
        <w:ind w:left="0"/>
        <w:jc w:val="center"/>
        <w:rPr>
          <w:rFonts w:ascii="Times New Roman" w:eastAsia="Times New Roman" w:hAnsi="Times New Roman" w:cs="Times New Roman"/>
          <w:b w:val="0"/>
          <w:color w:val="000000"/>
        </w:rPr>
      </w:pPr>
      <w:r>
        <w:rPr>
          <w:rFonts w:ascii="Times New Roman" w:eastAsia="Times New Roman" w:hAnsi="Times New Roman" w:cs="Times New Roman"/>
          <w:lang w:val="id-ID"/>
        </w:rPr>
        <w:t xml:space="preserve">EFEKTIVITAS EKSTRAK DAUN JERUK NIPIS </w:t>
      </w:r>
      <w:r w:rsidRPr="00B21DB9">
        <w:rPr>
          <w:rFonts w:ascii="Times New Roman" w:eastAsia="Times New Roman" w:hAnsi="Times New Roman" w:cs="Times New Roman"/>
          <w:i/>
          <w:iCs/>
          <w:lang w:val="id-ID"/>
        </w:rPr>
        <w:t xml:space="preserve">(Citrus aurantifolia) </w:t>
      </w:r>
      <w:r>
        <w:rPr>
          <w:rFonts w:ascii="Times New Roman" w:eastAsia="Times New Roman" w:hAnsi="Times New Roman" w:cs="Times New Roman"/>
          <w:lang w:val="id-ID"/>
        </w:rPr>
        <w:t xml:space="preserve">MENGOBATI IKAN NILA </w:t>
      </w:r>
      <w:r w:rsidRPr="00B21DB9">
        <w:rPr>
          <w:rFonts w:ascii="Times New Roman" w:eastAsia="Times New Roman" w:hAnsi="Times New Roman" w:cs="Times New Roman"/>
          <w:i/>
          <w:iCs/>
          <w:lang w:val="id-ID"/>
        </w:rPr>
        <w:t xml:space="preserve">(Oreochtomis niloticus) </w:t>
      </w:r>
      <w:r>
        <w:rPr>
          <w:rFonts w:ascii="Times New Roman" w:eastAsia="Times New Roman" w:hAnsi="Times New Roman" w:cs="Times New Roman"/>
          <w:lang w:val="id-ID"/>
        </w:rPr>
        <w:t xml:space="preserve">YANG </w:t>
      </w:r>
      <w:r w:rsidR="00BF2771">
        <w:rPr>
          <w:rFonts w:ascii="Times New Roman" w:eastAsia="Times New Roman" w:hAnsi="Times New Roman" w:cs="Times New Roman"/>
          <w:lang w:val="id-ID"/>
        </w:rPr>
        <w:t>TERINFEKSI</w:t>
      </w:r>
      <w:r>
        <w:rPr>
          <w:rFonts w:ascii="Times New Roman" w:eastAsia="Times New Roman" w:hAnsi="Times New Roman" w:cs="Times New Roman"/>
          <w:lang w:val="id-ID"/>
        </w:rPr>
        <w:t xml:space="preserve"> BAKTERI </w:t>
      </w:r>
      <w:r w:rsidRPr="00B21DB9">
        <w:rPr>
          <w:rFonts w:ascii="Times New Roman" w:eastAsia="Times New Roman" w:hAnsi="Times New Roman" w:cs="Times New Roman"/>
          <w:i/>
          <w:iCs/>
          <w:lang w:val="id-ID"/>
        </w:rPr>
        <w:t>Aeromonas hydrophilla</w:t>
      </w:r>
    </w:p>
    <w:p w14:paraId="2975EB80" w14:textId="77777777" w:rsidR="00FF2B8C" w:rsidRPr="00A25AB8" w:rsidRDefault="00FF2B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BD85099" w14:textId="2BB7CD7A" w:rsidR="00FF2B8C" w:rsidRPr="001F2624" w:rsidRDefault="00A25AB8">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vertAlign w:val="superscript"/>
          <w:lang w:val="id-ID"/>
        </w:rPr>
      </w:pPr>
      <w:r w:rsidRPr="00A25AB8">
        <w:rPr>
          <w:rFonts w:ascii="Times New Roman" w:eastAsia="Times New Roman" w:hAnsi="Times New Roman" w:cs="Times New Roman"/>
          <w:b/>
          <w:color w:val="000000"/>
          <w:sz w:val="24"/>
          <w:szCs w:val="24"/>
          <w:lang w:val="id-ID"/>
        </w:rPr>
        <w:t>Anggi</w:t>
      </w:r>
      <w:r w:rsidRPr="00A25AB8">
        <w:rPr>
          <w:rFonts w:ascii="Times New Roman" w:eastAsia="Times New Roman" w:hAnsi="Times New Roman" w:cs="Times New Roman"/>
          <w:b/>
          <w:color w:val="000000"/>
          <w:sz w:val="24"/>
          <w:szCs w:val="24"/>
        </w:rPr>
        <w:t>*</w:t>
      </w:r>
      <w:r w:rsidRPr="00A25AB8">
        <w:rPr>
          <w:rFonts w:ascii="Times New Roman" w:eastAsia="Times New Roman" w:hAnsi="Times New Roman" w:cs="Times New Roman"/>
          <w:b/>
          <w:color w:val="000000"/>
          <w:sz w:val="24"/>
          <w:szCs w:val="24"/>
          <w:lang w:val="id-ID"/>
        </w:rPr>
        <w:t xml:space="preserve"> Tania Anjelita Pasaribu</w:t>
      </w:r>
      <w:r w:rsidRPr="00A25AB8">
        <w:rPr>
          <w:rFonts w:ascii="Times New Roman" w:eastAsia="Times New Roman" w:hAnsi="Times New Roman" w:cs="Times New Roman"/>
          <w:b/>
          <w:color w:val="000000"/>
          <w:sz w:val="24"/>
          <w:szCs w:val="24"/>
        </w:rPr>
        <w:t>*</w:t>
      </w:r>
      <w:r w:rsidRPr="00A25AB8">
        <w:rPr>
          <w:rFonts w:ascii="Times New Roman" w:eastAsia="Times New Roman" w:hAnsi="Times New Roman" w:cs="Times New Roman"/>
          <w:b/>
          <w:color w:val="000000"/>
          <w:sz w:val="24"/>
          <w:szCs w:val="24"/>
          <w:lang w:val="id-ID"/>
        </w:rPr>
        <w:t xml:space="preserve"> Naomi Hutabarat</w:t>
      </w:r>
      <w:r w:rsidRPr="00A25AB8">
        <w:rPr>
          <w:rFonts w:ascii="Times New Roman" w:eastAsia="Times New Roman" w:hAnsi="Times New Roman" w:cs="Times New Roman"/>
          <w:b/>
          <w:color w:val="000000"/>
          <w:sz w:val="24"/>
          <w:szCs w:val="24"/>
        </w:rPr>
        <w:t>*</w:t>
      </w:r>
      <w:r w:rsidRPr="00A25AB8">
        <w:rPr>
          <w:rFonts w:ascii="Times New Roman" w:eastAsia="Times New Roman" w:hAnsi="Times New Roman" w:cs="Times New Roman"/>
          <w:b/>
          <w:color w:val="000000"/>
          <w:sz w:val="24"/>
          <w:szCs w:val="24"/>
          <w:lang w:val="id-ID"/>
        </w:rPr>
        <w:t xml:space="preserve"> Ardiansyah Kurniawan</w:t>
      </w:r>
      <w:r w:rsidRPr="00A25AB8">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1F2624" w:rsidRPr="001F2624">
        <w:rPr>
          <w:rFonts w:ascii="Times New Roman" w:eastAsia="Times New Roman" w:hAnsi="Times New Roman" w:cs="Times New Roman"/>
          <w:b/>
          <w:bCs/>
          <w:color w:val="000000"/>
          <w:sz w:val="24"/>
          <w:szCs w:val="24"/>
          <w:lang w:val="id-ID"/>
        </w:rPr>
        <w:t>Dewi Febrianti</w:t>
      </w:r>
      <w:r w:rsidR="001F2624" w:rsidRPr="001F2624">
        <w:rPr>
          <w:rFonts w:ascii="Times New Roman" w:eastAsia="Times New Roman" w:hAnsi="Times New Roman" w:cs="Times New Roman"/>
          <w:b/>
          <w:bCs/>
          <w:color w:val="000000"/>
          <w:sz w:val="24"/>
          <w:szCs w:val="24"/>
        </w:rPr>
        <w:t>*</w:t>
      </w:r>
    </w:p>
    <w:p w14:paraId="2498C687" w14:textId="0C1FFA0A" w:rsidR="00FF2B8C" w:rsidRPr="00A25AB8" w:rsidRDefault="00A25AB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Akuakultur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Universitas Bangka Belitung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Pangkal Pinang</w:t>
      </w:r>
    </w:p>
    <w:p w14:paraId="1404E912" w14:textId="7D9323C1" w:rsidR="00FF2B8C" w:rsidRPr="00C14CC7"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*E-mail: </w:t>
      </w:r>
      <w:hyperlink r:id="rId7" w:history="1">
        <w:r w:rsidR="00C14CC7" w:rsidRPr="0093732D">
          <w:rPr>
            <w:rStyle w:val="Hyperlink"/>
            <w:rFonts w:ascii="Times New Roman" w:eastAsia="Times New Roman" w:hAnsi="Times New Roman" w:cs="Times New Roman"/>
            <w:sz w:val="24"/>
            <w:szCs w:val="24"/>
            <w:lang w:val="id-ID"/>
          </w:rPr>
          <w:t>anggi2062011038@gmail.com</w:t>
        </w:r>
      </w:hyperlink>
      <w:r w:rsidR="00C14CC7">
        <w:rPr>
          <w:rFonts w:ascii="Times New Roman" w:eastAsia="Times New Roman" w:hAnsi="Times New Roman" w:cs="Times New Roman"/>
          <w:color w:val="000000"/>
          <w:sz w:val="24"/>
          <w:szCs w:val="24"/>
          <w:lang w:val="id-ID"/>
        </w:rPr>
        <w:t xml:space="preserve"> </w:t>
      </w:r>
    </w:p>
    <w:p w14:paraId="1B6E2654" w14:textId="77777777" w:rsidR="00FF2B8C" w:rsidRDefault="00FF2B8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9AEC29" w14:textId="480B5044" w:rsidR="00FF2B8C" w:rsidRDefault="00000000" w:rsidP="00B21DB9">
      <w:pPr>
        <w:spacing w:after="0" w:line="240" w:lineRule="auto"/>
        <w:jc w:val="both"/>
        <w:rPr>
          <w:rFonts w:ascii="Times New Roman" w:hAnsi="Times New Roman" w:cs="Times New Roman"/>
          <w:b/>
          <w:sz w:val="24"/>
          <w:szCs w:val="24"/>
          <w:lang w:val="id-ID"/>
        </w:rPr>
      </w:pPr>
      <w:proofErr w:type="spellStart"/>
      <w:r>
        <w:rPr>
          <w:rFonts w:ascii="Times New Roman" w:eastAsia="Times New Roman" w:hAnsi="Times New Roman" w:cs="Times New Roman"/>
          <w:b/>
          <w:color w:val="000000"/>
          <w:sz w:val="24"/>
          <w:szCs w:val="24"/>
        </w:rPr>
        <w:t>Abstrak</w:t>
      </w:r>
      <w:proofErr w:type="spellEnd"/>
      <w:r>
        <w:rPr>
          <w:rFonts w:ascii="Times New Roman" w:eastAsia="Times New Roman" w:hAnsi="Times New Roman" w:cs="Times New Roman"/>
          <w:b/>
          <w:color w:val="000000"/>
          <w:sz w:val="24"/>
          <w:szCs w:val="24"/>
        </w:rPr>
        <w:t xml:space="preserve">: </w:t>
      </w:r>
      <w:r w:rsidR="00B21DB9" w:rsidRPr="00B21DB9">
        <w:rPr>
          <w:rFonts w:ascii="Times New Roman" w:hAnsi="Times New Roman" w:cs="Times New Roman"/>
          <w:bCs/>
          <w:sz w:val="24"/>
          <w:szCs w:val="24"/>
          <w:lang w:val="id-ID"/>
        </w:rPr>
        <w:t xml:space="preserve">Ikan Nila merupakan ikan salah satu ikan air tawar yang banyak di budidayakan karena bernilai ekonomis dan juga salah satu komoditas perikanan yang cukup populer dan sangat digemari oleh masyarakat karena merupakan komoditas unggulan ikan air tawar. Ikan nila memiliki keunggulan kompratif karena rasa daging nya yang khas dan gurih dengan kandungan omega dan gizi yang cukup tinggi, pertumbuhan yang cepat. Kendala selama ini yang sering dialami pembudidaya adalah bakteri, virus, dan jamur. Salah satunya penyakit MAS </w:t>
      </w:r>
      <w:r w:rsidR="00B21DB9" w:rsidRPr="00B21DB9">
        <w:rPr>
          <w:rFonts w:ascii="Times New Roman" w:hAnsi="Times New Roman" w:cs="Times New Roman"/>
          <w:bCs/>
          <w:i/>
          <w:iCs/>
          <w:sz w:val="24"/>
          <w:szCs w:val="24"/>
          <w:lang w:val="id-ID"/>
        </w:rPr>
        <w:t xml:space="preserve">(Motil aeromonas septicemia) </w:t>
      </w:r>
      <w:r w:rsidR="00B21DB9" w:rsidRPr="00B21DB9">
        <w:rPr>
          <w:rFonts w:ascii="Times New Roman" w:hAnsi="Times New Roman" w:cs="Times New Roman"/>
          <w:bCs/>
          <w:sz w:val="24"/>
          <w:szCs w:val="24"/>
          <w:lang w:val="id-ID"/>
        </w:rPr>
        <w:t xml:space="preserve">yang di sebabkan oleh bakteri </w:t>
      </w:r>
      <w:r w:rsidR="00B21DB9" w:rsidRPr="00B21DB9">
        <w:rPr>
          <w:rFonts w:ascii="Times New Roman" w:hAnsi="Times New Roman" w:cs="Times New Roman"/>
          <w:bCs/>
          <w:i/>
          <w:iCs/>
          <w:sz w:val="24"/>
          <w:szCs w:val="24"/>
          <w:lang w:val="id-ID"/>
        </w:rPr>
        <w:t>Aeromonas hydrophilla.</w:t>
      </w:r>
      <w:r w:rsidR="00B21DB9" w:rsidRPr="00B21DB9">
        <w:rPr>
          <w:rFonts w:ascii="Times New Roman" w:hAnsi="Times New Roman" w:cs="Times New Roman"/>
          <w:bCs/>
          <w:sz w:val="24"/>
          <w:szCs w:val="24"/>
          <w:lang w:val="id-ID"/>
        </w:rPr>
        <w:t xml:space="preserve"> Cara penanggulangan yng sering dilakukan pembudidaya adalah dengan cara pengobatan dengan bahan-bahan kimia yang mana jika diberikan dalam skala lebih akan beresiko tinggi. Penelitian kali ini bertujuan untuk alternatif dalam mengobati ikan yang terinfeksi bakteri </w:t>
      </w:r>
      <w:r w:rsidR="00B21DB9" w:rsidRPr="00B21DB9">
        <w:rPr>
          <w:rFonts w:ascii="Times New Roman" w:hAnsi="Times New Roman" w:cs="Times New Roman"/>
          <w:bCs/>
          <w:i/>
          <w:iCs/>
          <w:sz w:val="24"/>
          <w:szCs w:val="24"/>
          <w:lang w:val="id-ID"/>
        </w:rPr>
        <w:t>Aeromonas hydrophilla</w:t>
      </w:r>
      <w:r w:rsidR="00B21DB9" w:rsidRPr="00B21DB9">
        <w:rPr>
          <w:rFonts w:ascii="Times New Roman" w:hAnsi="Times New Roman" w:cs="Times New Roman"/>
          <w:bCs/>
          <w:sz w:val="24"/>
          <w:szCs w:val="24"/>
          <w:lang w:val="id-ID"/>
        </w:rPr>
        <w:t xml:space="preserve"> dengan bahan-bahan herbal salah satunya ekstrak daun jeruk nipis.  </w:t>
      </w:r>
      <w:r w:rsidR="00B21DB9" w:rsidRPr="00B21DB9">
        <w:rPr>
          <w:rFonts w:ascii="Times New Roman" w:hAnsi="Times New Roman" w:cs="Times New Roman"/>
          <w:iCs/>
          <w:sz w:val="24"/>
          <w:szCs w:val="24"/>
          <w:lang w:val="id-ID"/>
        </w:rPr>
        <w:t>Pada penelitian ini sampel Ikan Nila yang digunakan sebanyak 80 ekor berukuran 6-8 cm sedangkan untuk dosis bakteri yang digunakan adalah 0,1ml/ekor, ikan disuntik dibagian intramuscular ikan. Pada penelitian ini pengamatan yang diamati adalah gejala klinis, tingkat kesembuhan, kelangsungan hidup dan respon makan.</w:t>
      </w:r>
    </w:p>
    <w:p w14:paraId="78613E80" w14:textId="77777777" w:rsidR="00B21DB9" w:rsidRPr="00B21DB9" w:rsidRDefault="00B21DB9" w:rsidP="00B21DB9">
      <w:pPr>
        <w:spacing w:after="0" w:line="240" w:lineRule="auto"/>
        <w:jc w:val="both"/>
        <w:rPr>
          <w:rFonts w:ascii="Times New Roman" w:hAnsi="Times New Roman" w:cs="Times New Roman"/>
          <w:b/>
          <w:sz w:val="24"/>
          <w:szCs w:val="24"/>
          <w:lang w:val="id-ID"/>
        </w:rPr>
      </w:pPr>
    </w:p>
    <w:p w14:paraId="0E62C4A1" w14:textId="686A9F8A" w:rsidR="00FF2B8C" w:rsidRPr="00B21DB9" w:rsidRDefault="00000000">
      <w:pPr>
        <w:pStyle w:val="Heading1"/>
        <w:spacing w:after="0" w:line="240" w:lineRule="auto"/>
        <w:ind w:left="0"/>
        <w:rPr>
          <w:rFonts w:ascii="Times New Roman" w:eastAsia="Times New Roman" w:hAnsi="Times New Roman" w:cs="Times New Roman"/>
          <w:lang w:val="id-ID"/>
        </w:rPr>
      </w:pPr>
      <w:r>
        <w:rPr>
          <w:rFonts w:ascii="Times New Roman" w:eastAsia="Times New Roman" w:hAnsi="Times New Roman" w:cs="Times New Roman"/>
        </w:rPr>
        <w:t xml:space="preserve">Kata </w:t>
      </w:r>
      <w:proofErr w:type="spellStart"/>
      <w:r>
        <w:rPr>
          <w:rFonts w:ascii="Times New Roman" w:eastAsia="Times New Roman" w:hAnsi="Times New Roman" w:cs="Times New Roman"/>
        </w:rPr>
        <w:t>Kunci</w:t>
      </w:r>
      <w:proofErr w:type="spellEnd"/>
      <w:r>
        <w:rPr>
          <w:rFonts w:ascii="Times New Roman" w:eastAsia="Times New Roman" w:hAnsi="Times New Roman" w:cs="Times New Roman"/>
        </w:rPr>
        <w:t xml:space="preserve">: </w:t>
      </w:r>
      <w:r w:rsidR="00B21DB9">
        <w:rPr>
          <w:rFonts w:ascii="Times New Roman" w:eastAsia="Times New Roman" w:hAnsi="Times New Roman" w:cs="Times New Roman"/>
          <w:lang w:val="id-ID"/>
        </w:rPr>
        <w:t xml:space="preserve">Ikan Nila, Aeromonas hydrophilla, </w:t>
      </w:r>
      <w:r w:rsidR="00046E74">
        <w:rPr>
          <w:rFonts w:ascii="Times New Roman" w:eastAsia="Times New Roman" w:hAnsi="Times New Roman" w:cs="Times New Roman"/>
          <w:lang w:val="id-ID"/>
        </w:rPr>
        <w:t>H</w:t>
      </w:r>
      <w:r w:rsidR="00B21DB9">
        <w:rPr>
          <w:rFonts w:ascii="Times New Roman" w:eastAsia="Times New Roman" w:hAnsi="Times New Roman" w:cs="Times New Roman"/>
          <w:lang w:val="id-ID"/>
        </w:rPr>
        <w:t>erbal</w:t>
      </w:r>
    </w:p>
    <w:p w14:paraId="7E1DFEF8" w14:textId="77777777" w:rsidR="00FF2B8C" w:rsidRDefault="00FF2B8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FCB6FEB" w14:textId="538025D9" w:rsidR="00FF2B8C" w:rsidRPr="00B21DB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color w:val="000000"/>
          <w:sz w:val="24"/>
          <w:szCs w:val="24"/>
        </w:rPr>
        <w:t xml:space="preserve"> </w:t>
      </w:r>
      <w:r w:rsidR="00B21DB9" w:rsidRPr="00B21DB9">
        <w:rPr>
          <w:rFonts w:ascii="Times New Roman" w:hAnsi="Times New Roman" w:cs="Times New Roman"/>
          <w:bCs/>
          <w:i/>
          <w:sz w:val="24"/>
          <w:szCs w:val="24"/>
          <w:shd w:val="clear" w:color="auto" w:fill="FFFFFF"/>
        </w:rPr>
        <w:t xml:space="preserve">Tilapia is one of the freshwater fish that is widely cultivated because of its economic value and also one of the fishery commodities that is quite popular and very popular with the public because it is a superior commodity of freshwater fish. Tilapia has a comparative advantage because of its distinctive and savory meat flavor with a fairly high omega and nutritional content, fast growth. The obstacles that are often experienced by farmers are bacteria, viruses, and fungi. One of them is MAS (Motil </w:t>
      </w:r>
      <w:proofErr w:type="spellStart"/>
      <w:r w:rsidR="00B21DB9" w:rsidRPr="00B21DB9">
        <w:rPr>
          <w:rFonts w:ascii="Times New Roman" w:hAnsi="Times New Roman" w:cs="Times New Roman"/>
          <w:bCs/>
          <w:i/>
          <w:sz w:val="24"/>
          <w:szCs w:val="24"/>
          <w:shd w:val="clear" w:color="auto" w:fill="FFFFFF"/>
        </w:rPr>
        <w:t>aeromonas</w:t>
      </w:r>
      <w:proofErr w:type="spellEnd"/>
      <w:r w:rsidR="00B21DB9" w:rsidRPr="00B21DB9">
        <w:rPr>
          <w:rFonts w:ascii="Times New Roman" w:hAnsi="Times New Roman" w:cs="Times New Roman"/>
          <w:bCs/>
          <w:i/>
          <w:sz w:val="24"/>
          <w:szCs w:val="24"/>
          <w:shd w:val="clear" w:color="auto" w:fill="FFFFFF"/>
        </w:rPr>
        <w:t xml:space="preserve"> septicemia) disease caused by Aeromonas </w:t>
      </w:r>
      <w:proofErr w:type="spellStart"/>
      <w:r w:rsidR="00B21DB9" w:rsidRPr="00B21DB9">
        <w:rPr>
          <w:rFonts w:ascii="Times New Roman" w:hAnsi="Times New Roman" w:cs="Times New Roman"/>
          <w:bCs/>
          <w:i/>
          <w:sz w:val="24"/>
          <w:szCs w:val="24"/>
          <w:shd w:val="clear" w:color="auto" w:fill="FFFFFF"/>
        </w:rPr>
        <w:t>hydrophilla</w:t>
      </w:r>
      <w:proofErr w:type="spellEnd"/>
      <w:r w:rsidR="00B21DB9" w:rsidRPr="00B21DB9">
        <w:rPr>
          <w:rFonts w:ascii="Times New Roman" w:hAnsi="Times New Roman" w:cs="Times New Roman"/>
          <w:bCs/>
          <w:i/>
          <w:sz w:val="24"/>
          <w:szCs w:val="24"/>
          <w:shd w:val="clear" w:color="auto" w:fill="FFFFFF"/>
        </w:rPr>
        <w:t xml:space="preserve"> bacteria. The way of overcoming which is often done by cultivators is by means of treatment with chemicals which if given on a larger scale will be at high risk. This research aims to provide an alternative in treating fish infected with Aeromonas </w:t>
      </w:r>
      <w:proofErr w:type="spellStart"/>
      <w:r w:rsidR="00B21DB9" w:rsidRPr="00B21DB9">
        <w:rPr>
          <w:rFonts w:ascii="Times New Roman" w:hAnsi="Times New Roman" w:cs="Times New Roman"/>
          <w:bCs/>
          <w:i/>
          <w:sz w:val="24"/>
          <w:szCs w:val="24"/>
          <w:shd w:val="clear" w:color="auto" w:fill="FFFFFF"/>
        </w:rPr>
        <w:t>hydrophilla</w:t>
      </w:r>
      <w:proofErr w:type="spellEnd"/>
      <w:r w:rsidR="00B21DB9" w:rsidRPr="00B21DB9">
        <w:rPr>
          <w:rFonts w:ascii="Times New Roman" w:hAnsi="Times New Roman" w:cs="Times New Roman"/>
          <w:bCs/>
          <w:i/>
          <w:sz w:val="24"/>
          <w:szCs w:val="24"/>
          <w:shd w:val="clear" w:color="auto" w:fill="FFFFFF"/>
        </w:rPr>
        <w:t xml:space="preserve"> bacteria with herbal ingredients, one of which is lime leaf extract.  In this study, the sample of Tilapia used was 80 fish measuring 6-8 cm while the dose of bacteria used was 0.1ml / tail, the fish was injected in the intramuscular part of the fish. In this study, the observations observed were clinical symptoms, cure rate, survival and feeding response</w:t>
      </w:r>
    </w:p>
    <w:p w14:paraId="1A918615" w14:textId="77777777" w:rsidR="00FF2B8C" w:rsidRDefault="00FF2B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D182D5" w14:textId="0016E88E" w:rsidR="00FF2B8C" w:rsidRPr="00B21DB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Keywords: </w:t>
      </w:r>
      <w:r w:rsidR="00B21DB9" w:rsidRPr="00B21DB9">
        <w:rPr>
          <w:rFonts w:ascii="Times New Roman" w:eastAsia="Times New Roman" w:hAnsi="Times New Roman" w:cs="Times New Roman"/>
          <w:i/>
          <w:iCs/>
          <w:color w:val="000000"/>
          <w:sz w:val="24"/>
          <w:szCs w:val="24"/>
          <w:lang w:val="id-ID"/>
        </w:rPr>
        <w:t xml:space="preserve">Tilapia </w:t>
      </w:r>
      <w:proofErr w:type="gramStart"/>
      <w:r w:rsidR="00B21DB9" w:rsidRPr="00B21DB9">
        <w:rPr>
          <w:rFonts w:ascii="Times New Roman" w:eastAsia="Times New Roman" w:hAnsi="Times New Roman" w:cs="Times New Roman"/>
          <w:i/>
          <w:iCs/>
          <w:color w:val="000000"/>
          <w:sz w:val="24"/>
          <w:szCs w:val="24"/>
          <w:lang w:val="id-ID"/>
        </w:rPr>
        <w:t>Fish ,</w:t>
      </w:r>
      <w:proofErr w:type="gramEnd"/>
      <w:r w:rsidR="00B21DB9" w:rsidRPr="00B21DB9">
        <w:rPr>
          <w:rFonts w:ascii="Times New Roman" w:eastAsia="Times New Roman" w:hAnsi="Times New Roman" w:cs="Times New Roman"/>
          <w:i/>
          <w:iCs/>
          <w:color w:val="000000"/>
          <w:sz w:val="24"/>
          <w:szCs w:val="24"/>
          <w:lang w:val="id-ID"/>
        </w:rPr>
        <w:t xml:space="preserve"> Aeromonas hydrophilla, Herbs</w:t>
      </w:r>
    </w:p>
    <w:p w14:paraId="0F950FDB" w14:textId="77777777" w:rsidR="00FF2B8C" w:rsidRDefault="00FF2B8C">
      <w:pPr>
        <w:pStyle w:val="Heading1"/>
        <w:spacing w:after="0" w:line="240" w:lineRule="auto"/>
        <w:ind w:left="0"/>
        <w:rPr>
          <w:rFonts w:ascii="Times New Roman" w:eastAsia="Times New Roman" w:hAnsi="Times New Roman" w:cs="Times New Roman"/>
          <w:b w:val="0"/>
        </w:rPr>
      </w:pPr>
    </w:p>
    <w:p w14:paraId="648DFC4E" w14:textId="77777777" w:rsidR="00FF2B8C"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4FFC6FF5" w14:textId="77777777" w:rsidR="00B21DB9" w:rsidRPr="004615DE" w:rsidRDefault="00B21DB9" w:rsidP="00B21DB9">
      <w:pPr>
        <w:spacing w:after="0" w:line="240" w:lineRule="auto"/>
        <w:ind w:firstLine="720"/>
        <w:jc w:val="both"/>
        <w:rPr>
          <w:rFonts w:ascii="Times New Roman" w:eastAsia="Times New Roman" w:hAnsi="Times New Roman" w:cs="Times New Roman"/>
          <w:color w:val="FF0000"/>
          <w:sz w:val="24"/>
          <w:szCs w:val="24"/>
        </w:rPr>
      </w:pPr>
      <w:r w:rsidRPr="00EA6FB6">
        <w:rPr>
          <w:rFonts w:ascii="Times New Roman" w:eastAsia="Times New Roman" w:hAnsi="Times New Roman" w:cs="Times New Roman"/>
          <w:color w:val="000000"/>
          <w:sz w:val="24"/>
          <w:szCs w:val="24"/>
        </w:rPr>
        <w:t xml:space="preserve">Ikan Nila </w:t>
      </w:r>
      <w:r w:rsidRPr="00EA6FB6">
        <w:rPr>
          <w:rFonts w:ascii="Times New Roman" w:eastAsia="Times New Roman" w:hAnsi="Times New Roman" w:cs="Times New Roman"/>
          <w:i/>
          <w:iCs/>
          <w:color w:val="000000"/>
          <w:sz w:val="24"/>
          <w:szCs w:val="24"/>
        </w:rPr>
        <w:t>(Oreochromis sp.)</w:t>
      </w:r>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merupakan</w:t>
      </w:r>
      <w:proofErr w:type="spellEnd"/>
      <w:r w:rsidRPr="00EA6FB6">
        <w:rPr>
          <w:rFonts w:ascii="Times New Roman" w:eastAsia="Times New Roman" w:hAnsi="Times New Roman" w:cs="Times New Roman"/>
          <w:color w:val="000000"/>
          <w:sz w:val="24"/>
          <w:szCs w:val="24"/>
        </w:rPr>
        <w:t xml:space="preserve"> salah </w:t>
      </w:r>
      <w:proofErr w:type="spellStart"/>
      <w:r w:rsidRPr="00EA6FB6">
        <w:rPr>
          <w:rFonts w:ascii="Times New Roman" w:eastAsia="Times New Roman" w:hAnsi="Times New Roman" w:cs="Times New Roman"/>
          <w:color w:val="000000"/>
          <w:sz w:val="24"/>
          <w:szCs w:val="24"/>
        </w:rPr>
        <w:t>satu</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komoditas</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perikanan</w:t>
      </w:r>
      <w:proofErr w:type="spellEnd"/>
      <w:r>
        <w:rPr>
          <w:rFonts w:ascii="Times New Roman" w:eastAsia="Times New Roman" w:hAnsi="Times New Roman" w:cs="Times New Roman"/>
          <w:color w:val="000000"/>
          <w:sz w:val="24"/>
          <w:szCs w:val="24"/>
          <w:lang w:val="id-ID"/>
        </w:rPr>
        <w:t xml:space="preserve"> </w:t>
      </w:r>
      <w:r w:rsidRPr="00EA6FB6">
        <w:rPr>
          <w:rFonts w:ascii="Times New Roman" w:eastAsia="Times New Roman" w:hAnsi="Times New Roman" w:cs="Times New Roman"/>
          <w:color w:val="000000"/>
          <w:sz w:val="24"/>
          <w:szCs w:val="24"/>
        </w:rPr>
        <w:t xml:space="preserve">yang </w:t>
      </w:r>
      <w:proofErr w:type="spellStart"/>
      <w:r w:rsidRPr="00EA6FB6">
        <w:rPr>
          <w:rFonts w:ascii="Times New Roman" w:eastAsia="Times New Roman" w:hAnsi="Times New Roman" w:cs="Times New Roman"/>
          <w:color w:val="000000"/>
          <w:sz w:val="24"/>
          <w:szCs w:val="24"/>
        </w:rPr>
        <w:t>cukup</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populer</w:t>
      </w:r>
      <w:proofErr w:type="spellEnd"/>
      <w:r w:rsidRPr="00EA6FB6">
        <w:rPr>
          <w:rFonts w:ascii="Times New Roman" w:eastAsia="Times New Roman" w:hAnsi="Times New Roman" w:cs="Times New Roman"/>
          <w:color w:val="000000"/>
          <w:sz w:val="24"/>
          <w:szCs w:val="24"/>
        </w:rPr>
        <w:t xml:space="preserve"> dan sangat </w:t>
      </w:r>
      <w:proofErr w:type="spellStart"/>
      <w:r w:rsidRPr="00EA6FB6">
        <w:rPr>
          <w:rFonts w:ascii="Times New Roman" w:eastAsia="Times New Roman" w:hAnsi="Times New Roman" w:cs="Times New Roman"/>
          <w:color w:val="000000"/>
          <w:sz w:val="24"/>
          <w:szCs w:val="24"/>
        </w:rPr>
        <w:t>digemari</w:t>
      </w:r>
      <w:proofErr w:type="spellEnd"/>
      <w:r w:rsidRPr="00EA6FB6">
        <w:rPr>
          <w:rFonts w:ascii="Times New Roman" w:eastAsia="Times New Roman" w:hAnsi="Times New Roman" w:cs="Times New Roman"/>
          <w:color w:val="000000"/>
          <w:sz w:val="24"/>
          <w:szCs w:val="24"/>
        </w:rPr>
        <w:t xml:space="preserve"> oleh </w:t>
      </w:r>
      <w:proofErr w:type="spellStart"/>
      <w:r w:rsidRPr="00EA6FB6">
        <w:rPr>
          <w:rFonts w:ascii="Times New Roman" w:eastAsia="Times New Roman" w:hAnsi="Times New Roman" w:cs="Times New Roman"/>
          <w:color w:val="000000"/>
          <w:sz w:val="24"/>
          <w:szCs w:val="24"/>
        </w:rPr>
        <w:t>masyarakat</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karena</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lang w:val="id-ID"/>
        </w:rPr>
        <w:t xml:space="preserve"> </w:t>
      </w:r>
      <w:proofErr w:type="spellStart"/>
      <w:r w:rsidRPr="00EA6FB6">
        <w:rPr>
          <w:rFonts w:ascii="Times New Roman" w:eastAsia="Times New Roman" w:hAnsi="Times New Roman" w:cs="Times New Roman"/>
          <w:color w:val="000000"/>
          <w:sz w:val="24"/>
          <w:szCs w:val="24"/>
        </w:rPr>
        <w:t>komoditas</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unggulan</w:t>
      </w:r>
      <w:proofErr w:type="spellEnd"/>
      <w:r w:rsidRPr="00EA6FB6">
        <w:rPr>
          <w:rFonts w:ascii="Times New Roman" w:eastAsia="Times New Roman" w:hAnsi="Times New Roman" w:cs="Times New Roman"/>
          <w:color w:val="000000"/>
          <w:sz w:val="24"/>
          <w:szCs w:val="24"/>
        </w:rPr>
        <w:t xml:space="preserve"> ikan air </w:t>
      </w:r>
      <w:proofErr w:type="spellStart"/>
      <w:r w:rsidRPr="00EA6FB6">
        <w:rPr>
          <w:rFonts w:ascii="Times New Roman" w:eastAsia="Times New Roman" w:hAnsi="Times New Roman" w:cs="Times New Roman"/>
          <w:color w:val="000000"/>
          <w:sz w:val="24"/>
          <w:szCs w:val="24"/>
        </w:rPr>
        <w:t>tawar</w:t>
      </w:r>
      <w:proofErr w:type="spellEnd"/>
      <w:r w:rsidRPr="00EA6FB6">
        <w:rPr>
          <w:rFonts w:ascii="Times New Roman" w:eastAsia="Times New Roman" w:hAnsi="Times New Roman" w:cs="Times New Roman"/>
          <w:color w:val="000000"/>
          <w:sz w:val="24"/>
          <w:szCs w:val="24"/>
        </w:rPr>
        <w:t xml:space="preserve">. Ikan </w:t>
      </w:r>
      <w:proofErr w:type="spellStart"/>
      <w:r w:rsidRPr="00EA6FB6">
        <w:rPr>
          <w:rFonts w:ascii="Times New Roman" w:eastAsia="Times New Roman" w:hAnsi="Times New Roman" w:cs="Times New Roman"/>
          <w:color w:val="000000"/>
          <w:sz w:val="24"/>
          <w:szCs w:val="24"/>
        </w:rPr>
        <w:t>nila</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memiliki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keunggulan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kompratif</w:t>
      </w:r>
      <w:proofErr w:type="spellEnd"/>
      <w:r>
        <w:rPr>
          <w:rFonts w:ascii="Times New Roman" w:eastAsia="Times New Roman" w:hAnsi="Times New Roman" w:cs="Times New Roman"/>
          <w:color w:val="000000"/>
          <w:sz w:val="24"/>
          <w:szCs w:val="24"/>
          <w:lang w:val="id-ID"/>
        </w:rPr>
        <w:t xml:space="preserve"> </w:t>
      </w:r>
      <w:proofErr w:type="spellStart"/>
      <w:r w:rsidRPr="00EA6FB6">
        <w:rPr>
          <w:rFonts w:ascii="Times New Roman" w:eastAsia="Times New Roman" w:hAnsi="Times New Roman" w:cs="Times New Roman"/>
          <w:color w:val="000000"/>
          <w:sz w:val="24"/>
          <w:szCs w:val="24"/>
        </w:rPr>
        <w:t>karena</w:t>
      </w:r>
      <w:proofErr w:type="spellEnd"/>
      <w:r w:rsidRPr="00EA6FB6">
        <w:rPr>
          <w:rFonts w:ascii="Times New Roman" w:eastAsia="Times New Roman" w:hAnsi="Times New Roman" w:cs="Times New Roman"/>
          <w:color w:val="000000"/>
          <w:sz w:val="24"/>
          <w:szCs w:val="24"/>
        </w:rPr>
        <w:t xml:space="preserve"> rasa </w:t>
      </w:r>
      <w:proofErr w:type="spellStart"/>
      <w:r w:rsidRPr="00EA6FB6">
        <w:rPr>
          <w:rFonts w:ascii="Times New Roman" w:eastAsia="Times New Roman" w:hAnsi="Times New Roman" w:cs="Times New Roman"/>
          <w:color w:val="000000"/>
          <w:sz w:val="24"/>
          <w:szCs w:val="24"/>
        </w:rPr>
        <w:t>daging</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nya</w:t>
      </w:r>
      <w:proofErr w:type="spellEnd"/>
      <w:r w:rsidRPr="00EA6FB6">
        <w:rPr>
          <w:rFonts w:ascii="Times New Roman" w:eastAsia="Times New Roman" w:hAnsi="Times New Roman" w:cs="Times New Roman"/>
          <w:color w:val="000000"/>
          <w:sz w:val="24"/>
          <w:szCs w:val="24"/>
        </w:rPr>
        <w:t xml:space="preserve"> yang </w:t>
      </w:r>
      <w:proofErr w:type="spellStart"/>
      <w:r w:rsidRPr="00EA6FB6">
        <w:rPr>
          <w:rFonts w:ascii="Times New Roman" w:eastAsia="Times New Roman" w:hAnsi="Times New Roman" w:cs="Times New Roman"/>
          <w:color w:val="000000"/>
          <w:sz w:val="24"/>
          <w:szCs w:val="24"/>
        </w:rPr>
        <w:t>khas</w:t>
      </w:r>
      <w:proofErr w:type="spellEnd"/>
      <w:r w:rsidRPr="00EA6FB6">
        <w:rPr>
          <w:rFonts w:ascii="Times New Roman" w:eastAsia="Times New Roman" w:hAnsi="Times New Roman" w:cs="Times New Roman"/>
          <w:color w:val="000000"/>
          <w:sz w:val="24"/>
          <w:szCs w:val="24"/>
        </w:rPr>
        <w:t xml:space="preserve"> dan </w:t>
      </w:r>
      <w:proofErr w:type="spellStart"/>
      <w:r w:rsidRPr="00EA6FB6">
        <w:rPr>
          <w:rFonts w:ascii="Times New Roman" w:eastAsia="Times New Roman" w:hAnsi="Times New Roman" w:cs="Times New Roman"/>
          <w:color w:val="000000"/>
          <w:sz w:val="24"/>
          <w:szCs w:val="24"/>
        </w:rPr>
        <w:t>gurih</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dengan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kandungan</w:t>
      </w:r>
      <w:proofErr w:type="spellEnd"/>
      <w:r w:rsidRPr="00EA6FB6">
        <w:rPr>
          <w:rFonts w:ascii="Times New Roman" w:eastAsia="Times New Roman" w:hAnsi="Times New Roman" w:cs="Times New Roman"/>
          <w:color w:val="000000"/>
          <w:sz w:val="24"/>
          <w:szCs w:val="24"/>
        </w:rPr>
        <w:t xml:space="preserve"> omega dan </w:t>
      </w:r>
      <w:proofErr w:type="spellStart"/>
      <w:r w:rsidRPr="00EA6FB6">
        <w:rPr>
          <w:rFonts w:ascii="Times New Roman" w:eastAsia="Times New Roman" w:hAnsi="Times New Roman" w:cs="Times New Roman"/>
          <w:color w:val="000000"/>
          <w:sz w:val="24"/>
          <w:szCs w:val="24"/>
        </w:rPr>
        <w:t>gizi</w:t>
      </w:r>
      <w:proofErr w:type="spellEnd"/>
      <w:r>
        <w:rPr>
          <w:rFonts w:ascii="Times New Roman" w:eastAsia="Times New Roman" w:hAnsi="Times New Roman" w:cs="Times New Roman"/>
          <w:color w:val="000000"/>
          <w:sz w:val="24"/>
          <w:szCs w:val="24"/>
          <w:lang w:val="id-ID"/>
        </w:rPr>
        <w:t xml:space="preserve"> </w:t>
      </w:r>
      <w:r w:rsidRPr="00EA6FB6">
        <w:rPr>
          <w:rFonts w:ascii="Times New Roman" w:eastAsia="Times New Roman" w:hAnsi="Times New Roman" w:cs="Times New Roman"/>
          <w:color w:val="000000"/>
          <w:sz w:val="24"/>
          <w:szCs w:val="24"/>
        </w:rPr>
        <w:t xml:space="preserve">yang </w:t>
      </w:r>
      <w:proofErr w:type="spellStart"/>
      <w:r w:rsidRPr="00EA6FB6">
        <w:rPr>
          <w:rFonts w:ascii="Times New Roman" w:eastAsia="Times New Roman" w:hAnsi="Times New Roman" w:cs="Times New Roman"/>
          <w:color w:val="000000"/>
          <w:sz w:val="24"/>
          <w:szCs w:val="24"/>
        </w:rPr>
        <w:t>cukup</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tinggi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pertumbuhan</w:t>
      </w:r>
      <w:proofErr w:type="spellEnd"/>
      <w:r w:rsidRPr="00EA6FB6">
        <w:rPr>
          <w:rFonts w:ascii="Times New Roman" w:eastAsia="Times New Roman" w:hAnsi="Times New Roman" w:cs="Times New Roman"/>
          <w:color w:val="000000"/>
          <w:sz w:val="24"/>
          <w:szCs w:val="24"/>
        </w:rPr>
        <w:t xml:space="preserve"> yang </w:t>
      </w:r>
      <w:proofErr w:type="spellStart"/>
      <w:r w:rsidRPr="00EA6FB6">
        <w:rPr>
          <w:rFonts w:ascii="Times New Roman" w:eastAsia="Times New Roman" w:hAnsi="Times New Roman" w:cs="Times New Roman"/>
          <w:color w:val="000000"/>
          <w:sz w:val="24"/>
          <w:szCs w:val="24"/>
        </w:rPr>
        <w:t>cepat</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memiliki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batasan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toleransi</w:t>
      </w:r>
      <w:proofErr w:type="spellEnd"/>
      <w:r w:rsidRPr="00EA6FB6">
        <w:rPr>
          <w:rFonts w:ascii="Times New Roman" w:eastAsia="Times New Roman" w:hAnsi="Times New Roman" w:cs="Times New Roman"/>
          <w:color w:val="000000"/>
          <w:sz w:val="24"/>
          <w:szCs w:val="24"/>
        </w:rPr>
        <w:t xml:space="preserve"> yang </w:t>
      </w:r>
      <w:proofErr w:type="spellStart"/>
      <w:r w:rsidRPr="00EA6FB6">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lang w:val="id-ID"/>
        </w:rPr>
        <w:t xml:space="preserve"> </w:t>
      </w:r>
      <w:proofErr w:type="spellStart"/>
      <w:r w:rsidRPr="00EA6FB6">
        <w:rPr>
          <w:rFonts w:ascii="Times New Roman" w:eastAsia="Times New Roman" w:hAnsi="Times New Roman" w:cs="Times New Roman"/>
          <w:color w:val="000000"/>
          <w:sz w:val="24"/>
          <w:szCs w:val="24"/>
        </w:rPr>
        <w:t>tinggi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terhadap</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berbagai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kondisi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lingkungan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perairan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mudah</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berkembangbiak</w:t>
      </w:r>
      <w:proofErr w:type="spellEnd"/>
      <w:r w:rsidRPr="00EA6FB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proofErr w:type="spellStart"/>
      <w:r w:rsidRPr="00EA6FB6">
        <w:rPr>
          <w:rFonts w:ascii="Times New Roman" w:eastAsia="Times New Roman" w:hAnsi="Times New Roman" w:cs="Times New Roman"/>
          <w:color w:val="000000"/>
          <w:sz w:val="24"/>
          <w:szCs w:val="24"/>
        </w:rPr>
        <w:t>pemakan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segaal</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bahan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makanan</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memiliki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daya</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adaptif</w:t>
      </w:r>
      <w:proofErr w:type="spellEnd"/>
      <w:r w:rsidRPr="00EA6FB6">
        <w:rPr>
          <w:rFonts w:ascii="Times New Roman" w:eastAsia="Times New Roman" w:hAnsi="Times New Roman" w:cs="Times New Roman"/>
          <w:color w:val="000000"/>
          <w:sz w:val="24"/>
          <w:szCs w:val="24"/>
        </w:rPr>
        <w:t xml:space="preserve"> yang </w:t>
      </w:r>
      <w:proofErr w:type="spellStart"/>
      <w:r w:rsidRPr="00EA6FB6">
        <w:rPr>
          <w:rFonts w:ascii="Times New Roman" w:eastAsia="Times New Roman" w:hAnsi="Times New Roman" w:cs="Times New Roman"/>
          <w:color w:val="000000"/>
          <w:sz w:val="24"/>
          <w:szCs w:val="24"/>
        </w:rPr>
        <w:t>luas</w:t>
      </w:r>
      <w:proofErr w:type="spellEnd"/>
      <w:r w:rsidRPr="00EA6FB6">
        <w:rPr>
          <w:rFonts w:ascii="Times New Roman" w:eastAsia="Times New Roman" w:hAnsi="Times New Roman" w:cs="Times New Roman"/>
          <w:color w:val="000000"/>
          <w:sz w:val="24"/>
          <w:szCs w:val="24"/>
        </w:rPr>
        <w:t xml:space="preserve">, dan </w:t>
      </w:r>
      <w:proofErr w:type="spellStart"/>
      <w:r w:rsidRPr="00EA6FB6">
        <w:rPr>
          <w:rFonts w:ascii="Times New Roman" w:eastAsia="Times New Roman" w:hAnsi="Times New Roman" w:cs="Times New Roman"/>
          <w:color w:val="000000"/>
          <w:sz w:val="24"/>
          <w:szCs w:val="24"/>
        </w:rPr>
        <w:t>toleransi</w:t>
      </w:r>
      <w:proofErr w:type="spellEnd"/>
      <w:r>
        <w:rPr>
          <w:rFonts w:ascii="Times New Roman" w:eastAsia="Times New Roman" w:hAnsi="Times New Roman" w:cs="Times New Roman"/>
          <w:color w:val="000000"/>
          <w:sz w:val="24"/>
          <w:szCs w:val="24"/>
          <w:lang w:val="id-ID"/>
        </w:rPr>
        <w:t xml:space="preserve"> </w:t>
      </w:r>
      <w:r w:rsidRPr="00EA6FB6">
        <w:rPr>
          <w:rFonts w:ascii="Times New Roman" w:eastAsia="Times New Roman" w:hAnsi="Times New Roman" w:cs="Times New Roman"/>
          <w:color w:val="000000"/>
          <w:sz w:val="24"/>
          <w:szCs w:val="24"/>
        </w:rPr>
        <w:t xml:space="preserve">yang </w:t>
      </w:r>
      <w:proofErr w:type="spellStart"/>
      <w:r w:rsidRPr="00EA6FB6">
        <w:rPr>
          <w:rFonts w:ascii="Times New Roman" w:eastAsia="Times New Roman" w:hAnsi="Times New Roman" w:cs="Times New Roman"/>
          <w:color w:val="000000"/>
          <w:sz w:val="24"/>
          <w:szCs w:val="24"/>
        </w:rPr>
        <w:t>tinggi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terhadap</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berbagai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kondisi</w:t>
      </w:r>
      <w:proofErr w:type="spellEnd"/>
      <w:r w:rsidRPr="00EA6FB6">
        <w:rPr>
          <w:rFonts w:ascii="Times New Roman" w:eastAsia="Times New Roman" w:hAnsi="Times New Roman" w:cs="Times New Roman"/>
          <w:color w:val="000000"/>
          <w:sz w:val="24"/>
          <w:szCs w:val="24"/>
        </w:rPr>
        <w:t xml:space="preserve"> </w:t>
      </w:r>
      <w:proofErr w:type="spellStart"/>
      <w:r w:rsidRPr="00EA6FB6">
        <w:rPr>
          <w:rFonts w:ascii="Times New Roman" w:eastAsia="Times New Roman" w:hAnsi="Times New Roman" w:cs="Times New Roman"/>
          <w:color w:val="000000"/>
          <w:sz w:val="24"/>
          <w:szCs w:val="24"/>
        </w:rPr>
        <w:t>salinitas</w:t>
      </w:r>
      <w:proofErr w:type="spellEnd"/>
      <w:r w:rsidRPr="00EA6FB6">
        <w:rPr>
          <w:rFonts w:ascii="Times New Roman" w:eastAsia="Times New Roman" w:hAnsi="Times New Roman" w:cs="Times New Roman"/>
          <w:color w:val="000000"/>
          <w:sz w:val="24"/>
          <w:szCs w:val="24"/>
        </w:rPr>
        <w:t xml:space="preserve"> </w:t>
      </w:r>
      <w:r w:rsidRPr="0071386B">
        <w:rPr>
          <w:rFonts w:ascii="Times New Roman" w:eastAsia="Times New Roman" w:hAnsi="Times New Roman" w:cs="Times New Roman"/>
          <w:color w:val="000000" w:themeColor="text1"/>
          <w:sz w:val="24"/>
          <w:szCs w:val="24"/>
        </w:rPr>
        <w:t>(</w:t>
      </w:r>
      <w:proofErr w:type="spellStart"/>
      <w:r w:rsidRPr="0071386B">
        <w:rPr>
          <w:rFonts w:ascii="Times New Roman" w:eastAsia="Times New Roman" w:hAnsi="Times New Roman" w:cs="Times New Roman"/>
          <w:color w:val="000000" w:themeColor="text1"/>
          <w:sz w:val="24"/>
          <w:szCs w:val="24"/>
        </w:rPr>
        <w:t>Robisalmi</w:t>
      </w:r>
      <w:proofErr w:type="spellEnd"/>
      <w:r w:rsidRPr="0071386B">
        <w:rPr>
          <w:rFonts w:ascii="Times New Roman" w:eastAsia="Times New Roman" w:hAnsi="Times New Roman" w:cs="Times New Roman"/>
          <w:color w:val="000000" w:themeColor="text1"/>
          <w:sz w:val="24"/>
          <w:szCs w:val="24"/>
        </w:rPr>
        <w:t xml:space="preserve">, et al. 2020). </w:t>
      </w:r>
    </w:p>
    <w:p w14:paraId="225FE259" w14:textId="668D191D" w:rsidR="00B21DB9" w:rsidRPr="00CC25ED" w:rsidRDefault="00B21DB9" w:rsidP="00B21DB9">
      <w:pPr>
        <w:spacing w:after="0" w:line="240" w:lineRule="auto"/>
        <w:ind w:firstLine="720"/>
        <w:jc w:val="both"/>
        <w:rPr>
          <w:rFonts w:ascii="Times New Roman" w:eastAsia="Times New Roman" w:hAnsi="Times New Roman" w:cs="Times New Roman"/>
          <w:color w:val="000000" w:themeColor="text1"/>
          <w:sz w:val="24"/>
          <w:szCs w:val="24"/>
        </w:rPr>
      </w:pPr>
      <w:r w:rsidRPr="005F6EED">
        <w:rPr>
          <w:rFonts w:ascii="Times New Roman" w:eastAsia="Times New Roman" w:hAnsi="Times New Roman" w:cs="Times New Roman"/>
          <w:color w:val="000000"/>
          <w:sz w:val="24"/>
          <w:szCs w:val="24"/>
        </w:rPr>
        <w:t xml:space="preserve">Salah </w:t>
      </w:r>
      <w:proofErr w:type="spellStart"/>
      <w:r w:rsidRPr="005F6EED">
        <w:rPr>
          <w:rFonts w:ascii="Times New Roman" w:eastAsia="Times New Roman" w:hAnsi="Times New Roman" w:cs="Times New Roman"/>
          <w:color w:val="000000"/>
          <w:sz w:val="24"/>
          <w:szCs w:val="24"/>
        </w:rPr>
        <w:t>satu</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kendala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dalam</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kegiatan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budidaya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tidak</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terlepas</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dari</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banyak</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disebabkan</w:t>
      </w:r>
      <w:proofErr w:type="spellEnd"/>
      <w:r w:rsidRPr="005F6EED">
        <w:rPr>
          <w:rFonts w:ascii="Times New Roman" w:eastAsia="Times New Roman" w:hAnsi="Times New Roman" w:cs="Times New Roman"/>
          <w:color w:val="000000"/>
          <w:sz w:val="24"/>
          <w:szCs w:val="24"/>
        </w:rPr>
        <w:t xml:space="preserve"> oleh </w:t>
      </w:r>
      <w:proofErr w:type="spellStart"/>
      <w:r w:rsidRPr="005F6EED">
        <w:rPr>
          <w:rFonts w:ascii="Times New Roman" w:eastAsia="Times New Roman" w:hAnsi="Times New Roman" w:cs="Times New Roman"/>
          <w:color w:val="000000"/>
          <w:sz w:val="24"/>
          <w:szCs w:val="24"/>
        </w:rPr>
        <w:t>jamur</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parasit</w:t>
      </w:r>
      <w:proofErr w:type="spellEnd"/>
      <w:r w:rsidRPr="005F6EED">
        <w:rPr>
          <w:rFonts w:ascii="Times New Roman" w:eastAsia="Times New Roman" w:hAnsi="Times New Roman" w:cs="Times New Roman"/>
          <w:color w:val="000000"/>
          <w:sz w:val="24"/>
          <w:szCs w:val="24"/>
        </w:rPr>
        <w:t xml:space="preserve">, virus dan </w:t>
      </w:r>
      <w:proofErr w:type="spellStart"/>
      <w:r w:rsidRPr="005F6EED">
        <w:rPr>
          <w:rFonts w:ascii="Times New Roman" w:eastAsia="Times New Roman" w:hAnsi="Times New Roman" w:cs="Times New Roman"/>
          <w:color w:val="000000"/>
          <w:sz w:val="24"/>
          <w:szCs w:val="24"/>
        </w:rPr>
        <w:t>bakteri</w:t>
      </w:r>
      <w:proofErr w:type="spellEnd"/>
      <w:r w:rsidRPr="00CC25ED">
        <w:rPr>
          <w:rFonts w:ascii="Times New Roman" w:eastAsia="Times New Roman" w:hAnsi="Times New Roman" w:cs="Times New Roman"/>
          <w:color w:val="000000" w:themeColor="text1"/>
          <w:sz w:val="24"/>
          <w:szCs w:val="24"/>
          <w:lang w:val="id-ID"/>
        </w:rPr>
        <w:t xml:space="preserve"> </w:t>
      </w:r>
      <w:r w:rsidRPr="00CC25ED">
        <w:rPr>
          <w:rFonts w:ascii="Times New Roman" w:eastAsia="Times New Roman" w:hAnsi="Times New Roman" w:cs="Times New Roman"/>
          <w:color w:val="000000" w:themeColor="text1"/>
          <w:sz w:val="24"/>
          <w:szCs w:val="24"/>
        </w:rPr>
        <w:t xml:space="preserve">(Sumino et al., 2013).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bakterial</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merupakan</w:t>
      </w:r>
      <w:proofErr w:type="spellEnd"/>
      <w:r w:rsidRPr="005F6EED">
        <w:rPr>
          <w:rFonts w:ascii="Times New Roman" w:eastAsia="Times New Roman" w:hAnsi="Times New Roman" w:cs="Times New Roman"/>
          <w:color w:val="000000"/>
          <w:sz w:val="24"/>
          <w:szCs w:val="24"/>
        </w:rPr>
        <w:t xml:space="preserve"> salah </w:t>
      </w:r>
      <w:proofErr w:type="spellStart"/>
      <w:r w:rsidRPr="005F6EED">
        <w:rPr>
          <w:rFonts w:ascii="Times New Roman" w:eastAsia="Times New Roman" w:hAnsi="Times New Roman" w:cs="Times New Roman"/>
          <w:color w:val="000000"/>
          <w:sz w:val="24"/>
          <w:szCs w:val="24"/>
        </w:rPr>
        <w:t>satu</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yang </w:t>
      </w:r>
      <w:proofErr w:type="spellStart"/>
      <w:r w:rsidRPr="005F6EED">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menimbulkan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kerugian</w:t>
      </w:r>
      <w:proofErr w:type="spellEnd"/>
      <w:r w:rsidRPr="005F6EED">
        <w:rPr>
          <w:rFonts w:ascii="Times New Roman" w:eastAsia="Times New Roman" w:hAnsi="Times New Roman" w:cs="Times New Roman"/>
          <w:color w:val="000000"/>
          <w:sz w:val="24"/>
          <w:szCs w:val="24"/>
        </w:rPr>
        <w:t xml:space="preserve"> yang </w:t>
      </w:r>
      <w:proofErr w:type="spellStart"/>
      <w:r w:rsidRPr="005F6EED">
        <w:rPr>
          <w:rFonts w:ascii="Times New Roman" w:eastAsia="Times New Roman" w:hAnsi="Times New Roman" w:cs="Times New Roman"/>
          <w:color w:val="000000"/>
          <w:sz w:val="24"/>
          <w:szCs w:val="24"/>
        </w:rPr>
        <w:t>tidak</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sedikit</w:t>
      </w:r>
      <w:proofErr w:type="spellEnd"/>
      <w:r w:rsidRPr="005F6EED">
        <w:rPr>
          <w:rFonts w:ascii="Times New Roman" w:eastAsia="Times New Roman" w:hAnsi="Times New Roman" w:cs="Times New Roman"/>
          <w:color w:val="000000"/>
          <w:sz w:val="24"/>
          <w:szCs w:val="24"/>
        </w:rPr>
        <w:t xml:space="preserve"> </w:t>
      </w:r>
      <w:r w:rsidRPr="00BE47FC">
        <w:rPr>
          <w:rFonts w:ascii="Times New Roman" w:eastAsia="Times New Roman" w:hAnsi="Times New Roman" w:cs="Times New Roman"/>
          <w:color w:val="000000" w:themeColor="text1"/>
          <w:sz w:val="24"/>
          <w:szCs w:val="24"/>
        </w:rPr>
        <w:t>(</w:t>
      </w:r>
      <w:proofErr w:type="spellStart"/>
      <w:r w:rsidRPr="00BE47FC">
        <w:rPr>
          <w:rFonts w:ascii="Times New Roman" w:eastAsia="Times New Roman" w:hAnsi="Times New Roman" w:cs="Times New Roman"/>
          <w:color w:val="000000" w:themeColor="text1"/>
          <w:sz w:val="24"/>
          <w:szCs w:val="24"/>
        </w:rPr>
        <w:t>Lukistyowati</w:t>
      </w:r>
      <w:proofErr w:type="spellEnd"/>
      <w:r w:rsidRPr="00BE47FC">
        <w:rPr>
          <w:rFonts w:ascii="Times New Roman" w:eastAsia="Times New Roman" w:hAnsi="Times New Roman" w:cs="Times New Roman"/>
          <w:color w:val="000000" w:themeColor="text1"/>
          <w:sz w:val="24"/>
          <w:szCs w:val="24"/>
        </w:rPr>
        <w:t xml:space="preserve"> dan Kurniasih. 2012).</w:t>
      </w:r>
      <w:r w:rsidRPr="00BE47FC">
        <w:rPr>
          <w:rFonts w:ascii="Times New Roman" w:eastAsia="Times New Roman" w:hAnsi="Times New Roman" w:cs="Times New Roman"/>
          <w:color w:val="000000" w:themeColor="text1"/>
          <w:sz w:val="24"/>
          <w:szCs w:val="24"/>
          <w:lang w:val="id-ID"/>
        </w:rPr>
        <w:t xml:space="preserve"> </w:t>
      </w:r>
      <w:r w:rsidRPr="005F6EED">
        <w:rPr>
          <w:rFonts w:ascii="Times New Roman" w:eastAsia="Times New Roman" w:hAnsi="Times New Roman" w:cs="Times New Roman"/>
          <w:color w:val="000000"/>
          <w:sz w:val="24"/>
          <w:szCs w:val="24"/>
        </w:rPr>
        <w:t xml:space="preserve">Salah </w:t>
      </w:r>
      <w:proofErr w:type="spellStart"/>
      <w:r w:rsidRPr="005F6EED">
        <w:rPr>
          <w:rFonts w:ascii="Times New Roman" w:eastAsia="Times New Roman" w:hAnsi="Times New Roman" w:cs="Times New Roman"/>
          <w:color w:val="000000"/>
          <w:sz w:val="24"/>
          <w:szCs w:val="24"/>
        </w:rPr>
        <w:t>satu</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bakteri</w:t>
      </w:r>
      <w:proofErr w:type="spellEnd"/>
      <w:r w:rsidRPr="005F6EED">
        <w:rPr>
          <w:rFonts w:ascii="Times New Roman" w:eastAsia="Times New Roman" w:hAnsi="Times New Roman" w:cs="Times New Roman"/>
          <w:color w:val="000000"/>
          <w:sz w:val="24"/>
          <w:szCs w:val="24"/>
        </w:rPr>
        <w:t xml:space="preserve"> yang </w:t>
      </w:r>
      <w:proofErr w:type="spellStart"/>
      <w:r w:rsidRPr="005F6EED">
        <w:rPr>
          <w:rFonts w:ascii="Times New Roman" w:eastAsia="Times New Roman" w:hAnsi="Times New Roman" w:cs="Times New Roman"/>
          <w:color w:val="000000"/>
          <w:sz w:val="24"/>
          <w:szCs w:val="24"/>
        </w:rPr>
        <w:t>dapat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menyerang</w:t>
      </w:r>
      <w:proofErr w:type="spellEnd"/>
      <w:r w:rsidRPr="005F6EED">
        <w:rPr>
          <w:rFonts w:ascii="Times New Roman" w:eastAsia="Times New Roman" w:hAnsi="Times New Roman" w:cs="Times New Roman"/>
          <w:color w:val="000000"/>
          <w:sz w:val="24"/>
          <w:szCs w:val="24"/>
        </w:rPr>
        <w:t xml:space="preserve"> ikan </w:t>
      </w:r>
      <w:proofErr w:type="spellStart"/>
      <w:r w:rsidRPr="005F6EED">
        <w:rPr>
          <w:rFonts w:ascii="Times New Roman" w:eastAsia="Times New Roman" w:hAnsi="Times New Roman" w:cs="Times New Roman"/>
          <w:color w:val="000000"/>
          <w:sz w:val="24"/>
          <w:szCs w:val="24"/>
        </w:rPr>
        <w:t>nila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yaitu</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bakteri</w:t>
      </w:r>
      <w:proofErr w:type="spellEnd"/>
      <w:r w:rsidRPr="005F6EED">
        <w:rPr>
          <w:rFonts w:ascii="Times New Roman" w:eastAsia="Times New Roman" w:hAnsi="Times New Roman" w:cs="Times New Roman"/>
          <w:color w:val="000000"/>
          <w:sz w:val="24"/>
          <w:szCs w:val="24"/>
        </w:rPr>
        <w:t xml:space="preserve"> </w:t>
      </w:r>
      <w:r w:rsidRPr="00B21DB9">
        <w:rPr>
          <w:rFonts w:ascii="Times New Roman" w:eastAsia="Times New Roman" w:hAnsi="Times New Roman" w:cs="Times New Roman"/>
          <w:i/>
          <w:iCs/>
          <w:color w:val="000000"/>
          <w:sz w:val="24"/>
          <w:szCs w:val="24"/>
        </w:rPr>
        <w:t>Aeromonas</w:t>
      </w:r>
      <w:r w:rsidRPr="00B21DB9">
        <w:rPr>
          <w:rFonts w:ascii="Times New Roman" w:eastAsia="Times New Roman" w:hAnsi="Times New Roman" w:cs="Times New Roman"/>
          <w:i/>
          <w:iCs/>
          <w:color w:val="000000"/>
          <w:sz w:val="24"/>
          <w:szCs w:val="24"/>
          <w:lang w:val="id-ID"/>
        </w:rPr>
        <w:t xml:space="preserve"> </w:t>
      </w:r>
      <w:proofErr w:type="spellStart"/>
      <w:r w:rsidRPr="00B21DB9">
        <w:rPr>
          <w:rFonts w:ascii="Times New Roman" w:eastAsia="Times New Roman" w:hAnsi="Times New Roman" w:cs="Times New Roman"/>
          <w:i/>
          <w:iCs/>
          <w:color w:val="000000"/>
          <w:sz w:val="24"/>
          <w:szCs w:val="24"/>
        </w:rPr>
        <w:t>hydrophilla</w:t>
      </w:r>
      <w:proofErr w:type="spellEnd"/>
      <w:r w:rsidRPr="00B21DB9">
        <w:rPr>
          <w:rFonts w:ascii="Times New Roman" w:eastAsia="Times New Roman" w:hAnsi="Times New Roman" w:cs="Times New Roman"/>
          <w:i/>
          <w:iCs/>
          <w:color w:val="000000"/>
          <w:sz w:val="24"/>
          <w:szCs w:val="24"/>
        </w:rPr>
        <w:t>. A.</w:t>
      </w:r>
      <w:r w:rsidRPr="005F6EED">
        <w:rPr>
          <w:rFonts w:ascii="Times New Roman" w:eastAsia="Times New Roman" w:hAnsi="Times New Roman" w:cs="Times New Roman"/>
          <w:color w:val="000000"/>
          <w:sz w:val="24"/>
          <w:szCs w:val="24"/>
        </w:rPr>
        <w:t xml:space="preserve"> </w:t>
      </w:r>
      <w:proofErr w:type="spellStart"/>
      <w:r w:rsidRPr="00B21DB9">
        <w:rPr>
          <w:rFonts w:ascii="Times New Roman" w:eastAsia="Times New Roman" w:hAnsi="Times New Roman" w:cs="Times New Roman"/>
          <w:i/>
          <w:iCs/>
          <w:color w:val="000000"/>
          <w:sz w:val="24"/>
          <w:szCs w:val="24"/>
        </w:rPr>
        <w:t>hydrophilla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merupakan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jenis</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bakteri</w:t>
      </w:r>
      <w:proofErr w:type="spellEnd"/>
      <w:r w:rsidRPr="005F6EED">
        <w:rPr>
          <w:rFonts w:ascii="Times New Roman" w:eastAsia="Times New Roman" w:hAnsi="Times New Roman" w:cs="Times New Roman"/>
          <w:color w:val="000000"/>
          <w:sz w:val="24"/>
          <w:szCs w:val="24"/>
        </w:rPr>
        <w:t xml:space="preserve"> yang </w:t>
      </w:r>
      <w:proofErr w:type="spellStart"/>
      <w:r w:rsidRPr="005F6EED">
        <w:rPr>
          <w:rFonts w:ascii="Times New Roman" w:eastAsia="Times New Roman" w:hAnsi="Times New Roman" w:cs="Times New Roman"/>
          <w:color w:val="000000"/>
          <w:sz w:val="24"/>
          <w:szCs w:val="24"/>
        </w:rPr>
        <w:t>bersifat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patogen</w:t>
      </w:r>
      <w:proofErr w:type="spellEnd"/>
      <w:r w:rsidRPr="005F6EED">
        <w:rPr>
          <w:rFonts w:ascii="Times New Roman" w:eastAsia="Times New Roman" w:hAnsi="Times New Roman" w:cs="Times New Roman"/>
          <w:color w:val="000000"/>
          <w:sz w:val="24"/>
          <w:szCs w:val="24"/>
        </w:rPr>
        <w:t xml:space="preserve"> dan</w:t>
      </w:r>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dapat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menyebabkan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sistemik</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serta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mengakibatkan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kematian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secara</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massal</w:t>
      </w:r>
      <w:proofErr w:type="spellEnd"/>
      <w:r>
        <w:rPr>
          <w:rFonts w:ascii="Times New Roman" w:eastAsia="Times New Roman" w:hAnsi="Times New Roman" w:cs="Times New Roman"/>
          <w:color w:val="000000"/>
          <w:sz w:val="24"/>
          <w:szCs w:val="24"/>
          <w:lang w:val="id-ID"/>
        </w:rPr>
        <w:t xml:space="preserve"> </w:t>
      </w:r>
      <w:r w:rsidRPr="00BE47FC">
        <w:rPr>
          <w:rFonts w:ascii="Times New Roman" w:eastAsia="Times New Roman" w:hAnsi="Times New Roman" w:cs="Times New Roman"/>
          <w:color w:val="000000" w:themeColor="text1"/>
          <w:sz w:val="24"/>
          <w:szCs w:val="24"/>
        </w:rPr>
        <w:t>(</w:t>
      </w:r>
      <w:proofErr w:type="spellStart"/>
      <w:r w:rsidRPr="00BE47FC">
        <w:rPr>
          <w:rFonts w:ascii="Times New Roman" w:eastAsia="Times New Roman" w:hAnsi="Times New Roman" w:cs="Times New Roman"/>
          <w:color w:val="000000" w:themeColor="text1"/>
          <w:sz w:val="24"/>
          <w:szCs w:val="24"/>
        </w:rPr>
        <w:t>Haryani</w:t>
      </w:r>
      <w:proofErr w:type="spellEnd"/>
      <w:r w:rsidRPr="00BE47FC">
        <w:rPr>
          <w:rFonts w:ascii="Times New Roman" w:eastAsia="Times New Roman" w:hAnsi="Times New Roman" w:cs="Times New Roman"/>
          <w:color w:val="000000" w:themeColor="text1"/>
          <w:sz w:val="24"/>
          <w:szCs w:val="24"/>
        </w:rPr>
        <w:t xml:space="preserve"> et </w:t>
      </w:r>
      <w:proofErr w:type="gramStart"/>
      <w:r w:rsidRPr="00BE47FC">
        <w:rPr>
          <w:rFonts w:ascii="Times New Roman" w:eastAsia="Times New Roman" w:hAnsi="Times New Roman" w:cs="Times New Roman"/>
          <w:color w:val="000000" w:themeColor="text1"/>
          <w:sz w:val="24"/>
          <w:szCs w:val="24"/>
        </w:rPr>
        <w:t>al,.</w:t>
      </w:r>
      <w:proofErr w:type="gramEnd"/>
      <w:r w:rsidRPr="00BE47FC">
        <w:rPr>
          <w:rFonts w:ascii="Times New Roman" w:eastAsia="Times New Roman" w:hAnsi="Times New Roman" w:cs="Times New Roman"/>
          <w:color w:val="000000" w:themeColor="text1"/>
          <w:sz w:val="24"/>
          <w:szCs w:val="24"/>
        </w:rPr>
        <w:t xml:space="preserve"> 2012).</w:t>
      </w:r>
      <w:r w:rsidRPr="00BE47FC">
        <w:rPr>
          <w:rFonts w:ascii="Times New Roman" w:eastAsia="Times New Roman" w:hAnsi="Times New Roman" w:cs="Times New Roman"/>
          <w:color w:val="000000" w:themeColor="text1"/>
          <w:sz w:val="24"/>
          <w:szCs w:val="24"/>
          <w:lang w:val="id-ID"/>
        </w:rPr>
        <w:t xml:space="preserve"> </w:t>
      </w:r>
      <w:proofErr w:type="spellStart"/>
      <w:r w:rsidRPr="00BE47FC">
        <w:rPr>
          <w:rFonts w:ascii="Times New Roman" w:eastAsia="Times New Roman" w:hAnsi="Times New Roman" w:cs="Times New Roman"/>
          <w:color w:val="000000" w:themeColor="text1"/>
          <w:sz w:val="24"/>
          <w:szCs w:val="24"/>
        </w:rPr>
        <w:t>Penularan</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bakteri</w:t>
      </w:r>
      <w:proofErr w:type="spellEnd"/>
      <w:r w:rsidRPr="00BE47FC">
        <w:rPr>
          <w:rFonts w:ascii="Times New Roman" w:eastAsia="Times New Roman" w:hAnsi="Times New Roman" w:cs="Times New Roman"/>
          <w:color w:val="000000" w:themeColor="text1"/>
          <w:sz w:val="24"/>
          <w:szCs w:val="24"/>
        </w:rPr>
        <w:t xml:space="preserve"> </w:t>
      </w:r>
      <w:r w:rsidRPr="00BE47FC">
        <w:rPr>
          <w:rFonts w:ascii="Times New Roman" w:eastAsia="Times New Roman" w:hAnsi="Times New Roman" w:cs="Times New Roman"/>
          <w:i/>
          <w:iCs/>
          <w:color w:val="000000" w:themeColor="text1"/>
          <w:sz w:val="24"/>
          <w:szCs w:val="24"/>
        </w:rPr>
        <w:t xml:space="preserve">Aeromonas </w:t>
      </w:r>
      <w:proofErr w:type="spellStart"/>
      <w:r w:rsidRPr="00BE47FC">
        <w:rPr>
          <w:rFonts w:ascii="Times New Roman" w:eastAsia="Times New Roman" w:hAnsi="Times New Roman" w:cs="Times New Roman"/>
          <w:i/>
          <w:iCs/>
          <w:color w:val="000000" w:themeColor="text1"/>
          <w:sz w:val="24"/>
          <w:szCs w:val="24"/>
        </w:rPr>
        <w:t>hydrophilla</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dapat</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melalui</w:t>
      </w:r>
      <w:proofErr w:type="spellEnd"/>
      <w:r w:rsidRPr="00BE47FC">
        <w:rPr>
          <w:rFonts w:ascii="Times New Roman" w:eastAsia="Times New Roman" w:hAnsi="Times New Roman" w:cs="Times New Roman"/>
          <w:color w:val="000000" w:themeColor="text1"/>
          <w:sz w:val="24"/>
          <w:szCs w:val="24"/>
        </w:rPr>
        <w:t xml:space="preserve"> air,</w:t>
      </w:r>
      <w:r w:rsidRPr="00BE47FC">
        <w:rPr>
          <w:rFonts w:ascii="Times New Roman" w:eastAsia="Times New Roman" w:hAnsi="Times New Roman" w:cs="Times New Roman"/>
          <w:color w:val="000000" w:themeColor="text1"/>
          <w:sz w:val="24"/>
          <w:szCs w:val="24"/>
          <w:lang w:val="id-ID"/>
        </w:rPr>
        <w:t xml:space="preserve"> </w:t>
      </w:r>
      <w:proofErr w:type="spellStart"/>
      <w:r w:rsidRPr="00BE47FC">
        <w:rPr>
          <w:rFonts w:ascii="Times New Roman" w:eastAsia="Times New Roman" w:hAnsi="Times New Roman" w:cs="Times New Roman"/>
          <w:color w:val="000000" w:themeColor="text1"/>
          <w:sz w:val="24"/>
          <w:szCs w:val="24"/>
        </w:rPr>
        <w:t>kontak</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langsung</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maupun</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dengan</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kontak</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dengan</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peralatan</w:t>
      </w:r>
      <w:proofErr w:type="spellEnd"/>
      <w:r w:rsidRPr="00BE47FC">
        <w:rPr>
          <w:rFonts w:ascii="Times New Roman" w:eastAsia="Times New Roman" w:hAnsi="Times New Roman" w:cs="Times New Roman"/>
          <w:color w:val="000000" w:themeColor="text1"/>
          <w:sz w:val="24"/>
          <w:szCs w:val="24"/>
        </w:rPr>
        <w:t xml:space="preserve"> yang </w:t>
      </w:r>
      <w:proofErr w:type="spellStart"/>
      <w:r w:rsidRPr="00BE47FC">
        <w:rPr>
          <w:rFonts w:ascii="Times New Roman" w:eastAsia="Times New Roman" w:hAnsi="Times New Roman" w:cs="Times New Roman"/>
          <w:color w:val="000000" w:themeColor="text1"/>
          <w:sz w:val="24"/>
          <w:szCs w:val="24"/>
        </w:rPr>
        <w:t>tercemar</w:t>
      </w:r>
      <w:proofErr w:type="spellEnd"/>
      <w:r w:rsidRPr="00BE47FC">
        <w:rPr>
          <w:rFonts w:ascii="Times New Roman" w:eastAsia="Times New Roman" w:hAnsi="Times New Roman" w:cs="Times New Roman"/>
          <w:color w:val="000000" w:themeColor="text1"/>
          <w:sz w:val="24"/>
          <w:szCs w:val="24"/>
          <w:lang w:val="id-ID"/>
        </w:rPr>
        <w:t xml:space="preserve"> </w:t>
      </w:r>
      <w:r w:rsidRPr="00BE47FC">
        <w:rPr>
          <w:rFonts w:ascii="Times New Roman" w:eastAsia="Times New Roman" w:hAnsi="Times New Roman" w:cs="Times New Roman"/>
          <w:color w:val="000000" w:themeColor="text1"/>
          <w:sz w:val="24"/>
          <w:szCs w:val="24"/>
        </w:rPr>
        <w:t>(</w:t>
      </w:r>
      <w:r w:rsidRPr="00BE47FC">
        <w:rPr>
          <w:rFonts w:ascii="Times New Roman" w:eastAsia="Times New Roman" w:hAnsi="Times New Roman" w:cs="Times New Roman"/>
          <w:color w:val="000000" w:themeColor="text1"/>
          <w:sz w:val="24"/>
          <w:szCs w:val="24"/>
          <w:lang w:val="id-ID"/>
        </w:rPr>
        <w:t>Kordi, 2004</w:t>
      </w:r>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Bakteri</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ini</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menyebakan</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penyakit</w:t>
      </w:r>
      <w:proofErr w:type="spellEnd"/>
      <w:r w:rsidRPr="00BE47FC">
        <w:rPr>
          <w:rFonts w:ascii="Times New Roman" w:eastAsia="Times New Roman" w:hAnsi="Times New Roman" w:cs="Times New Roman"/>
          <w:color w:val="000000" w:themeColor="text1"/>
          <w:sz w:val="24"/>
          <w:szCs w:val="24"/>
        </w:rPr>
        <w:t xml:space="preserve"> </w:t>
      </w:r>
      <w:r w:rsidRPr="00BE47FC">
        <w:rPr>
          <w:rFonts w:ascii="Times New Roman" w:eastAsia="Times New Roman" w:hAnsi="Times New Roman" w:cs="Times New Roman"/>
          <w:i/>
          <w:iCs/>
          <w:color w:val="000000" w:themeColor="text1"/>
          <w:sz w:val="24"/>
          <w:szCs w:val="24"/>
        </w:rPr>
        <w:t>Motile</w:t>
      </w:r>
      <w:r w:rsidRPr="00BE47FC">
        <w:rPr>
          <w:rFonts w:ascii="Times New Roman" w:eastAsia="Times New Roman" w:hAnsi="Times New Roman" w:cs="Times New Roman"/>
          <w:i/>
          <w:iCs/>
          <w:color w:val="000000" w:themeColor="text1"/>
          <w:sz w:val="24"/>
          <w:szCs w:val="24"/>
          <w:lang w:val="id-ID"/>
        </w:rPr>
        <w:t xml:space="preserve"> </w:t>
      </w:r>
      <w:r w:rsidRPr="00BE47FC">
        <w:rPr>
          <w:rFonts w:ascii="Times New Roman" w:eastAsia="Times New Roman" w:hAnsi="Times New Roman" w:cs="Times New Roman"/>
          <w:i/>
          <w:iCs/>
          <w:color w:val="000000" w:themeColor="text1"/>
          <w:sz w:val="24"/>
          <w:szCs w:val="24"/>
        </w:rPr>
        <w:t>Aeromonas Septicemia (MAS)</w:t>
      </w:r>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atau</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dikenal</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BE47FC">
        <w:rPr>
          <w:rFonts w:ascii="Times New Roman" w:eastAsia="Times New Roman" w:hAnsi="Times New Roman" w:cs="Times New Roman"/>
          <w:color w:val="000000" w:themeColor="text1"/>
          <w:sz w:val="24"/>
          <w:szCs w:val="24"/>
        </w:rPr>
        <w:t>sebagai</w:t>
      </w:r>
      <w:proofErr w:type="spellEnd"/>
      <w:r w:rsidRPr="00BE47FC">
        <w:rPr>
          <w:rFonts w:ascii="Times New Roman" w:eastAsia="Times New Roman" w:hAnsi="Times New Roman" w:cs="Times New Roman"/>
          <w:color w:val="000000" w:themeColor="text1"/>
          <w:sz w:val="24"/>
          <w:szCs w:val="24"/>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bercak</w:t>
      </w:r>
      <w:proofErr w:type="spellEnd"/>
      <w:r w:rsidRPr="005F6EED">
        <w:rPr>
          <w:rFonts w:ascii="Times New Roman" w:eastAsia="Times New Roman" w:hAnsi="Times New Roman" w:cs="Times New Roman"/>
          <w:color w:val="000000"/>
          <w:sz w:val="24"/>
          <w:szCs w:val="24"/>
        </w:rPr>
        <w:t xml:space="preserve"> </w:t>
      </w:r>
      <w:proofErr w:type="spellStart"/>
      <w:r w:rsidRPr="00CC25ED">
        <w:rPr>
          <w:rFonts w:ascii="Times New Roman" w:eastAsia="Times New Roman" w:hAnsi="Times New Roman" w:cs="Times New Roman"/>
          <w:color w:val="000000" w:themeColor="text1"/>
          <w:sz w:val="24"/>
          <w:szCs w:val="24"/>
        </w:rPr>
        <w:t>merah</w:t>
      </w:r>
      <w:proofErr w:type="spellEnd"/>
      <w:r w:rsidRPr="00CC25ED">
        <w:rPr>
          <w:rFonts w:ascii="Times New Roman" w:eastAsia="Times New Roman" w:hAnsi="Times New Roman" w:cs="Times New Roman"/>
          <w:color w:val="000000" w:themeColor="text1"/>
          <w:sz w:val="24"/>
          <w:szCs w:val="24"/>
          <w:lang w:val="id-ID"/>
        </w:rPr>
        <w:t xml:space="preserve"> </w:t>
      </w:r>
      <w:r w:rsidRPr="00CC25ED">
        <w:rPr>
          <w:rFonts w:ascii="Times New Roman" w:eastAsia="Times New Roman" w:hAnsi="Times New Roman" w:cs="Times New Roman"/>
          <w:color w:val="000000" w:themeColor="text1"/>
          <w:sz w:val="24"/>
          <w:szCs w:val="24"/>
        </w:rPr>
        <w:t>(</w:t>
      </w:r>
      <w:proofErr w:type="spellStart"/>
      <w:r w:rsidRPr="00CC25ED">
        <w:rPr>
          <w:rFonts w:ascii="Times New Roman" w:eastAsia="Times New Roman" w:hAnsi="Times New Roman" w:cs="Times New Roman"/>
          <w:color w:val="000000" w:themeColor="text1"/>
          <w:sz w:val="24"/>
          <w:szCs w:val="24"/>
        </w:rPr>
        <w:t>Sukenda</w:t>
      </w:r>
      <w:proofErr w:type="spellEnd"/>
      <w:r w:rsidRPr="00CC25ED">
        <w:rPr>
          <w:rFonts w:ascii="Times New Roman" w:eastAsia="Times New Roman" w:hAnsi="Times New Roman" w:cs="Times New Roman"/>
          <w:color w:val="000000" w:themeColor="text1"/>
          <w:sz w:val="24"/>
          <w:szCs w:val="24"/>
        </w:rPr>
        <w:t xml:space="preserve"> et </w:t>
      </w:r>
      <w:proofErr w:type="gramStart"/>
      <w:r w:rsidRPr="00CC25ED">
        <w:rPr>
          <w:rFonts w:ascii="Times New Roman" w:eastAsia="Times New Roman" w:hAnsi="Times New Roman" w:cs="Times New Roman"/>
          <w:color w:val="000000" w:themeColor="text1"/>
          <w:sz w:val="24"/>
          <w:szCs w:val="24"/>
        </w:rPr>
        <w:t>al,.</w:t>
      </w:r>
      <w:proofErr w:type="gramEnd"/>
      <w:r w:rsidRPr="00CC25ED">
        <w:rPr>
          <w:rFonts w:ascii="Times New Roman" w:eastAsia="Times New Roman" w:hAnsi="Times New Roman" w:cs="Times New Roman"/>
          <w:color w:val="000000" w:themeColor="text1"/>
          <w:sz w:val="24"/>
          <w:szCs w:val="24"/>
        </w:rPr>
        <w:t xml:space="preserve"> 2008). Ikan yang </w:t>
      </w:r>
      <w:proofErr w:type="spellStart"/>
      <w:r w:rsidRPr="00CC25ED">
        <w:rPr>
          <w:rFonts w:ascii="Times New Roman" w:eastAsia="Times New Roman" w:hAnsi="Times New Roman" w:cs="Times New Roman"/>
          <w:color w:val="000000" w:themeColor="text1"/>
          <w:sz w:val="24"/>
          <w:szCs w:val="24"/>
        </w:rPr>
        <w:t>terserang</w:t>
      </w:r>
      <w:proofErr w:type="spellEnd"/>
      <w:r w:rsidRPr="00CC25ED">
        <w:rPr>
          <w:rFonts w:ascii="Times New Roman" w:eastAsia="Times New Roman" w:hAnsi="Times New Roman" w:cs="Times New Roman"/>
          <w:color w:val="000000" w:themeColor="text1"/>
          <w:sz w:val="24"/>
          <w:szCs w:val="24"/>
        </w:rPr>
        <w:t xml:space="preserve"> </w:t>
      </w:r>
      <w:r w:rsidRPr="00CC25ED">
        <w:rPr>
          <w:rFonts w:ascii="Times New Roman" w:eastAsia="Times New Roman" w:hAnsi="Times New Roman" w:cs="Times New Roman"/>
          <w:i/>
          <w:iCs/>
          <w:color w:val="000000" w:themeColor="text1"/>
          <w:sz w:val="24"/>
          <w:szCs w:val="24"/>
        </w:rPr>
        <w:t xml:space="preserve">Aeromonas </w:t>
      </w:r>
      <w:proofErr w:type="spellStart"/>
      <w:r w:rsidRPr="00CC25ED">
        <w:rPr>
          <w:rFonts w:ascii="Times New Roman" w:eastAsia="Times New Roman" w:hAnsi="Times New Roman" w:cs="Times New Roman"/>
          <w:i/>
          <w:iCs/>
          <w:color w:val="000000" w:themeColor="text1"/>
          <w:sz w:val="24"/>
          <w:szCs w:val="24"/>
        </w:rPr>
        <w:t>hydrophilla</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dapat</w:t>
      </w:r>
      <w:proofErr w:type="spellEnd"/>
      <w:r w:rsidRPr="00CC25ED">
        <w:rPr>
          <w:rFonts w:ascii="Times New Roman" w:eastAsia="Times New Roman" w:hAnsi="Times New Roman" w:cs="Times New Roman"/>
          <w:color w:val="000000" w:themeColor="text1"/>
          <w:sz w:val="24"/>
          <w:szCs w:val="24"/>
          <w:lang w:val="id-ID"/>
        </w:rPr>
        <w:t xml:space="preserve"> </w:t>
      </w:r>
      <w:proofErr w:type="spellStart"/>
      <w:r w:rsidRPr="00CC25ED">
        <w:rPr>
          <w:rFonts w:ascii="Times New Roman" w:eastAsia="Times New Roman" w:hAnsi="Times New Roman" w:cs="Times New Roman"/>
          <w:color w:val="000000" w:themeColor="text1"/>
          <w:sz w:val="24"/>
          <w:szCs w:val="24"/>
        </w:rPr>
        <w:t>mengakibatkan</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luka-luka</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dengan</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pendaharan</w:t>
      </w:r>
      <w:proofErr w:type="spellEnd"/>
      <w:r w:rsidRPr="00CC25ED">
        <w:rPr>
          <w:rFonts w:ascii="Times New Roman" w:eastAsia="Times New Roman" w:hAnsi="Times New Roman" w:cs="Times New Roman"/>
          <w:color w:val="000000" w:themeColor="text1"/>
          <w:sz w:val="24"/>
          <w:szCs w:val="24"/>
        </w:rPr>
        <w:t xml:space="preserve"> dan </w:t>
      </w:r>
      <w:proofErr w:type="spellStart"/>
      <w:r w:rsidRPr="00CC25ED">
        <w:rPr>
          <w:rFonts w:ascii="Times New Roman" w:eastAsia="Times New Roman" w:hAnsi="Times New Roman" w:cs="Times New Roman"/>
          <w:color w:val="000000" w:themeColor="text1"/>
          <w:sz w:val="24"/>
          <w:szCs w:val="24"/>
        </w:rPr>
        <w:t>menimbulkan</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sakit</w:t>
      </w:r>
      <w:proofErr w:type="spellEnd"/>
      <w:r w:rsidRPr="00CC25ED">
        <w:rPr>
          <w:rFonts w:ascii="Times New Roman" w:eastAsia="Times New Roman" w:hAnsi="Times New Roman" w:cs="Times New Roman"/>
          <w:color w:val="000000" w:themeColor="text1"/>
          <w:sz w:val="24"/>
          <w:szCs w:val="24"/>
        </w:rPr>
        <w:t xml:space="preserve"> </w:t>
      </w:r>
      <w:r w:rsidRPr="00CC25ED">
        <w:rPr>
          <w:rFonts w:ascii="Times New Roman" w:eastAsia="Times New Roman" w:hAnsi="Times New Roman" w:cs="Times New Roman"/>
          <w:i/>
          <w:iCs/>
          <w:color w:val="000000" w:themeColor="text1"/>
          <w:sz w:val="24"/>
          <w:szCs w:val="24"/>
        </w:rPr>
        <w:t>MAS (Motil</w:t>
      </w:r>
      <w:r w:rsidRPr="00CC25ED">
        <w:rPr>
          <w:rFonts w:ascii="Times New Roman" w:eastAsia="Times New Roman" w:hAnsi="Times New Roman" w:cs="Times New Roman"/>
          <w:i/>
          <w:iCs/>
          <w:color w:val="000000" w:themeColor="text1"/>
          <w:sz w:val="24"/>
          <w:szCs w:val="24"/>
          <w:lang w:val="id-ID"/>
        </w:rPr>
        <w:t xml:space="preserve"> </w:t>
      </w:r>
      <w:r w:rsidRPr="00CC25ED">
        <w:rPr>
          <w:rFonts w:ascii="Times New Roman" w:eastAsia="Times New Roman" w:hAnsi="Times New Roman" w:cs="Times New Roman"/>
          <w:i/>
          <w:iCs/>
          <w:color w:val="000000" w:themeColor="text1"/>
          <w:sz w:val="24"/>
          <w:szCs w:val="24"/>
        </w:rPr>
        <w:t xml:space="preserve">Aeromonas Septicemia), </w:t>
      </w:r>
      <w:proofErr w:type="spellStart"/>
      <w:r w:rsidRPr="00CC25ED">
        <w:rPr>
          <w:rFonts w:ascii="Times New Roman" w:eastAsia="Times New Roman" w:hAnsi="Times New Roman" w:cs="Times New Roman"/>
          <w:color w:val="000000" w:themeColor="text1"/>
          <w:sz w:val="24"/>
          <w:szCs w:val="24"/>
        </w:rPr>
        <w:t>serangan</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bakteri</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ini</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mampu</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merugikan</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pembudidaya</w:t>
      </w:r>
      <w:proofErr w:type="spellEnd"/>
      <w:r w:rsidRPr="00CC25ED">
        <w:rPr>
          <w:rFonts w:ascii="Times New Roman" w:eastAsia="Times New Roman" w:hAnsi="Times New Roman" w:cs="Times New Roman"/>
          <w:color w:val="000000" w:themeColor="text1"/>
          <w:sz w:val="24"/>
          <w:szCs w:val="24"/>
          <w:lang w:val="id-ID"/>
        </w:rPr>
        <w:t xml:space="preserve"> </w:t>
      </w:r>
      <w:proofErr w:type="spellStart"/>
      <w:r w:rsidRPr="00CC25ED">
        <w:rPr>
          <w:rFonts w:ascii="Times New Roman" w:eastAsia="Times New Roman" w:hAnsi="Times New Roman" w:cs="Times New Roman"/>
          <w:color w:val="000000" w:themeColor="text1"/>
          <w:sz w:val="24"/>
          <w:szCs w:val="24"/>
        </w:rPr>
        <w:t>karena</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jumlah</w:t>
      </w:r>
      <w:proofErr w:type="spellEnd"/>
      <w:r w:rsidRPr="00CC25ED">
        <w:rPr>
          <w:rFonts w:ascii="Times New Roman" w:eastAsia="Times New Roman" w:hAnsi="Times New Roman" w:cs="Times New Roman"/>
          <w:color w:val="000000" w:themeColor="text1"/>
          <w:sz w:val="24"/>
          <w:szCs w:val="24"/>
        </w:rPr>
        <w:t xml:space="preserve"> ikan </w:t>
      </w:r>
      <w:proofErr w:type="spellStart"/>
      <w:r w:rsidRPr="00CC25ED">
        <w:rPr>
          <w:rFonts w:ascii="Times New Roman" w:eastAsia="Times New Roman" w:hAnsi="Times New Roman" w:cs="Times New Roman"/>
          <w:color w:val="000000" w:themeColor="text1"/>
          <w:sz w:val="24"/>
          <w:szCs w:val="24"/>
        </w:rPr>
        <w:t>mati</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sekitar</w:t>
      </w:r>
      <w:proofErr w:type="spellEnd"/>
      <w:r w:rsidRPr="00CC25ED">
        <w:rPr>
          <w:rFonts w:ascii="Times New Roman" w:eastAsia="Times New Roman" w:hAnsi="Times New Roman" w:cs="Times New Roman"/>
          <w:color w:val="000000" w:themeColor="text1"/>
          <w:sz w:val="24"/>
          <w:szCs w:val="24"/>
        </w:rPr>
        <w:t xml:space="preserve"> 50%-100% (</w:t>
      </w:r>
      <w:proofErr w:type="spellStart"/>
      <w:r w:rsidRPr="00CC25ED">
        <w:rPr>
          <w:rFonts w:ascii="Times New Roman" w:eastAsia="Times New Roman" w:hAnsi="Times New Roman" w:cs="Times New Roman"/>
          <w:color w:val="000000" w:themeColor="text1"/>
          <w:sz w:val="24"/>
          <w:szCs w:val="24"/>
        </w:rPr>
        <w:t>Sinubu</w:t>
      </w:r>
      <w:proofErr w:type="spellEnd"/>
      <w:r w:rsidRPr="00CC25ED">
        <w:rPr>
          <w:rFonts w:ascii="Times New Roman" w:eastAsia="Times New Roman" w:hAnsi="Times New Roman" w:cs="Times New Roman"/>
          <w:color w:val="000000" w:themeColor="text1"/>
          <w:sz w:val="24"/>
          <w:szCs w:val="24"/>
        </w:rPr>
        <w:t xml:space="preserve"> et al., 2022). </w:t>
      </w:r>
      <w:proofErr w:type="spellStart"/>
      <w:r w:rsidRPr="00CC25ED">
        <w:rPr>
          <w:rFonts w:ascii="Times New Roman" w:eastAsia="Times New Roman" w:hAnsi="Times New Roman" w:cs="Times New Roman"/>
          <w:color w:val="000000" w:themeColor="text1"/>
          <w:sz w:val="24"/>
          <w:szCs w:val="24"/>
        </w:rPr>
        <w:t>Penyebaran</w:t>
      </w:r>
      <w:proofErr w:type="spellEnd"/>
      <w:r w:rsidRPr="00CC25ED">
        <w:rPr>
          <w:rFonts w:ascii="Times New Roman" w:eastAsia="Times New Roman" w:hAnsi="Times New Roman" w:cs="Times New Roman"/>
          <w:color w:val="000000" w:themeColor="text1"/>
          <w:sz w:val="24"/>
          <w:szCs w:val="24"/>
          <w:lang w:val="id-ID"/>
        </w:rPr>
        <w:t xml:space="preserve"> </w:t>
      </w:r>
      <w:proofErr w:type="spellStart"/>
      <w:r w:rsidRPr="00CC25ED">
        <w:rPr>
          <w:rFonts w:ascii="Times New Roman" w:eastAsia="Times New Roman" w:hAnsi="Times New Roman" w:cs="Times New Roman"/>
          <w:color w:val="000000" w:themeColor="text1"/>
          <w:sz w:val="24"/>
          <w:szCs w:val="24"/>
        </w:rPr>
        <w:t>penyakit</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bakterial</w:t>
      </w:r>
      <w:proofErr w:type="spellEnd"/>
      <w:r w:rsidRPr="00CC25ED">
        <w:rPr>
          <w:rFonts w:ascii="Times New Roman" w:eastAsia="Times New Roman" w:hAnsi="Times New Roman" w:cs="Times New Roman"/>
          <w:color w:val="000000" w:themeColor="text1"/>
          <w:sz w:val="24"/>
          <w:szCs w:val="24"/>
        </w:rPr>
        <w:t xml:space="preserve"> pada ikan </w:t>
      </w:r>
      <w:proofErr w:type="spellStart"/>
      <w:r w:rsidRPr="00CC25ED">
        <w:rPr>
          <w:rFonts w:ascii="Times New Roman" w:eastAsia="Times New Roman" w:hAnsi="Times New Roman" w:cs="Times New Roman"/>
          <w:color w:val="000000" w:themeColor="text1"/>
          <w:sz w:val="24"/>
          <w:szCs w:val="24"/>
        </w:rPr>
        <w:t>umumnya</w:t>
      </w:r>
      <w:proofErr w:type="spellEnd"/>
      <w:r w:rsidRPr="00CC25ED">
        <w:rPr>
          <w:rFonts w:ascii="Times New Roman" w:eastAsia="Times New Roman" w:hAnsi="Times New Roman" w:cs="Times New Roman"/>
          <w:color w:val="000000" w:themeColor="text1"/>
          <w:sz w:val="24"/>
          <w:szCs w:val="24"/>
        </w:rPr>
        <w:t xml:space="preserve"> sangat </w:t>
      </w:r>
      <w:proofErr w:type="spellStart"/>
      <w:r w:rsidRPr="00CC25ED">
        <w:rPr>
          <w:rFonts w:ascii="Times New Roman" w:eastAsia="Times New Roman" w:hAnsi="Times New Roman" w:cs="Times New Roman"/>
          <w:color w:val="000000" w:themeColor="text1"/>
          <w:sz w:val="24"/>
          <w:szCs w:val="24"/>
        </w:rPr>
        <w:t>cepat</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serta</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dapat</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menimbulkan</w:t>
      </w:r>
      <w:proofErr w:type="spellEnd"/>
      <w:r w:rsidRPr="00CC25ED">
        <w:rPr>
          <w:rFonts w:ascii="Times New Roman" w:eastAsia="Times New Roman" w:hAnsi="Times New Roman" w:cs="Times New Roman"/>
          <w:color w:val="000000" w:themeColor="text1"/>
          <w:sz w:val="24"/>
          <w:szCs w:val="24"/>
          <w:lang w:val="id-ID"/>
        </w:rPr>
        <w:t xml:space="preserve"> </w:t>
      </w:r>
      <w:proofErr w:type="spellStart"/>
      <w:r w:rsidRPr="00CC25ED">
        <w:rPr>
          <w:rFonts w:ascii="Times New Roman" w:eastAsia="Times New Roman" w:hAnsi="Times New Roman" w:cs="Times New Roman"/>
          <w:color w:val="000000" w:themeColor="text1"/>
          <w:sz w:val="24"/>
          <w:szCs w:val="24"/>
        </w:rPr>
        <w:t>kematian</w:t>
      </w:r>
      <w:proofErr w:type="spellEnd"/>
      <w:r w:rsidRPr="00CC25ED">
        <w:rPr>
          <w:rFonts w:ascii="Times New Roman" w:eastAsia="Times New Roman" w:hAnsi="Times New Roman" w:cs="Times New Roman"/>
          <w:color w:val="000000" w:themeColor="text1"/>
          <w:sz w:val="24"/>
          <w:szCs w:val="24"/>
        </w:rPr>
        <w:t xml:space="preserve"> yang sangat </w:t>
      </w:r>
      <w:proofErr w:type="spellStart"/>
      <w:r w:rsidRPr="00CC25ED">
        <w:rPr>
          <w:rFonts w:ascii="Times New Roman" w:eastAsia="Times New Roman" w:hAnsi="Times New Roman" w:cs="Times New Roman"/>
          <w:color w:val="000000" w:themeColor="text1"/>
          <w:sz w:val="24"/>
          <w:szCs w:val="24"/>
        </w:rPr>
        <w:t>tinggi</w:t>
      </w:r>
      <w:proofErr w:type="spellEnd"/>
      <w:r w:rsidRPr="00CC25ED">
        <w:rPr>
          <w:rFonts w:ascii="Times New Roman" w:eastAsia="Times New Roman" w:hAnsi="Times New Roman" w:cs="Times New Roman"/>
          <w:color w:val="000000" w:themeColor="text1"/>
          <w:sz w:val="24"/>
          <w:szCs w:val="24"/>
        </w:rPr>
        <w:t xml:space="preserve"> pada ikan-ikan yang di </w:t>
      </w:r>
      <w:proofErr w:type="spellStart"/>
      <w:r w:rsidRPr="00CC25ED">
        <w:rPr>
          <w:rFonts w:ascii="Times New Roman" w:eastAsia="Times New Roman" w:hAnsi="Times New Roman" w:cs="Times New Roman"/>
          <w:color w:val="000000" w:themeColor="text1"/>
          <w:sz w:val="24"/>
          <w:szCs w:val="24"/>
        </w:rPr>
        <w:t>serang</w:t>
      </w:r>
      <w:proofErr w:type="spellEnd"/>
      <w:r w:rsidRPr="00CC25ED">
        <w:rPr>
          <w:rFonts w:ascii="Times New Roman" w:eastAsia="Times New Roman" w:hAnsi="Times New Roman" w:cs="Times New Roman"/>
          <w:color w:val="000000" w:themeColor="text1"/>
          <w:sz w:val="24"/>
          <w:szCs w:val="24"/>
        </w:rPr>
        <w:t xml:space="preserve"> (</w:t>
      </w:r>
      <w:proofErr w:type="spellStart"/>
      <w:r w:rsidRPr="00CC25ED">
        <w:rPr>
          <w:rFonts w:ascii="Times New Roman" w:eastAsia="Times New Roman" w:hAnsi="Times New Roman" w:cs="Times New Roman"/>
          <w:color w:val="000000" w:themeColor="text1"/>
          <w:sz w:val="24"/>
          <w:szCs w:val="24"/>
        </w:rPr>
        <w:t>Rahmaningsih</w:t>
      </w:r>
      <w:proofErr w:type="spellEnd"/>
      <w:r w:rsidRPr="00CC25ED">
        <w:rPr>
          <w:rFonts w:ascii="Times New Roman" w:eastAsia="Times New Roman" w:hAnsi="Times New Roman" w:cs="Times New Roman"/>
          <w:color w:val="000000" w:themeColor="text1"/>
          <w:sz w:val="24"/>
          <w:szCs w:val="24"/>
        </w:rPr>
        <w:t>, 2012).</w:t>
      </w:r>
    </w:p>
    <w:p w14:paraId="537B29BA" w14:textId="77777777" w:rsidR="00B21DB9" w:rsidRDefault="00B21DB9" w:rsidP="00B21DB9">
      <w:pPr>
        <w:spacing w:after="0" w:line="240" w:lineRule="auto"/>
        <w:ind w:firstLine="720"/>
        <w:jc w:val="both"/>
        <w:rPr>
          <w:rFonts w:ascii="Times New Roman" w:eastAsia="Times New Roman" w:hAnsi="Times New Roman" w:cs="Times New Roman"/>
          <w:color w:val="000000"/>
          <w:sz w:val="24"/>
          <w:szCs w:val="24"/>
          <w:lang w:val="id-ID"/>
        </w:rPr>
      </w:pPr>
      <w:r w:rsidRPr="005F6EED">
        <w:rPr>
          <w:rFonts w:ascii="Times New Roman" w:eastAsia="Times New Roman" w:hAnsi="Times New Roman" w:cs="Times New Roman"/>
          <w:color w:val="000000"/>
          <w:sz w:val="24"/>
          <w:szCs w:val="24"/>
        </w:rPr>
        <w:t xml:space="preserve">Ikan yang </w:t>
      </w:r>
      <w:proofErr w:type="spellStart"/>
      <w:r w:rsidRPr="005F6EED">
        <w:rPr>
          <w:rFonts w:ascii="Times New Roman" w:eastAsia="Times New Roman" w:hAnsi="Times New Roman" w:cs="Times New Roman"/>
          <w:color w:val="000000"/>
          <w:sz w:val="24"/>
          <w:szCs w:val="24"/>
        </w:rPr>
        <w:t>terserang</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penyakit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dapat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disembuhkan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dengan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pengobatan</w:t>
      </w:r>
      <w:proofErr w:type="spellEnd"/>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melalui</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makanan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suntikan</w:t>
      </w:r>
      <w:proofErr w:type="spellEnd"/>
      <w:r w:rsidRPr="005F6EED">
        <w:rPr>
          <w:rFonts w:ascii="Times New Roman" w:eastAsia="Times New Roman" w:hAnsi="Times New Roman" w:cs="Times New Roman"/>
          <w:color w:val="000000"/>
          <w:sz w:val="24"/>
          <w:szCs w:val="24"/>
        </w:rPr>
        <w:t xml:space="preserve"> dan </w:t>
      </w:r>
      <w:proofErr w:type="spellStart"/>
      <w:r w:rsidRPr="005F6EED">
        <w:rPr>
          <w:rFonts w:ascii="Times New Roman" w:eastAsia="Times New Roman" w:hAnsi="Times New Roman" w:cs="Times New Roman"/>
          <w:color w:val="000000"/>
          <w:sz w:val="24"/>
          <w:szCs w:val="24"/>
        </w:rPr>
        <w:t>perendaman</w:t>
      </w:r>
      <w:proofErr w:type="spellEnd"/>
      <w:r w:rsidRPr="005F6EED">
        <w:rPr>
          <w:rFonts w:ascii="Times New Roman" w:eastAsia="Times New Roman" w:hAnsi="Times New Roman" w:cs="Times New Roman"/>
          <w:color w:val="000000"/>
          <w:sz w:val="24"/>
          <w:szCs w:val="24"/>
        </w:rPr>
        <w:t xml:space="preserve">. Salah </w:t>
      </w:r>
      <w:proofErr w:type="spellStart"/>
      <w:r w:rsidRPr="005F6EED">
        <w:rPr>
          <w:rFonts w:ascii="Times New Roman" w:eastAsia="Times New Roman" w:hAnsi="Times New Roman" w:cs="Times New Roman"/>
          <w:color w:val="000000"/>
          <w:sz w:val="24"/>
          <w:szCs w:val="24"/>
        </w:rPr>
        <w:t>satu</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tanaman</w:t>
      </w:r>
      <w:proofErr w:type="spellEnd"/>
      <w:r w:rsidRPr="005F6EED">
        <w:rPr>
          <w:rFonts w:ascii="Times New Roman" w:eastAsia="Times New Roman" w:hAnsi="Times New Roman" w:cs="Times New Roman"/>
          <w:color w:val="000000"/>
          <w:sz w:val="24"/>
          <w:szCs w:val="24"/>
        </w:rPr>
        <w:t xml:space="preserve"> yang </w:t>
      </w:r>
      <w:proofErr w:type="spellStart"/>
      <w:r w:rsidRPr="005F6EED">
        <w:rPr>
          <w:rFonts w:ascii="Times New Roman" w:eastAsia="Times New Roman" w:hAnsi="Times New Roman" w:cs="Times New Roman"/>
          <w:color w:val="000000"/>
          <w:sz w:val="24"/>
          <w:szCs w:val="24"/>
        </w:rPr>
        <w:t>sudah</w:t>
      </w:r>
      <w:proofErr w:type="spellEnd"/>
      <w:r w:rsidRPr="005F6EED">
        <w:rPr>
          <w:rFonts w:ascii="Times New Roman" w:eastAsia="Times New Roman" w:hAnsi="Times New Roman" w:cs="Times New Roman"/>
          <w:color w:val="000000"/>
          <w:sz w:val="24"/>
          <w:szCs w:val="24"/>
        </w:rPr>
        <w:t xml:space="preserve"> sangat</w:t>
      </w:r>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akrab</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dengan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kehidupan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sehari-hari</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masyarakat</w:t>
      </w:r>
      <w:proofErr w:type="spellEnd"/>
      <w:r w:rsidRPr="005F6EED">
        <w:rPr>
          <w:rFonts w:ascii="Times New Roman" w:eastAsia="Times New Roman" w:hAnsi="Times New Roman" w:cs="Times New Roman"/>
          <w:color w:val="000000"/>
          <w:sz w:val="24"/>
          <w:szCs w:val="24"/>
        </w:rPr>
        <w:t xml:space="preserve"> Indonesia, </w:t>
      </w:r>
      <w:proofErr w:type="spellStart"/>
      <w:r w:rsidRPr="005F6EED">
        <w:rPr>
          <w:rFonts w:ascii="Times New Roman" w:eastAsia="Times New Roman" w:hAnsi="Times New Roman" w:cs="Times New Roman"/>
          <w:color w:val="000000"/>
          <w:sz w:val="24"/>
          <w:szCs w:val="24"/>
        </w:rPr>
        <w:t>jeruk</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nipis</w:t>
      </w:r>
      <w:proofErr w:type="spellEnd"/>
      <w:r w:rsidRPr="005F6EED">
        <w:rPr>
          <w:rFonts w:ascii="Times New Roman" w:eastAsia="Times New Roman" w:hAnsi="Times New Roman" w:cs="Times New Roman"/>
          <w:color w:val="000000"/>
          <w:sz w:val="24"/>
          <w:szCs w:val="24"/>
        </w:rPr>
        <w:t xml:space="preserve"> </w:t>
      </w:r>
      <w:r w:rsidRPr="004615DE">
        <w:rPr>
          <w:rFonts w:ascii="Times New Roman" w:eastAsia="Times New Roman" w:hAnsi="Times New Roman" w:cs="Times New Roman"/>
          <w:i/>
          <w:iCs/>
          <w:color w:val="000000"/>
          <w:sz w:val="24"/>
          <w:szCs w:val="24"/>
        </w:rPr>
        <w:t>(Citrus</w:t>
      </w:r>
      <w:r w:rsidRPr="004615DE">
        <w:rPr>
          <w:rFonts w:ascii="Times New Roman" w:eastAsia="Times New Roman" w:hAnsi="Times New Roman" w:cs="Times New Roman"/>
          <w:i/>
          <w:iCs/>
          <w:color w:val="000000"/>
          <w:sz w:val="24"/>
          <w:szCs w:val="24"/>
          <w:lang w:val="id-ID"/>
        </w:rPr>
        <w:t xml:space="preserve"> </w:t>
      </w:r>
      <w:r w:rsidRPr="004615DE">
        <w:rPr>
          <w:rFonts w:ascii="Times New Roman" w:eastAsia="Times New Roman" w:hAnsi="Times New Roman" w:cs="Times New Roman"/>
          <w:i/>
          <w:iCs/>
          <w:color w:val="000000"/>
          <w:sz w:val="24"/>
          <w:szCs w:val="24"/>
        </w:rPr>
        <w:t>aurantifolia).</w:t>
      </w:r>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Tanaman</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ini</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mudah</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didapat</w:t>
      </w:r>
      <w:proofErr w:type="spellEnd"/>
      <w:r w:rsidRPr="005F6EED">
        <w:rPr>
          <w:rFonts w:ascii="Times New Roman" w:eastAsia="Times New Roman" w:hAnsi="Times New Roman" w:cs="Times New Roman"/>
          <w:color w:val="000000"/>
          <w:sz w:val="24"/>
          <w:szCs w:val="24"/>
        </w:rPr>
        <w:t xml:space="preserve"> dan </w:t>
      </w:r>
      <w:proofErr w:type="spellStart"/>
      <w:r w:rsidRPr="005F6EED">
        <w:rPr>
          <w:rFonts w:ascii="Times New Roman" w:eastAsia="Times New Roman" w:hAnsi="Times New Roman" w:cs="Times New Roman"/>
          <w:color w:val="000000"/>
          <w:sz w:val="24"/>
          <w:szCs w:val="24"/>
        </w:rPr>
        <w:t>sudah</w:t>
      </w:r>
      <w:proofErr w:type="spellEnd"/>
      <w:r w:rsidRPr="005F6EED">
        <w:rPr>
          <w:rFonts w:ascii="Times New Roman" w:eastAsia="Times New Roman" w:hAnsi="Times New Roman" w:cs="Times New Roman"/>
          <w:color w:val="000000"/>
          <w:sz w:val="24"/>
          <w:szCs w:val="24"/>
        </w:rPr>
        <w:t xml:space="preserve"> lama </w:t>
      </w:r>
      <w:proofErr w:type="spellStart"/>
      <w:r w:rsidRPr="005F6EED">
        <w:rPr>
          <w:rFonts w:ascii="Times New Roman" w:eastAsia="Times New Roman" w:hAnsi="Times New Roman" w:cs="Times New Roman"/>
          <w:color w:val="000000"/>
          <w:sz w:val="24"/>
          <w:szCs w:val="24"/>
        </w:rPr>
        <w:t>dikenal</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mengandung</w:t>
      </w:r>
      <w:proofErr w:type="spellEnd"/>
      <w:r>
        <w:rPr>
          <w:rFonts w:ascii="Times New Roman" w:eastAsia="Times New Roman" w:hAnsi="Times New Roman" w:cs="Times New Roman"/>
          <w:color w:val="000000"/>
          <w:sz w:val="24"/>
          <w:szCs w:val="24"/>
          <w:lang w:val="id-ID"/>
        </w:rPr>
        <w:t xml:space="preserve"> </w:t>
      </w:r>
      <w:proofErr w:type="spellStart"/>
      <w:r w:rsidRPr="005F6EED">
        <w:rPr>
          <w:rFonts w:ascii="Times New Roman" w:eastAsia="Times New Roman" w:hAnsi="Times New Roman" w:cs="Times New Roman"/>
          <w:color w:val="000000"/>
          <w:sz w:val="24"/>
          <w:szCs w:val="24"/>
        </w:rPr>
        <w:t>khasiat</w:t>
      </w:r>
      <w:proofErr w:type="spellEnd"/>
      <w:r w:rsidRPr="005F6EED">
        <w:rPr>
          <w:rFonts w:ascii="Times New Roman" w:eastAsia="Times New Roman" w:hAnsi="Times New Roman" w:cs="Times New Roman"/>
          <w:color w:val="000000"/>
          <w:sz w:val="24"/>
          <w:szCs w:val="24"/>
        </w:rPr>
        <w:t xml:space="preserve"> </w:t>
      </w:r>
      <w:proofErr w:type="spellStart"/>
      <w:r w:rsidRPr="005F6EED">
        <w:rPr>
          <w:rFonts w:ascii="Times New Roman" w:eastAsia="Times New Roman" w:hAnsi="Times New Roman" w:cs="Times New Roman"/>
          <w:color w:val="000000"/>
          <w:sz w:val="24"/>
          <w:szCs w:val="24"/>
        </w:rPr>
        <w:t>obat</w:t>
      </w:r>
      <w:proofErr w:type="spellEnd"/>
      <w:r w:rsidRPr="005F6E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r w:rsidRPr="0023061D">
        <w:rPr>
          <w:rFonts w:ascii="Times New Roman" w:eastAsia="Times New Roman" w:hAnsi="Times New Roman" w:cs="Times New Roman"/>
          <w:color w:val="000000" w:themeColor="text1"/>
          <w:sz w:val="24"/>
          <w:szCs w:val="24"/>
          <w:lang w:val="id-ID"/>
        </w:rPr>
        <w:t xml:space="preserve">Trisbiantara (2008) </w:t>
      </w:r>
      <w:r w:rsidRPr="005F6EED">
        <w:rPr>
          <w:rFonts w:ascii="Times New Roman" w:eastAsia="Times New Roman" w:hAnsi="Times New Roman" w:cs="Times New Roman"/>
          <w:color w:val="000000"/>
          <w:sz w:val="24"/>
          <w:szCs w:val="24"/>
          <w:lang w:val="id-ID"/>
        </w:rPr>
        <w:t>mengemukakan bahwa kandungan vitamin C yang</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tinggi dari jeruk nipis sangat berguna sebagai antioksidan dan meningkatkan daya</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tahan tubuh sehingga kuman-kuman patogen (kuman yang dapat menyebabkan</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timbulnya penyakit) dapat dimatikan oleh tubuh. Vitamin C dosis tinggi mampu</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meningkatkan ketahanan tubuh ikan, vitamin C ini mempunyai peranan dalam</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sintesa protein yang diperlukan dalam pembentukan respon imun dan biosintesa</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kolagen untuk mempercepat proses penyembuhan luka</w:t>
      </w:r>
      <w:r>
        <w:rPr>
          <w:rFonts w:ascii="Times New Roman" w:eastAsia="Times New Roman" w:hAnsi="Times New Roman" w:cs="Times New Roman"/>
          <w:color w:val="000000"/>
          <w:sz w:val="24"/>
          <w:szCs w:val="24"/>
          <w:lang w:val="id-ID"/>
        </w:rPr>
        <w:t xml:space="preserve">. </w:t>
      </w:r>
      <w:r w:rsidRPr="0023061D">
        <w:rPr>
          <w:rFonts w:ascii="Times New Roman" w:eastAsia="Times New Roman" w:hAnsi="Times New Roman" w:cs="Times New Roman"/>
          <w:color w:val="000000" w:themeColor="text1"/>
          <w:sz w:val="24"/>
          <w:szCs w:val="24"/>
          <w:lang w:val="id-ID"/>
        </w:rPr>
        <w:t xml:space="preserve">Taiwo (2007) telah membuktikan efek antimikroba dari tanaman ini pada beberapa bakteri </w:t>
      </w:r>
      <w:r w:rsidRPr="0023061D">
        <w:rPr>
          <w:rFonts w:ascii="Times New Roman" w:eastAsia="Times New Roman" w:hAnsi="Times New Roman" w:cs="Times New Roman"/>
          <w:i/>
          <w:iCs/>
          <w:color w:val="000000" w:themeColor="text1"/>
          <w:sz w:val="24"/>
          <w:szCs w:val="24"/>
          <w:lang w:val="id-ID"/>
        </w:rPr>
        <w:t>seperti Bacillus sp., Staphylococc</w:t>
      </w:r>
      <w:r w:rsidRPr="004615DE">
        <w:rPr>
          <w:rFonts w:ascii="Times New Roman" w:eastAsia="Times New Roman" w:hAnsi="Times New Roman" w:cs="Times New Roman"/>
          <w:i/>
          <w:iCs/>
          <w:color w:val="000000"/>
          <w:sz w:val="24"/>
          <w:szCs w:val="24"/>
          <w:lang w:val="id-ID"/>
        </w:rPr>
        <w:t>us aureus, Escherichia coli dan Salmonella sp.</w:t>
      </w:r>
      <w:r w:rsidRPr="005F6EED">
        <w:rPr>
          <w:rFonts w:ascii="Times New Roman" w:eastAsia="Times New Roman" w:hAnsi="Times New Roman" w:cs="Times New Roman"/>
          <w:color w:val="000000"/>
          <w:sz w:val="24"/>
          <w:szCs w:val="24"/>
          <w:lang w:val="id-ID"/>
        </w:rPr>
        <w:t xml:space="preserve"> Efek farmakologis dan hasil </w:t>
      </w:r>
      <w:r w:rsidRPr="0023061D">
        <w:rPr>
          <w:rFonts w:ascii="Times New Roman" w:eastAsia="Times New Roman" w:hAnsi="Times New Roman" w:cs="Times New Roman"/>
          <w:color w:val="000000" w:themeColor="text1"/>
          <w:sz w:val="24"/>
          <w:szCs w:val="24"/>
          <w:lang w:val="id-ID"/>
        </w:rPr>
        <w:t xml:space="preserve">penelitian Trisbiantara (2008) menunjukkan </w:t>
      </w:r>
      <w:r w:rsidRPr="005F6EED">
        <w:rPr>
          <w:rFonts w:ascii="Times New Roman" w:eastAsia="Times New Roman" w:hAnsi="Times New Roman" w:cs="Times New Roman"/>
          <w:color w:val="000000"/>
          <w:sz w:val="24"/>
          <w:szCs w:val="24"/>
          <w:lang w:val="id-ID"/>
        </w:rPr>
        <w:t>bahwa minyak atsiri daun jeruk nipis mempunyai hambatan terhadap</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pertumbuhan Staphylococcus aureus pada kadar 20%, 40% dan 80%. Serta terdapat</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 xml:space="preserve">aktivitas hambatan terhadap pertumbuhan bakteri </w:t>
      </w:r>
      <w:r w:rsidRPr="004615DE">
        <w:rPr>
          <w:rFonts w:ascii="Times New Roman" w:eastAsia="Times New Roman" w:hAnsi="Times New Roman" w:cs="Times New Roman"/>
          <w:i/>
          <w:iCs/>
          <w:color w:val="000000"/>
          <w:sz w:val="24"/>
          <w:szCs w:val="24"/>
          <w:lang w:val="id-ID"/>
        </w:rPr>
        <w:t>Escherichia coli</w:t>
      </w:r>
      <w:r w:rsidRPr="005F6EED">
        <w:rPr>
          <w:rFonts w:ascii="Times New Roman" w:eastAsia="Times New Roman" w:hAnsi="Times New Roman" w:cs="Times New Roman"/>
          <w:color w:val="000000"/>
          <w:sz w:val="24"/>
          <w:szCs w:val="24"/>
          <w:lang w:val="id-ID"/>
        </w:rPr>
        <w:t xml:space="preserve"> pada kadar 40%</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dan 80%</w:t>
      </w:r>
      <w:r>
        <w:rPr>
          <w:rFonts w:ascii="Times New Roman" w:eastAsia="Times New Roman" w:hAnsi="Times New Roman" w:cs="Times New Roman"/>
          <w:color w:val="000000"/>
          <w:sz w:val="24"/>
          <w:szCs w:val="24"/>
          <w:lang w:val="id-ID"/>
        </w:rPr>
        <w:t xml:space="preserve">. </w:t>
      </w:r>
    </w:p>
    <w:p w14:paraId="36FCA3A8" w14:textId="77777777" w:rsidR="00B21DB9" w:rsidRPr="005F6EED" w:rsidRDefault="00B21DB9" w:rsidP="00B21DB9">
      <w:pPr>
        <w:spacing w:after="0" w:line="240" w:lineRule="auto"/>
        <w:ind w:firstLine="720"/>
        <w:jc w:val="both"/>
        <w:rPr>
          <w:rFonts w:ascii="Times New Roman" w:eastAsia="Times New Roman" w:hAnsi="Times New Roman" w:cs="Times New Roman"/>
          <w:color w:val="000000"/>
          <w:sz w:val="24"/>
          <w:szCs w:val="24"/>
          <w:lang w:val="id-ID"/>
        </w:rPr>
      </w:pPr>
      <w:r w:rsidRPr="005F6EED">
        <w:rPr>
          <w:rFonts w:ascii="Times New Roman" w:eastAsia="Times New Roman" w:hAnsi="Times New Roman" w:cs="Times New Roman"/>
          <w:color w:val="000000"/>
          <w:sz w:val="24"/>
          <w:szCs w:val="24"/>
          <w:lang w:val="id-ID"/>
        </w:rPr>
        <w:t>Dengan demikian, kandungan senyawa aktif yang terdapat pada jeruk nipis</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diharapkan mampu menjadi bahan alami alternatif yang dapat dimanfaatkan untuk</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lastRenderedPageBreak/>
        <w:t xml:space="preserve">penyembuhan ikan nila yang terinfeksi bakteri </w:t>
      </w:r>
      <w:r w:rsidRPr="004615DE">
        <w:rPr>
          <w:rFonts w:ascii="Times New Roman" w:eastAsia="Times New Roman" w:hAnsi="Times New Roman" w:cs="Times New Roman"/>
          <w:i/>
          <w:iCs/>
          <w:color w:val="000000"/>
          <w:sz w:val="24"/>
          <w:szCs w:val="24"/>
          <w:lang w:val="id-ID"/>
        </w:rPr>
        <w:t>Aeromonas hydrophilla</w:t>
      </w:r>
      <w:r w:rsidRPr="005F6EED">
        <w:rPr>
          <w:rFonts w:ascii="Times New Roman" w:eastAsia="Times New Roman" w:hAnsi="Times New Roman" w:cs="Times New Roman"/>
          <w:color w:val="000000"/>
          <w:sz w:val="24"/>
          <w:szCs w:val="24"/>
          <w:lang w:val="id-ID"/>
        </w:rPr>
        <w:t xml:space="preserve"> dan</w:t>
      </w:r>
      <w:r>
        <w:rPr>
          <w:rFonts w:ascii="Times New Roman" w:eastAsia="Times New Roman" w:hAnsi="Times New Roman" w:cs="Times New Roman"/>
          <w:color w:val="000000"/>
          <w:sz w:val="24"/>
          <w:szCs w:val="24"/>
          <w:lang w:val="id-ID"/>
        </w:rPr>
        <w:t xml:space="preserve"> </w:t>
      </w:r>
      <w:r w:rsidRPr="005F6EED">
        <w:rPr>
          <w:rFonts w:ascii="Times New Roman" w:eastAsia="Times New Roman" w:hAnsi="Times New Roman" w:cs="Times New Roman"/>
          <w:color w:val="000000"/>
          <w:sz w:val="24"/>
          <w:szCs w:val="24"/>
          <w:lang w:val="id-ID"/>
        </w:rPr>
        <w:t>meningkatkan produktivitas perikanan.</w:t>
      </w:r>
    </w:p>
    <w:p w14:paraId="151F2AC4" w14:textId="77777777" w:rsidR="00B21DB9" w:rsidRPr="00B21DB9" w:rsidRDefault="00B21DB9" w:rsidP="00B21DB9">
      <w:pPr>
        <w:spacing w:after="0" w:line="240" w:lineRule="auto"/>
        <w:jc w:val="both"/>
        <w:rPr>
          <w:rFonts w:ascii="Times New Roman" w:eastAsia="Times New Roman" w:hAnsi="Times New Roman" w:cs="Times New Roman"/>
          <w:b/>
          <w:iCs/>
          <w:color w:val="000000"/>
          <w:sz w:val="24"/>
          <w:szCs w:val="24"/>
        </w:rPr>
      </w:pPr>
    </w:p>
    <w:p w14:paraId="36896535" w14:textId="77777777" w:rsidR="00B21DB9" w:rsidRDefault="00B21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22F755" w14:textId="77777777" w:rsidR="00FF2B8C" w:rsidRDefault="00000000">
      <w:pPr>
        <w:pStyle w:val="Heading1"/>
        <w:spacing w:after="0" w:line="240" w:lineRule="auto"/>
        <w:ind w:left="0"/>
        <w:rPr>
          <w:rFonts w:ascii="Times New Roman" w:eastAsia="Times New Roman" w:hAnsi="Times New Roman" w:cs="Times New Roman"/>
        </w:rPr>
      </w:pPr>
      <w:r>
        <w:rPr>
          <w:rFonts w:ascii="Times New Roman" w:eastAsia="Times New Roman" w:hAnsi="Times New Roman" w:cs="Times New Roman"/>
        </w:rPr>
        <w:t>METODE PENELITIAN</w:t>
      </w:r>
    </w:p>
    <w:p w14:paraId="56001C3A" w14:textId="2C72CDFF" w:rsidR="004E1AC8" w:rsidRPr="004E1AC8" w:rsidRDefault="004E1AC8" w:rsidP="004E1AC8">
      <w:pPr>
        <w:spacing w:after="0" w:line="240" w:lineRule="auto"/>
        <w:ind w:firstLine="720"/>
        <w:jc w:val="both"/>
        <w:rPr>
          <w:rFonts w:ascii="Times New Roman" w:hAnsi="Times New Roman" w:cs="Times New Roman"/>
          <w:sz w:val="24"/>
          <w:szCs w:val="24"/>
          <w:lang w:val="id-ID"/>
        </w:rPr>
      </w:pPr>
      <w:proofErr w:type="spellStart"/>
      <w:r w:rsidRPr="004E1AC8">
        <w:rPr>
          <w:rFonts w:ascii="Times New Roman" w:eastAsia="Times New Roman" w:hAnsi="Times New Roman" w:cs="Times New Roman"/>
          <w:color w:val="000000"/>
          <w:sz w:val="24"/>
          <w:szCs w:val="24"/>
        </w:rPr>
        <w:t>Untuk</w:t>
      </w:r>
      <w:proofErr w:type="spellEnd"/>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mendapatkan</w:t>
      </w:r>
      <w:proofErr w:type="spellEnd"/>
      <w:r w:rsidRPr="004E1AC8">
        <w:rPr>
          <w:rFonts w:ascii="Times New Roman" w:eastAsia="Times New Roman" w:hAnsi="Times New Roman" w:cs="Times New Roman"/>
          <w:color w:val="000000"/>
          <w:sz w:val="24"/>
          <w:szCs w:val="24"/>
        </w:rPr>
        <w:t xml:space="preserve"> </w:t>
      </w:r>
      <w:r w:rsidRPr="004E1AC8">
        <w:rPr>
          <w:rFonts w:ascii="Times New Roman" w:eastAsia="Times New Roman" w:hAnsi="Times New Roman" w:cs="Times New Roman"/>
          <w:color w:val="000000"/>
          <w:sz w:val="24"/>
          <w:szCs w:val="24"/>
          <w:lang w:val="id-ID"/>
        </w:rPr>
        <w:t>ekstrak daun</w:t>
      </w:r>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jeruk</w:t>
      </w:r>
      <w:proofErr w:type="spellEnd"/>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nipis</w:t>
      </w:r>
      <w:proofErr w:type="spellEnd"/>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pertama-tama</w:t>
      </w:r>
      <w:proofErr w:type="spellEnd"/>
      <w:r w:rsidRPr="004E1AC8">
        <w:rPr>
          <w:rFonts w:ascii="Times New Roman" w:eastAsia="Times New Roman" w:hAnsi="Times New Roman" w:cs="Times New Roman"/>
          <w:color w:val="000000"/>
          <w:sz w:val="24"/>
          <w:szCs w:val="24"/>
        </w:rPr>
        <w:t xml:space="preserve"> </w:t>
      </w:r>
      <w:r w:rsidRPr="004E1AC8">
        <w:rPr>
          <w:rFonts w:ascii="Times New Roman" w:eastAsia="Times New Roman" w:hAnsi="Times New Roman" w:cs="Times New Roman"/>
          <w:color w:val="000000"/>
          <w:sz w:val="24"/>
          <w:szCs w:val="24"/>
          <w:lang w:val="id-ID"/>
        </w:rPr>
        <w:t>daun</w:t>
      </w:r>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jeruk</w:t>
      </w:r>
      <w:proofErr w:type="spellEnd"/>
      <w:r w:rsidRPr="004E1AC8">
        <w:rPr>
          <w:rFonts w:ascii="Times New Roman" w:eastAsia="Times New Roman" w:hAnsi="Times New Roman" w:cs="Times New Roman"/>
          <w:color w:val="000000"/>
          <w:sz w:val="24"/>
          <w:szCs w:val="24"/>
        </w:rPr>
        <w:t xml:space="preserve"> </w:t>
      </w:r>
      <w:proofErr w:type="spellStart"/>
      <w:r w:rsidRPr="004E1AC8">
        <w:rPr>
          <w:rFonts w:ascii="Times New Roman" w:eastAsia="Times New Roman" w:hAnsi="Times New Roman" w:cs="Times New Roman"/>
          <w:color w:val="000000"/>
          <w:sz w:val="24"/>
          <w:szCs w:val="24"/>
        </w:rPr>
        <w:t>nipis</w:t>
      </w:r>
      <w:proofErr w:type="spellEnd"/>
      <w:r w:rsidRPr="004E1AC8">
        <w:rPr>
          <w:rFonts w:ascii="Times New Roman" w:eastAsia="Times New Roman" w:hAnsi="Times New Roman" w:cs="Times New Roman"/>
          <w:color w:val="000000"/>
          <w:sz w:val="24"/>
          <w:szCs w:val="24"/>
        </w:rPr>
        <w:t xml:space="preserve"> dib</w:t>
      </w:r>
      <w:r w:rsidRPr="004E1AC8">
        <w:rPr>
          <w:rFonts w:ascii="Times New Roman" w:eastAsia="Times New Roman" w:hAnsi="Times New Roman" w:cs="Times New Roman"/>
          <w:color w:val="000000"/>
          <w:sz w:val="24"/>
          <w:szCs w:val="24"/>
          <w:lang w:val="id-ID"/>
        </w:rPr>
        <w:t>ersihkan dengan air mengalir</w:t>
      </w:r>
      <w:r w:rsidRPr="004E1AC8">
        <w:rPr>
          <w:rFonts w:ascii="Times New Roman" w:eastAsia="Times New Roman" w:hAnsi="Times New Roman" w:cs="Times New Roman"/>
          <w:color w:val="000000"/>
          <w:sz w:val="24"/>
          <w:szCs w:val="24"/>
        </w:rPr>
        <w:t xml:space="preserve">. </w:t>
      </w:r>
      <w:r w:rsidRPr="004E1AC8">
        <w:rPr>
          <w:rFonts w:ascii="Times New Roman" w:eastAsia="Times New Roman" w:hAnsi="Times New Roman" w:cs="Times New Roman"/>
          <w:color w:val="000000"/>
          <w:sz w:val="24"/>
          <w:szCs w:val="24"/>
          <w:lang w:val="id-ID"/>
        </w:rPr>
        <w:t xml:space="preserve">kemudian </w:t>
      </w:r>
      <w:proofErr w:type="spellStart"/>
      <w:r w:rsidRPr="004E1AC8">
        <w:rPr>
          <w:rFonts w:ascii="Times New Roman" w:hAnsi="Times New Roman" w:cs="Times New Roman"/>
          <w:sz w:val="24"/>
          <w:szCs w:val="24"/>
        </w:rPr>
        <w:t>pembuatan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sediaan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kering</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simplisia</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daun</w:t>
      </w:r>
      <w:proofErr w:type="spellEnd"/>
      <w:r w:rsidRPr="004E1AC8">
        <w:rPr>
          <w:rFonts w:ascii="Times New Roman" w:hAnsi="Times New Roman" w:cs="Times New Roman"/>
          <w:sz w:val="24"/>
          <w:szCs w:val="24"/>
        </w:rPr>
        <w:t xml:space="preserve"> tan</w:t>
      </w:r>
      <w:r w:rsidRPr="004E1AC8">
        <w:rPr>
          <w:rFonts w:ascii="Times New Roman" w:hAnsi="Times New Roman" w:cs="Times New Roman"/>
          <w:sz w:val="24"/>
          <w:szCs w:val="24"/>
          <w:lang w:val="id-ID"/>
        </w:rPr>
        <w:t>aman jeruk nipis</w:t>
      </w:r>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Pengeringan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dilakukan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dengan</w:t>
      </w:r>
      <w:proofErr w:type="spellEnd"/>
      <w:r w:rsidRPr="004E1AC8">
        <w:rPr>
          <w:rFonts w:ascii="Times New Roman" w:hAnsi="Times New Roman" w:cs="Times New Roman"/>
          <w:sz w:val="24"/>
          <w:szCs w:val="24"/>
        </w:rPr>
        <w:t xml:space="preserve"> </w:t>
      </w:r>
      <w:r w:rsidRPr="004E1AC8">
        <w:rPr>
          <w:rFonts w:ascii="Times New Roman" w:hAnsi="Times New Roman" w:cs="Times New Roman"/>
          <w:sz w:val="24"/>
          <w:szCs w:val="24"/>
          <w:lang w:val="id-ID"/>
        </w:rPr>
        <w:t>diangin-anginkan selama 7 hari</w:t>
      </w:r>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Simplisia</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kemudian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dihaluskan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menjadi</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serbuk</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Ekstraksi</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dilakukan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dengan</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metode</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maserasi</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Serbuk</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simplisia</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sebanyak</w:t>
      </w:r>
      <w:proofErr w:type="spellEnd"/>
      <w:r w:rsidRPr="004E1AC8">
        <w:rPr>
          <w:rFonts w:ascii="Times New Roman" w:hAnsi="Times New Roman" w:cs="Times New Roman"/>
          <w:sz w:val="24"/>
          <w:szCs w:val="24"/>
        </w:rPr>
        <w:t xml:space="preserve"> </w:t>
      </w:r>
      <w:proofErr w:type="gramStart"/>
      <w:r w:rsidRPr="004E1AC8">
        <w:rPr>
          <w:rFonts w:ascii="Times New Roman" w:hAnsi="Times New Roman" w:cs="Times New Roman"/>
          <w:sz w:val="24"/>
          <w:szCs w:val="24"/>
          <w:lang w:val="id-ID"/>
        </w:rPr>
        <w:t>50</w:t>
      </w:r>
      <w:r w:rsidRPr="004E1AC8">
        <w:rPr>
          <w:rFonts w:ascii="Times New Roman" w:hAnsi="Times New Roman" w:cs="Times New Roman"/>
          <w:sz w:val="24"/>
          <w:szCs w:val="24"/>
        </w:rPr>
        <w:t xml:space="preserve"> gram</w:t>
      </w:r>
      <w:proofErr w:type="gram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direndam</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ke</w:t>
      </w:r>
      <w:proofErr w:type="spellEnd"/>
      <w:r w:rsidRPr="004E1AC8">
        <w:rPr>
          <w:rFonts w:ascii="Times New Roman" w:hAnsi="Times New Roman" w:cs="Times New Roman"/>
          <w:sz w:val="24"/>
          <w:szCs w:val="24"/>
        </w:rPr>
        <w:t xml:space="preserve"> </w:t>
      </w:r>
      <w:proofErr w:type="spellStart"/>
      <w:r w:rsidRPr="004E1AC8">
        <w:rPr>
          <w:rFonts w:ascii="Times New Roman" w:hAnsi="Times New Roman" w:cs="Times New Roman"/>
          <w:sz w:val="24"/>
          <w:szCs w:val="24"/>
        </w:rPr>
        <w:t>dalam</w:t>
      </w:r>
      <w:proofErr w:type="spellEnd"/>
      <w:r w:rsidRPr="004E1AC8">
        <w:rPr>
          <w:rFonts w:ascii="Times New Roman" w:hAnsi="Times New Roman" w:cs="Times New Roman"/>
          <w:sz w:val="24"/>
          <w:szCs w:val="24"/>
        </w:rPr>
        <w:t xml:space="preserve"> </w:t>
      </w:r>
      <w:r w:rsidRPr="004E1AC8">
        <w:rPr>
          <w:rFonts w:ascii="Times New Roman" w:hAnsi="Times New Roman" w:cs="Times New Roman"/>
          <w:sz w:val="24"/>
          <w:szCs w:val="24"/>
          <w:lang w:val="id-ID"/>
        </w:rPr>
        <w:t>50</w:t>
      </w:r>
      <w:r w:rsidRPr="004E1AC8">
        <w:rPr>
          <w:rFonts w:ascii="Times New Roman" w:hAnsi="Times New Roman" w:cs="Times New Roman"/>
          <w:sz w:val="24"/>
          <w:szCs w:val="24"/>
        </w:rPr>
        <w:t xml:space="preserve">0 mL </w:t>
      </w:r>
      <w:proofErr w:type="spellStart"/>
      <w:r w:rsidRPr="004E1AC8">
        <w:rPr>
          <w:rFonts w:ascii="Times New Roman" w:hAnsi="Times New Roman" w:cs="Times New Roman"/>
          <w:sz w:val="24"/>
          <w:szCs w:val="24"/>
        </w:rPr>
        <w:t>etanol</w:t>
      </w:r>
      <w:proofErr w:type="spellEnd"/>
      <w:r w:rsidRPr="004E1AC8">
        <w:rPr>
          <w:rFonts w:ascii="Times New Roman" w:hAnsi="Times New Roman" w:cs="Times New Roman"/>
          <w:sz w:val="24"/>
          <w:szCs w:val="24"/>
        </w:rPr>
        <w:t xml:space="preserve"> 95% </w:t>
      </w:r>
      <w:proofErr w:type="spellStart"/>
      <w:r w:rsidRPr="004E1AC8">
        <w:rPr>
          <w:rFonts w:ascii="Times New Roman" w:hAnsi="Times New Roman" w:cs="Times New Roman"/>
          <w:sz w:val="24"/>
          <w:szCs w:val="24"/>
        </w:rPr>
        <w:t>selama</w:t>
      </w:r>
      <w:proofErr w:type="spellEnd"/>
      <w:r w:rsidRPr="004E1AC8">
        <w:rPr>
          <w:rFonts w:ascii="Times New Roman" w:hAnsi="Times New Roman" w:cs="Times New Roman"/>
          <w:sz w:val="24"/>
          <w:szCs w:val="24"/>
        </w:rPr>
        <w:t xml:space="preserve"> 3 kali 24 jam.</w:t>
      </w:r>
      <w:r w:rsidRPr="004E1AC8">
        <w:rPr>
          <w:rFonts w:ascii="Times New Roman" w:hAnsi="Times New Roman" w:cs="Times New Roman"/>
          <w:sz w:val="24"/>
          <w:szCs w:val="24"/>
          <w:lang w:val="id-ID"/>
        </w:rPr>
        <w:t xml:space="preserve"> Lalu dilakukan evaporasi selama 6-8 jam hingga menjadi semi pasta.</w:t>
      </w:r>
    </w:p>
    <w:p w14:paraId="5D47AFB7" w14:textId="2959E66F" w:rsidR="004E1AC8" w:rsidRPr="004E1AC8" w:rsidRDefault="004E1AC8" w:rsidP="004E1AC8">
      <w:pPr>
        <w:spacing w:after="0" w:line="240" w:lineRule="auto"/>
        <w:ind w:firstLine="720"/>
        <w:jc w:val="both"/>
        <w:rPr>
          <w:rFonts w:ascii="Times New Roman" w:eastAsia="Times New Roman" w:hAnsi="Times New Roman" w:cs="Times New Roman"/>
          <w:color w:val="000000"/>
          <w:sz w:val="24"/>
          <w:szCs w:val="24"/>
          <w:lang w:val="id-ID"/>
        </w:rPr>
      </w:pPr>
      <w:r w:rsidRPr="004E1AC8">
        <w:rPr>
          <w:rFonts w:ascii="Times New Roman" w:eastAsia="Times New Roman" w:hAnsi="Times New Roman" w:cs="Times New Roman"/>
          <w:color w:val="000000"/>
          <w:sz w:val="24"/>
          <w:szCs w:val="24"/>
          <w:lang w:val="id-ID"/>
        </w:rPr>
        <w:t>Akuarium yang digunakan berjumlah 1</w:t>
      </w:r>
      <w:r w:rsidR="00C50373">
        <w:rPr>
          <w:rFonts w:ascii="Times New Roman" w:eastAsia="Times New Roman" w:hAnsi="Times New Roman" w:cs="Times New Roman"/>
          <w:color w:val="000000"/>
          <w:sz w:val="24"/>
          <w:szCs w:val="24"/>
          <w:lang w:val="id-ID"/>
        </w:rPr>
        <w:t>0</w:t>
      </w:r>
      <w:r w:rsidRPr="004E1AC8">
        <w:rPr>
          <w:rFonts w:ascii="Times New Roman" w:eastAsia="Times New Roman" w:hAnsi="Times New Roman" w:cs="Times New Roman"/>
          <w:color w:val="000000"/>
          <w:sz w:val="24"/>
          <w:szCs w:val="24"/>
          <w:lang w:val="id-ID"/>
        </w:rPr>
        <w:t xml:space="preserve"> buah, diletakkan dalam 2 buah rak yang berhadapan. Sebelum digunakan akuarium terlebih dahulu didesinfeksi menggunakan kaporit 100 mg/l, kemudian didiamkan atau dijemur sampai benar- benar kering. Air yang akan digunakan juga didesinfeksi menggunakan kaporit 30mg/l dan Na-thiosulfat sebanyak 30% dari jumlah kaporit kemudian diberi aerasi kuat. Setelah proses desinfeksi selesai, akuarium dapat diisi dengan air yang telah didesinfeksi. Sekeliling akuarium ditutup dengan plastik hitam untuk menghindari stres pada ikan nila.</w:t>
      </w:r>
    </w:p>
    <w:p w14:paraId="222CE6BC" w14:textId="77777777" w:rsidR="004E1AC8" w:rsidRPr="004E1AC8" w:rsidRDefault="004E1AC8" w:rsidP="004E1AC8">
      <w:pPr>
        <w:spacing w:after="0" w:line="240" w:lineRule="auto"/>
        <w:ind w:firstLine="720"/>
        <w:jc w:val="both"/>
        <w:rPr>
          <w:rFonts w:ascii="Times New Roman" w:eastAsia="Times New Roman" w:hAnsi="Times New Roman" w:cs="Times New Roman"/>
          <w:color w:val="000000"/>
          <w:sz w:val="24"/>
          <w:szCs w:val="24"/>
          <w:lang w:val="id-ID"/>
        </w:rPr>
      </w:pPr>
      <w:r w:rsidRPr="004E1AC8">
        <w:rPr>
          <w:rFonts w:ascii="Times New Roman" w:eastAsia="Times New Roman" w:hAnsi="Times New Roman" w:cs="Times New Roman"/>
          <w:color w:val="000000"/>
          <w:sz w:val="24"/>
          <w:szCs w:val="24"/>
          <w:lang w:val="id-ID"/>
        </w:rPr>
        <w:t>kan Nila yang digunakan untuk uji in vivo diadaptasikan terlebih dahulu untuk menghindari stres karena perpindahan tempat. Sebelum dimasukkan ke dalam akuarium, ikan terlebih dahulu direndam dalam larutan kalium permanganat 4 ppm selama ±5 menit, hal ini bertujuan untuk mematikan parasit dan penyakit yang mungkin menempel pada tubuh ikan. Kemudian ikan ditimbang bobot dan diukur panjang tubuhnya untuk data awal sebelum dimulai perlakuan. Setelah itu ikan dapat dimasukkan ke dalam akuarium dengan kepadatan lima ekor ikan dalam satu akuarium. Ikan diadaptasikan selama 4 hari dan diberi makan pelet komersil dengan kadar protein 28% sebanyak 2 kali pada pagi dan sore hari. Dilakukan pula penyiponan dan penggantian air setiap hari untuk menjaga kualitas air.</w:t>
      </w:r>
    </w:p>
    <w:p w14:paraId="2F9C7950" w14:textId="3B0ED076" w:rsidR="004E1AC8" w:rsidRPr="004E1AC8" w:rsidRDefault="004E1AC8" w:rsidP="004E1AC8">
      <w:pPr>
        <w:spacing w:after="0" w:line="240" w:lineRule="auto"/>
        <w:ind w:firstLine="720"/>
        <w:jc w:val="both"/>
        <w:rPr>
          <w:rFonts w:ascii="Times New Roman" w:eastAsia="Times New Roman" w:hAnsi="Times New Roman" w:cs="Times New Roman"/>
          <w:color w:val="000000"/>
          <w:sz w:val="24"/>
          <w:szCs w:val="24"/>
          <w:lang w:val="id-ID"/>
        </w:rPr>
      </w:pPr>
      <w:r w:rsidRPr="004E1AC8">
        <w:rPr>
          <w:rFonts w:ascii="Times New Roman" w:eastAsia="Times New Roman" w:hAnsi="Times New Roman" w:cs="Times New Roman"/>
          <w:color w:val="000000"/>
          <w:sz w:val="24"/>
          <w:szCs w:val="24"/>
          <w:lang w:val="id-ID"/>
        </w:rPr>
        <w:t xml:space="preserve">Uji in vivo dilakukan dengan tiga kali ulangan. Dalam uji in vivo, pakan tetap diberikan dua kali dalam satu hari yaitu pagi dan sore hari, serta dilakukan penyiponan dan pergantian air setiap hari untuk menjaga kualitas air. Sebelum dilakukan penyuntikan bakteri, terlebih dahulu disiapkan bakterinya. Penyuntikan dilakukan tujuh hari sebelum uji tantang atau H-7. Kemudian uji tantang dilakukan pada hari ke-0 dengan cara ikan disuntik secara intramuskular dengan bakteri </w:t>
      </w:r>
      <w:r w:rsidRPr="004E1AC8">
        <w:rPr>
          <w:rFonts w:ascii="Times New Roman" w:eastAsia="Times New Roman" w:hAnsi="Times New Roman" w:cs="Times New Roman"/>
          <w:i/>
          <w:iCs/>
          <w:color w:val="000000"/>
          <w:sz w:val="24"/>
          <w:szCs w:val="24"/>
          <w:lang w:val="id-ID"/>
        </w:rPr>
        <w:t>A.hydrophila</w:t>
      </w:r>
      <w:r w:rsidRPr="004E1AC8">
        <w:rPr>
          <w:rFonts w:ascii="Times New Roman" w:eastAsia="Times New Roman" w:hAnsi="Times New Roman" w:cs="Times New Roman"/>
          <w:color w:val="000000"/>
          <w:sz w:val="24"/>
          <w:szCs w:val="24"/>
          <w:lang w:val="id-ID"/>
        </w:rPr>
        <w:t xml:space="preserve"> kepadatan sebanyak 0.1 ml/ekor. Pada perlakuan pengobatan, ikan di beri perlakuan dengan sari jeruk nipis dosis </w:t>
      </w:r>
      <w:r w:rsidR="001F5C32">
        <w:rPr>
          <w:rFonts w:ascii="Times New Roman" w:eastAsia="Times New Roman" w:hAnsi="Times New Roman" w:cs="Times New Roman"/>
          <w:color w:val="000000"/>
          <w:sz w:val="24"/>
          <w:szCs w:val="24"/>
          <w:lang w:val="id-ID"/>
        </w:rPr>
        <w:t>20</w:t>
      </w:r>
      <w:r w:rsidRPr="004E1AC8">
        <w:rPr>
          <w:rFonts w:ascii="Times New Roman" w:eastAsia="Times New Roman" w:hAnsi="Times New Roman" w:cs="Times New Roman"/>
          <w:color w:val="000000"/>
          <w:sz w:val="24"/>
          <w:szCs w:val="24"/>
          <w:lang w:val="id-ID"/>
        </w:rPr>
        <w:t xml:space="preserve">%, </w:t>
      </w:r>
      <w:r w:rsidR="001F5C32">
        <w:rPr>
          <w:rFonts w:ascii="Times New Roman" w:eastAsia="Times New Roman" w:hAnsi="Times New Roman" w:cs="Times New Roman"/>
          <w:color w:val="000000"/>
          <w:sz w:val="24"/>
          <w:szCs w:val="24"/>
          <w:lang w:val="id-ID"/>
        </w:rPr>
        <w:t>40</w:t>
      </w:r>
      <w:r w:rsidRPr="004E1AC8">
        <w:rPr>
          <w:rFonts w:ascii="Times New Roman" w:eastAsia="Times New Roman" w:hAnsi="Times New Roman" w:cs="Times New Roman"/>
          <w:color w:val="000000"/>
          <w:sz w:val="24"/>
          <w:szCs w:val="24"/>
          <w:lang w:val="id-ID"/>
        </w:rPr>
        <w:t xml:space="preserve">%, dan </w:t>
      </w:r>
      <w:r w:rsidR="001F5C32">
        <w:rPr>
          <w:rFonts w:ascii="Times New Roman" w:eastAsia="Times New Roman" w:hAnsi="Times New Roman" w:cs="Times New Roman"/>
          <w:color w:val="000000"/>
          <w:sz w:val="24"/>
          <w:szCs w:val="24"/>
          <w:lang w:val="id-ID"/>
        </w:rPr>
        <w:t>60</w:t>
      </w:r>
      <w:r w:rsidRPr="004E1AC8">
        <w:rPr>
          <w:rFonts w:ascii="Times New Roman" w:eastAsia="Times New Roman" w:hAnsi="Times New Roman" w:cs="Times New Roman"/>
          <w:color w:val="000000"/>
          <w:sz w:val="24"/>
          <w:szCs w:val="24"/>
          <w:lang w:val="id-ID"/>
        </w:rPr>
        <w:t xml:space="preserve">%. Setiap dosis perlakuan dicampur dengan 100 mL akuades. Pada hari ke-0, ikan kontrol positif disuntik secara intramuskular dengan bakteri </w:t>
      </w:r>
      <w:r w:rsidRPr="004E1AC8">
        <w:rPr>
          <w:rFonts w:ascii="Times New Roman" w:eastAsia="Times New Roman" w:hAnsi="Times New Roman" w:cs="Times New Roman"/>
          <w:i/>
          <w:iCs/>
          <w:color w:val="000000"/>
          <w:sz w:val="24"/>
          <w:szCs w:val="24"/>
          <w:lang w:val="id-ID"/>
        </w:rPr>
        <w:t>A. hydrophila</w:t>
      </w:r>
      <w:r w:rsidRPr="004E1AC8">
        <w:rPr>
          <w:rFonts w:ascii="Times New Roman" w:eastAsia="Times New Roman" w:hAnsi="Times New Roman" w:cs="Times New Roman"/>
          <w:color w:val="000000"/>
          <w:sz w:val="24"/>
          <w:szCs w:val="24"/>
          <w:lang w:val="id-ID"/>
        </w:rPr>
        <w:t xml:space="preserve"> kepadatan sebanyak 0.1 ml/ekor. Sedangkan pada kontrol negatif, ikan disuntik dengan PBS sebanyak 0.1 ml/ekor juga secara intramuskular.</w:t>
      </w:r>
    </w:p>
    <w:p w14:paraId="7CF7F408" w14:textId="20E6C2B0" w:rsidR="00FF2B8C" w:rsidRPr="004E1AC8" w:rsidRDefault="00FF2B8C" w:rsidP="004E1AC8">
      <w:pPr>
        <w:spacing w:after="0" w:line="240" w:lineRule="auto"/>
        <w:jc w:val="both"/>
        <w:rPr>
          <w:rFonts w:ascii="Times New Roman" w:eastAsia="Times New Roman" w:hAnsi="Times New Roman" w:cs="Times New Roman"/>
          <w:color w:val="000000"/>
          <w:sz w:val="24"/>
          <w:szCs w:val="24"/>
        </w:rPr>
      </w:pPr>
    </w:p>
    <w:p w14:paraId="4F59C952" w14:textId="77777777" w:rsidR="00FF2B8C" w:rsidRDefault="00FF2B8C">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05233A62" w14:textId="77777777" w:rsidR="00CC25ED" w:rsidRDefault="00CC25ED">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565D245B" w14:textId="77777777" w:rsidR="00CC25ED" w:rsidRDefault="00CC25ED">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428D36B7" w14:textId="62EC6F89" w:rsidR="00FF2B8C" w:rsidRDefault="00000000">
      <w:pPr>
        <w:pStyle w:val="Heading1"/>
        <w:spacing w:after="0" w:line="240" w:lineRule="auto"/>
        <w:ind w:left="0"/>
        <w:rPr>
          <w:rFonts w:ascii="Times New Roman" w:eastAsia="Times New Roman" w:hAnsi="Times New Roman" w:cs="Times New Roman"/>
        </w:rPr>
      </w:pPr>
      <w:r>
        <w:rPr>
          <w:rFonts w:ascii="Times New Roman" w:eastAsia="Times New Roman" w:hAnsi="Times New Roman" w:cs="Times New Roman"/>
        </w:rPr>
        <w:lastRenderedPageBreak/>
        <w:t xml:space="preserve">HASIL </w:t>
      </w:r>
    </w:p>
    <w:p w14:paraId="71B83742" w14:textId="77777777" w:rsidR="004E1AC8" w:rsidRDefault="00000000" w:rsidP="004E1AC8">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color w:val="000000"/>
          <w:sz w:val="24"/>
          <w:szCs w:val="24"/>
        </w:rPr>
        <w:tab/>
      </w:r>
    </w:p>
    <w:p w14:paraId="432CCF72"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eastAsiaTheme="minorEastAsia"/>
          <w:noProof/>
        </w:rPr>
        <w:drawing>
          <wp:anchor distT="0" distB="0" distL="114300" distR="114300" simplePos="0" relativeHeight="251659264" behindDoc="1" locked="0" layoutInCell="1" allowOverlap="1" wp14:anchorId="191F7F97" wp14:editId="29CBF685">
            <wp:simplePos x="0" y="0"/>
            <wp:positionH relativeFrom="column">
              <wp:posOffset>514012</wp:posOffset>
            </wp:positionH>
            <wp:positionV relativeFrom="paragraph">
              <wp:posOffset>7620</wp:posOffset>
            </wp:positionV>
            <wp:extent cx="4200525" cy="2057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291F149E" w14:textId="77777777" w:rsidR="004E1AC8" w:rsidRDefault="004E1AC8" w:rsidP="004E1AC8">
      <w:pPr>
        <w:spacing w:after="0" w:line="240" w:lineRule="auto"/>
        <w:jc w:val="center"/>
        <w:rPr>
          <w:rFonts w:ascii="Times New Roman" w:eastAsia="Times New Roman" w:hAnsi="Times New Roman" w:cs="Times New Roman"/>
          <w:b/>
          <w:bCs/>
          <w:color w:val="000000"/>
          <w:sz w:val="24"/>
          <w:szCs w:val="24"/>
          <w:bdr w:val="none" w:sz="0" w:space="0" w:color="auto" w:frame="1"/>
          <w:lang w:val="id-ID"/>
        </w:rPr>
      </w:pPr>
    </w:p>
    <w:p w14:paraId="2866C0D3"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90026D0"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65DDA9F7"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3CE4F9C" w14:textId="77777777" w:rsidR="004E1AC8" w:rsidRDefault="004E1AC8" w:rsidP="004E1AC8">
      <w:pPr>
        <w:spacing w:after="0" w:line="240" w:lineRule="auto"/>
        <w:jc w:val="center"/>
        <w:rPr>
          <w:rFonts w:ascii="Times New Roman" w:eastAsia="Times New Roman" w:hAnsi="Times New Roman" w:cs="Times New Roman"/>
          <w:b/>
          <w:bCs/>
          <w:color w:val="000000"/>
          <w:sz w:val="24"/>
          <w:szCs w:val="24"/>
          <w:bdr w:val="none" w:sz="0" w:space="0" w:color="auto" w:frame="1"/>
          <w:lang w:val="id-ID"/>
        </w:rPr>
      </w:pPr>
    </w:p>
    <w:p w14:paraId="1CD0D636"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12B6947C"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16B1BBD"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513C81A"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62F047E4" w14:textId="46DB21C5" w:rsidR="004E1AC8" w:rsidRDefault="00033855"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p>
    <w:p w14:paraId="3702CEE0"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1C74830" w14:textId="6E69C3E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r w:rsidR="00033855">
        <w:rPr>
          <w:rFonts w:ascii="Times New Roman" w:eastAsia="Times New Roman" w:hAnsi="Times New Roman" w:cs="Times New Roman"/>
          <w:b/>
          <w:bCs/>
          <w:color w:val="000000"/>
          <w:sz w:val="24"/>
          <w:szCs w:val="24"/>
          <w:bdr w:val="none" w:sz="0" w:space="0" w:color="auto" w:frame="1"/>
          <w:lang w:val="id-ID"/>
        </w:rPr>
        <w:t xml:space="preserve">       </w:t>
      </w:r>
      <w:r>
        <w:rPr>
          <w:rFonts w:ascii="Times New Roman" w:eastAsia="Times New Roman" w:hAnsi="Times New Roman" w:cs="Times New Roman"/>
          <w:b/>
          <w:bCs/>
          <w:color w:val="000000"/>
          <w:sz w:val="24"/>
          <w:szCs w:val="24"/>
          <w:bdr w:val="none" w:sz="0" w:space="0" w:color="auto" w:frame="1"/>
          <w:lang w:val="id-ID"/>
        </w:rPr>
        <w:t xml:space="preserve">   Gambar 1. Kelangsungan Hidup ikan Nila </w:t>
      </w:r>
      <w:r w:rsidRPr="00397DE6">
        <w:rPr>
          <w:rFonts w:ascii="Times New Roman" w:eastAsia="Times New Roman" w:hAnsi="Times New Roman" w:cs="Times New Roman"/>
          <w:b/>
          <w:bCs/>
          <w:i/>
          <w:iCs/>
          <w:color w:val="000000"/>
          <w:sz w:val="24"/>
          <w:szCs w:val="24"/>
          <w:bdr w:val="none" w:sz="0" w:space="0" w:color="auto" w:frame="1"/>
          <w:lang w:val="id-ID"/>
        </w:rPr>
        <w:t>( Oreochromis niloticus )</w:t>
      </w:r>
    </w:p>
    <w:p w14:paraId="552900A0" w14:textId="77777777" w:rsidR="004E1AC8" w:rsidRDefault="004E1AC8" w:rsidP="004E1AC8">
      <w:pPr>
        <w:spacing w:after="0"/>
        <w:ind w:firstLine="426"/>
        <w:jc w:val="both"/>
        <w:rPr>
          <w:rFonts w:ascii="Times New Roman" w:eastAsiaTheme="minorEastAsia" w:hAnsi="Times New Roman" w:cs="Times New Roman"/>
          <w:sz w:val="24"/>
          <w:szCs w:val="24"/>
          <w:lang w:val="id-ID"/>
        </w:rPr>
      </w:pPr>
    </w:p>
    <w:p w14:paraId="2109D3E5" w14:textId="77777777" w:rsidR="004E1AC8" w:rsidRPr="00733AC4" w:rsidRDefault="004E1AC8" w:rsidP="004E1AC8">
      <w:pPr>
        <w:spacing w:after="0"/>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Pada penelitian ini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pengobatan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penyakit</w:t>
      </w:r>
      <w:proofErr w:type="spellEnd"/>
      <w:r w:rsidRPr="00733A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yang diinfeksikan Bakteri </w:t>
      </w:r>
      <w:r w:rsidRPr="004615DE">
        <w:rPr>
          <w:rFonts w:ascii="Times New Roman" w:eastAsiaTheme="minorEastAsia" w:hAnsi="Times New Roman" w:cs="Times New Roman"/>
          <w:i/>
          <w:iCs/>
          <w:sz w:val="24"/>
          <w:szCs w:val="24"/>
          <w:lang w:val="id-ID"/>
        </w:rPr>
        <w:t>Aeromonas hydrophilla</w:t>
      </w:r>
      <w:r w:rsidRPr="00733AC4">
        <w:rPr>
          <w:rFonts w:ascii="Times New Roman" w:eastAsiaTheme="minorEastAsia" w:hAnsi="Times New Roman" w:cs="Times New Roman"/>
          <w:b/>
          <w:bCs/>
          <w:sz w:val="24"/>
          <w:szCs w:val="24"/>
        </w:rPr>
        <w:t xml:space="preserve"> </w:t>
      </w:r>
      <w:r w:rsidRPr="00733AC4">
        <w:rPr>
          <w:rFonts w:ascii="Times New Roman" w:eastAsiaTheme="minorEastAsia" w:hAnsi="Times New Roman" w:cs="Times New Roman"/>
          <w:sz w:val="24"/>
          <w:szCs w:val="24"/>
        </w:rPr>
        <w:t xml:space="preserve">pada ikan </w:t>
      </w:r>
      <w:proofErr w:type="spellStart"/>
      <w:r w:rsidRPr="00733AC4">
        <w:rPr>
          <w:rFonts w:ascii="Times New Roman" w:eastAsiaTheme="minorEastAsia" w:hAnsi="Times New Roman" w:cs="Times New Roman"/>
          <w:sz w:val="24"/>
          <w:szCs w:val="24"/>
        </w:rPr>
        <w:t>nila</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dengan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menggunakan</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konsentrasi</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ekstrak</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daun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tanaman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Jeruk</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Nipis</w:t>
      </w:r>
      <w:proofErr w:type="spellEnd"/>
      <w:r w:rsidRPr="00733AC4">
        <w:rPr>
          <w:rFonts w:ascii="Times New Roman" w:eastAsiaTheme="minorEastAsia" w:hAnsi="Times New Roman" w:cs="Times New Roman"/>
          <w:sz w:val="24"/>
          <w:szCs w:val="24"/>
        </w:rPr>
        <w:t xml:space="preserve"> yang </w:t>
      </w:r>
      <w:proofErr w:type="spellStart"/>
      <w:r w:rsidRPr="00733AC4">
        <w:rPr>
          <w:rFonts w:ascii="Times New Roman" w:eastAsiaTheme="minorEastAsia" w:hAnsi="Times New Roman" w:cs="Times New Roman"/>
          <w:sz w:val="24"/>
          <w:szCs w:val="24"/>
        </w:rPr>
        <w:t>bervariasi</w:t>
      </w:r>
      <w:proofErr w:type="spellEnd"/>
      <w:r w:rsidRPr="00733AC4">
        <w:rPr>
          <w:rFonts w:ascii="Times New Roman" w:eastAsiaTheme="minorEastAsia" w:hAnsi="Times New Roman" w:cs="Times New Roman"/>
          <w:sz w:val="24"/>
          <w:szCs w:val="24"/>
        </w:rPr>
        <w:t xml:space="preserve"> me</w:t>
      </w:r>
      <w:r>
        <w:rPr>
          <w:rFonts w:ascii="Times New Roman" w:eastAsiaTheme="minorEastAsia" w:hAnsi="Times New Roman" w:cs="Times New Roman"/>
          <w:sz w:val="24"/>
          <w:szCs w:val="24"/>
          <w:lang w:val="id-ID"/>
        </w:rPr>
        <w:t>mberikan</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dampak</w:t>
      </w:r>
      <w:proofErr w:type="spellEnd"/>
      <w:r>
        <w:rPr>
          <w:rFonts w:ascii="Times New Roman" w:eastAsiaTheme="minorEastAsia" w:hAnsi="Times New Roman" w:cs="Times New Roman"/>
          <w:sz w:val="24"/>
          <w:szCs w:val="24"/>
          <w:lang w:val="id-ID"/>
        </w:rPr>
        <w:t xml:space="preserve"> yang</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signifikan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terhadap</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tingkat</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sz w:val="24"/>
          <w:szCs w:val="24"/>
        </w:rPr>
        <w:t xml:space="preserve"> ikan uji </w:t>
      </w:r>
      <w:r>
        <w:rPr>
          <w:rFonts w:ascii="Times New Roman" w:eastAsiaTheme="minorEastAsia" w:hAnsi="Times New Roman" w:cs="Times New Roman"/>
          <w:sz w:val="24"/>
          <w:szCs w:val="24"/>
          <w:lang w:val="id-ID"/>
        </w:rPr>
        <w:t xml:space="preserve">seperti yang terdapat pada </w:t>
      </w:r>
      <w:r w:rsidRPr="00733AC4">
        <w:rPr>
          <w:rFonts w:ascii="Times New Roman" w:eastAsiaTheme="minorEastAsia" w:hAnsi="Times New Roman" w:cs="Times New Roman"/>
          <w:sz w:val="24"/>
          <w:szCs w:val="24"/>
        </w:rPr>
        <w:t>(Gambar 1)</w:t>
      </w:r>
      <w:r>
        <w:rPr>
          <w:rFonts w:ascii="Times New Roman" w:eastAsiaTheme="minorEastAsia" w:hAnsi="Times New Roman" w:cs="Times New Roman"/>
          <w:sz w:val="24"/>
          <w:szCs w:val="24"/>
          <w:lang w:val="id-ID"/>
        </w:rPr>
        <w:t xml:space="preserve"> diatas</w:t>
      </w:r>
      <w:r w:rsidRPr="00733AC4">
        <w:rPr>
          <w:rFonts w:ascii="Times New Roman" w:eastAsiaTheme="minorEastAsia" w:hAnsi="Times New Roman" w:cs="Times New Roman"/>
          <w:sz w:val="24"/>
          <w:szCs w:val="24"/>
        </w:rPr>
        <w:t>.</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3 (60%) </w:t>
      </w:r>
      <w:proofErr w:type="spellStart"/>
      <w:r w:rsidRPr="00733AC4">
        <w:rPr>
          <w:rFonts w:ascii="Times New Roman" w:eastAsiaTheme="minorEastAsia" w:hAnsi="Times New Roman" w:cs="Times New Roman"/>
          <w:sz w:val="24"/>
          <w:szCs w:val="24"/>
        </w:rPr>
        <w:t>memberikan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pengaruh</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tertinggi</w:t>
      </w:r>
      <w:proofErr w:type="spellEnd"/>
      <w:r w:rsidRPr="00733AC4">
        <w:rPr>
          <w:rFonts w:ascii="Times New Roman" w:eastAsiaTheme="minorEastAsia" w:hAnsi="Times New Roman" w:cs="Times New Roman"/>
          <w:sz w:val="24"/>
          <w:szCs w:val="24"/>
        </w:rPr>
        <w:t xml:space="preserve"> pada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sz w:val="24"/>
          <w:szCs w:val="24"/>
        </w:rPr>
        <w:t xml:space="preserve"> ikan uji</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sz w:val="24"/>
          <w:szCs w:val="24"/>
        </w:rPr>
        <w:t xml:space="preserve"> 8</w:t>
      </w:r>
      <w:r>
        <w:rPr>
          <w:rFonts w:ascii="Times New Roman" w:eastAsiaTheme="minorEastAsia" w:hAnsi="Times New Roman" w:cs="Times New Roman"/>
          <w:sz w:val="24"/>
          <w:szCs w:val="24"/>
          <w:lang w:val="id-ID"/>
        </w:rPr>
        <w:t>7,50</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kemudian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1 (20%)</w:t>
      </w:r>
      <w:r w:rsidRPr="00733AC4">
        <w:rPr>
          <w:rFonts w:ascii="Times New Roman" w:eastAsiaTheme="minorEastAsia" w:hAnsi="Times New Roman" w:cs="Times New Roman"/>
          <w:b/>
          <w:bCs/>
          <w:sz w:val="24"/>
          <w:szCs w:val="24"/>
        </w:rPr>
        <w:t>,</w:t>
      </w:r>
      <w:r w:rsidRPr="00733AC4">
        <w:rPr>
          <w:rFonts w:ascii="Times New Roman" w:eastAsiaTheme="minorEastAsia" w:hAnsi="Times New Roman" w:cs="Times New Roman"/>
          <w:sz w:val="24"/>
          <w:szCs w:val="24"/>
        </w:rPr>
        <w:t xml:space="preserve"> 2 (40%) dan </w:t>
      </w:r>
      <w:proofErr w:type="spellStart"/>
      <w:r w:rsidRPr="00733AC4">
        <w:rPr>
          <w:rFonts w:ascii="Times New Roman" w:eastAsiaTheme="minorEastAsia" w:hAnsi="Times New Roman" w:cs="Times New Roman"/>
          <w:sz w:val="24"/>
          <w:szCs w:val="24"/>
        </w:rPr>
        <w:t>kontrol</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positif</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amoxcilin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dengan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nilai</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lang w:val="id-ID"/>
        </w:rPr>
        <w:t>50</w:t>
      </w:r>
      <w:r w:rsidRPr="00733A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61,50</w:t>
      </w:r>
      <w:r w:rsidRPr="00733AC4">
        <w:rPr>
          <w:rFonts w:ascii="Times New Roman" w:eastAsiaTheme="minorEastAsia" w:hAnsi="Times New Roman" w:cs="Times New Roman"/>
          <w:sz w:val="24"/>
          <w:szCs w:val="24"/>
        </w:rPr>
        <w:t xml:space="preserve">% dan </w:t>
      </w:r>
      <w:r>
        <w:rPr>
          <w:rFonts w:ascii="Times New Roman" w:eastAsiaTheme="minorEastAsia" w:hAnsi="Times New Roman" w:cs="Times New Roman"/>
          <w:sz w:val="24"/>
          <w:szCs w:val="24"/>
          <w:lang w:val="id-ID"/>
        </w:rPr>
        <w:t>75</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serta</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tingkat</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terendah</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terdapat</w:t>
      </w:r>
      <w:proofErr w:type="spellEnd"/>
      <w:r w:rsidRPr="00733AC4">
        <w:rPr>
          <w:rFonts w:ascii="Times New Roman" w:eastAsiaTheme="minorEastAsia" w:hAnsi="Times New Roman" w:cs="Times New Roman"/>
          <w:sz w:val="24"/>
          <w:szCs w:val="24"/>
        </w:rPr>
        <w:t xml:space="preserve"> pada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5</w:t>
      </w:r>
      <w:r w:rsidRPr="00733AC4">
        <w:rPr>
          <w:rFonts w:ascii="Times New Roman" w:eastAsiaTheme="minorEastAsia" w:hAnsi="Times New Roman" w:cs="Times New Roman"/>
          <w:b/>
          <w:bCs/>
          <w:sz w:val="24"/>
          <w:szCs w:val="24"/>
        </w:rPr>
        <w:t xml:space="preserve"> </w:t>
      </w:r>
      <w:r w:rsidRPr="00733AC4">
        <w:rPr>
          <w:rFonts w:ascii="Times New Roman" w:eastAsiaTheme="minorEastAsia" w:hAnsi="Times New Roman" w:cs="Times New Roman"/>
          <w:sz w:val="24"/>
          <w:szCs w:val="24"/>
        </w:rPr>
        <w:t>(</w:t>
      </w:r>
      <w:proofErr w:type="spellStart"/>
      <w:r w:rsidRPr="00733AC4">
        <w:rPr>
          <w:rFonts w:ascii="Times New Roman" w:eastAsiaTheme="minorEastAsia" w:hAnsi="Times New Roman" w:cs="Times New Roman"/>
          <w:sz w:val="24"/>
          <w:szCs w:val="24"/>
        </w:rPr>
        <w:t>kontrol</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negatif</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sz w:val="24"/>
          <w:szCs w:val="24"/>
        </w:rPr>
        <w:t xml:space="preserve"> 37</w:t>
      </w:r>
      <w:r>
        <w:rPr>
          <w:rFonts w:ascii="Times New Roman" w:eastAsiaTheme="minorEastAsia" w:hAnsi="Times New Roman" w:cs="Times New Roman"/>
          <w:sz w:val="24"/>
          <w:szCs w:val="24"/>
          <w:lang w:val="id-ID"/>
        </w:rPr>
        <w:t>,50</w:t>
      </w:r>
      <w:r w:rsidRPr="00733AC4">
        <w:rPr>
          <w:rFonts w:ascii="Times New Roman" w:eastAsiaTheme="minorEastAsia" w:hAnsi="Times New Roman" w:cs="Times New Roman"/>
          <w:sz w:val="24"/>
          <w:szCs w:val="24"/>
        </w:rPr>
        <w:t>%.</w:t>
      </w:r>
    </w:p>
    <w:p w14:paraId="1112B38A" w14:textId="77777777" w:rsidR="004E1AC8" w:rsidRPr="00733AC4"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noProof/>
        </w:rPr>
        <w:drawing>
          <wp:anchor distT="0" distB="0" distL="114300" distR="114300" simplePos="0" relativeHeight="251664384" behindDoc="1" locked="0" layoutInCell="1" allowOverlap="1" wp14:anchorId="73490E00" wp14:editId="3CAA3E85">
            <wp:simplePos x="0" y="0"/>
            <wp:positionH relativeFrom="column">
              <wp:posOffset>526713</wp:posOffset>
            </wp:positionH>
            <wp:positionV relativeFrom="paragraph">
              <wp:posOffset>159385</wp:posOffset>
            </wp:positionV>
            <wp:extent cx="4204252" cy="2256183"/>
            <wp:effectExtent l="0" t="0" r="6350" b="10795"/>
            <wp:wrapNone/>
            <wp:docPr id="1394913084" name="Chart 13949130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57E6337"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2CB103A8"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1DE6133C"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1E7C980D"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2CE1E77E"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717A8C29" w14:textId="77777777" w:rsidR="004E1AC8" w:rsidRDefault="004E1AC8" w:rsidP="004E1AC8">
      <w:pPr>
        <w:spacing w:after="0" w:line="240" w:lineRule="auto"/>
        <w:jc w:val="center"/>
        <w:rPr>
          <w:rFonts w:ascii="Times New Roman" w:eastAsia="Times New Roman" w:hAnsi="Times New Roman" w:cs="Times New Roman"/>
          <w:b/>
          <w:bCs/>
          <w:color w:val="000000"/>
          <w:sz w:val="24"/>
          <w:szCs w:val="24"/>
          <w:bdr w:val="none" w:sz="0" w:space="0" w:color="auto" w:frame="1"/>
          <w:lang w:val="id-ID"/>
        </w:rPr>
      </w:pPr>
    </w:p>
    <w:p w14:paraId="055FF45D"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4D2E43D0"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02EC6CF7"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431CF082"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48438E95"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62C1D56D"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412594A2"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79C21924" w14:textId="3D4AC753"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r w:rsidR="00033855">
        <w:rPr>
          <w:rFonts w:ascii="Times New Roman" w:eastAsia="Times New Roman" w:hAnsi="Times New Roman" w:cs="Times New Roman"/>
          <w:b/>
          <w:bCs/>
          <w:color w:val="000000"/>
          <w:sz w:val="24"/>
          <w:szCs w:val="24"/>
          <w:bdr w:val="none" w:sz="0" w:space="0" w:color="auto" w:frame="1"/>
          <w:lang w:val="id-ID"/>
        </w:rPr>
        <w:t xml:space="preserve">        </w:t>
      </w:r>
      <w:r>
        <w:rPr>
          <w:rFonts w:ascii="Times New Roman" w:eastAsia="Times New Roman" w:hAnsi="Times New Roman" w:cs="Times New Roman"/>
          <w:b/>
          <w:bCs/>
          <w:color w:val="000000"/>
          <w:sz w:val="24"/>
          <w:szCs w:val="24"/>
          <w:bdr w:val="none" w:sz="0" w:space="0" w:color="auto" w:frame="1"/>
          <w:lang w:val="id-ID"/>
        </w:rPr>
        <w:t xml:space="preserve"> </w:t>
      </w:r>
      <w:r w:rsidRPr="00397DE6">
        <w:rPr>
          <w:rFonts w:ascii="Times New Roman" w:eastAsia="Times New Roman" w:hAnsi="Times New Roman" w:cs="Times New Roman"/>
          <w:b/>
          <w:bCs/>
          <w:color w:val="000000"/>
          <w:sz w:val="24"/>
          <w:szCs w:val="24"/>
          <w:bdr w:val="none" w:sz="0" w:space="0" w:color="auto" w:frame="1"/>
          <w:lang w:val="id-ID"/>
        </w:rPr>
        <w:t xml:space="preserve">Gambar 2. Bobot ikan Nila </w:t>
      </w:r>
      <w:r w:rsidRPr="00397DE6">
        <w:rPr>
          <w:rFonts w:ascii="Times New Roman" w:eastAsia="Times New Roman" w:hAnsi="Times New Roman" w:cs="Times New Roman"/>
          <w:b/>
          <w:bCs/>
          <w:i/>
          <w:iCs/>
          <w:color w:val="000000"/>
          <w:sz w:val="24"/>
          <w:szCs w:val="24"/>
          <w:bdr w:val="none" w:sz="0" w:space="0" w:color="auto" w:frame="1"/>
          <w:lang w:val="id-ID"/>
        </w:rPr>
        <w:t>( Oreochromis niloticus )</w:t>
      </w:r>
    </w:p>
    <w:p w14:paraId="630FBB65" w14:textId="14768BAF" w:rsidR="004E1AC8" w:rsidRPr="004E1AC8" w:rsidRDefault="00033855"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p>
    <w:p w14:paraId="264B66CD" w14:textId="77777777" w:rsidR="004E1AC8"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r>
        <w:rPr>
          <w:rFonts w:ascii="Times New Roman" w:eastAsia="Times New Roman" w:hAnsi="Times New Roman" w:cs="Times New Roman"/>
          <w:color w:val="000000"/>
          <w:sz w:val="24"/>
          <w:szCs w:val="24"/>
          <w:bdr w:val="none" w:sz="0" w:space="0" w:color="auto" w:frame="1"/>
          <w:lang w:val="id-ID"/>
        </w:rPr>
        <w:t xml:space="preserve">     </w:t>
      </w:r>
      <w:r w:rsidRPr="008D04A6">
        <w:rPr>
          <w:rFonts w:ascii="Times New Roman" w:eastAsia="Times New Roman" w:hAnsi="Times New Roman" w:cs="Times New Roman"/>
          <w:color w:val="000000"/>
          <w:sz w:val="24"/>
          <w:szCs w:val="24"/>
          <w:bdr w:val="none" w:sz="0" w:space="0" w:color="auto" w:frame="1"/>
          <w:lang w:val="id-ID"/>
        </w:rPr>
        <w:t xml:space="preserve">  pengukuran bobot ikan nila </w:t>
      </w:r>
      <w:r w:rsidRPr="004615DE">
        <w:rPr>
          <w:rFonts w:ascii="Times New Roman" w:eastAsia="Times New Roman" w:hAnsi="Times New Roman" w:cs="Times New Roman"/>
          <w:i/>
          <w:iCs/>
          <w:color w:val="000000"/>
          <w:sz w:val="24"/>
          <w:szCs w:val="24"/>
          <w:bdr w:val="none" w:sz="0" w:space="0" w:color="auto" w:frame="1"/>
          <w:lang w:val="id-ID"/>
        </w:rPr>
        <w:t>(Oreochromis niloticus)</w:t>
      </w:r>
      <w:r w:rsidRPr="008D04A6">
        <w:rPr>
          <w:rFonts w:ascii="Times New Roman" w:eastAsia="Times New Roman" w:hAnsi="Times New Roman" w:cs="Times New Roman"/>
          <w:color w:val="000000"/>
          <w:sz w:val="24"/>
          <w:szCs w:val="24"/>
          <w:bdr w:val="none" w:sz="0" w:space="0" w:color="auto" w:frame="1"/>
          <w:lang w:val="id-ID"/>
        </w:rPr>
        <w:t xml:space="preserve"> dilakukan dari awal peelakukan hingga akhir perlakuan. Nilai bobot setiap perlakuan diketahui dengan cara menghitung rata-rata setiap perlakuan. </w:t>
      </w:r>
      <w:r>
        <w:rPr>
          <w:rFonts w:ascii="Times New Roman" w:eastAsia="Times New Roman" w:hAnsi="Times New Roman" w:cs="Times New Roman"/>
          <w:color w:val="000000"/>
          <w:sz w:val="24"/>
          <w:szCs w:val="24"/>
          <w:bdr w:val="none" w:sz="0" w:space="0" w:color="auto" w:frame="1"/>
          <w:lang w:val="id-ID"/>
        </w:rPr>
        <w:t xml:space="preserve">Dari Gambar 2. Perubahan bobot menunjukan bahwa ikan nila </w:t>
      </w:r>
      <w:r>
        <w:rPr>
          <w:rFonts w:ascii="Times New Roman" w:eastAsia="Times New Roman" w:hAnsi="Times New Roman" w:cs="Times New Roman"/>
          <w:color w:val="000000"/>
          <w:sz w:val="24"/>
          <w:szCs w:val="24"/>
          <w:bdr w:val="none" w:sz="0" w:space="0" w:color="auto" w:frame="1"/>
          <w:lang w:val="id-ID"/>
        </w:rPr>
        <w:lastRenderedPageBreak/>
        <w:t>perlakuan 5 ( kontrol negatif ) sebesar 18 yang merupakan perlakuan terendah dari semua perlakuan. Perlakuan 3 ( 50% ) memiliki pertambahan bobot sebesar  34 yang merupakan peningkatan tertinggi dari semua perlakuan. Penambahan bobot selanjutnya ditunjukan perlakuan 1 (20%) sebesar 19, perlakuan 2 (40%) sebesar 19 dan kontrol positif (amoxcilin) sebesar 27. Peningkatan bobot tubuh ikan nila diliputi oleh besarnya jumlah pakan yang dikonsumsi pasca perlakuan.</w:t>
      </w:r>
    </w:p>
    <w:p w14:paraId="35B38F87" w14:textId="77777777" w:rsidR="004E1AC8"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p>
    <w:p w14:paraId="44960BB4" w14:textId="0ACB305A" w:rsidR="004E1AC8" w:rsidRDefault="00033855"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r w:rsidR="004E1AC8" w:rsidRPr="00397DE6">
        <w:rPr>
          <w:rFonts w:ascii="Times New Roman" w:eastAsia="Times New Roman" w:hAnsi="Times New Roman" w:cs="Times New Roman"/>
          <w:b/>
          <w:bCs/>
          <w:color w:val="000000"/>
          <w:sz w:val="24"/>
          <w:szCs w:val="24"/>
          <w:bdr w:val="none" w:sz="0" w:space="0" w:color="auto" w:frame="1"/>
          <w:lang w:val="id-ID"/>
        </w:rPr>
        <w:t>Tabel 1. Respon makan ikan nila</w:t>
      </w:r>
    </w:p>
    <w:tbl>
      <w:tblPr>
        <w:tblStyle w:val="PlainTable2"/>
        <w:tblW w:w="0" w:type="auto"/>
        <w:jc w:val="center"/>
        <w:tblLook w:val="04A0" w:firstRow="1" w:lastRow="0" w:firstColumn="1" w:lastColumn="0" w:noHBand="0" w:noVBand="1"/>
      </w:tblPr>
      <w:tblGrid>
        <w:gridCol w:w="926"/>
        <w:gridCol w:w="1129"/>
        <w:gridCol w:w="1129"/>
        <w:gridCol w:w="1219"/>
        <w:gridCol w:w="1378"/>
        <w:gridCol w:w="1268"/>
      </w:tblGrid>
      <w:tr w:rsidR="004E1AC8" w:rsidRPr="00523409" w14:paraId="5DCFE3E4" w14:textId="77777777" w:rsidTr="00C07660">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926" w:type="dxa"/>
          </w:tcPr>
          <w:p w14:paraId="4B4BD42D" w14:textId="77777777" w:rsidR="004E1AC8" w:rsidRPr="00523409" w:rsidRDefault="004E1AC8" w:rsidP="00C07660">
            <w:pPr>
              <w:jc w:val="center"/>
              <w:rPr>
                <w:rFonts w:ascii="Times New Roman" w:hAnsi="Times New Roman" w:cs="Times New Roman"/>
                <w:sz w:val="24"/>
                <w:szCs w:val="24"/>
              </w:rPr>
            </w:pPr>
            <w:r w:rsidRPr="00523409">
              <w:rPr>
                <w:rFonts w:ascii="Times New Roman" w:hAnsi="Times New Roman" w:cs="Times New Roman"/>
                <w:sz w:val="24"/>
                <w:szCs w:val="24"/>
              </w:rPr>
              <w:t xml:space="preserve">Hari </w:t>
            </w:r>
          </w:p>
        </w:tc>
        <w:tc>
          <w:tcPr>
            <w:tcW w:w="1129" w:type="dxa"/>
          </w:tcPr>
          <w:p w14:paraId="3717AFBE" w14:textId="77777777" w:rsidR="004E1AC8" w:rsidRPr="00523409" w:rsidRDefault="004E1AC8" w:rsidP="00C07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3409">
              <w:rPr>
                <w:rFonts w:ascii="Times New Roman" w:hAnsi="Times New Roman" w:cs="Times New Roman"/>
                <w:sz w:val="24"/>
                <w:szCs w:val="24"/>
              </w:rPr>
              <w:t>20%</w:t>
            </w:r>
          </w:p>
        </w:tc>
        <w:tc>
          <w:tcPr>
            <w:tcW w:w="1129" w:type="dxa"/>
          </w:tcPr>
          <w:p w14:paraId="22BDED5B" w14:textId="77777777" w:rsidR="004E1AC8" w:rsidRPr="00523409" w:rsidRDefault="004E1AC8" w:rsidP="00C07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3409">
              <w:rPr>
                <w:rFonts w:ascii="Times New Roman" w:hAnsi="Times New Roman" w:cs="Times New Roman"/>
                <w:sz w:val="24"/>
                <w:szCs w:val="24"/>
              </w:rPr>
              <w:t>40%</w:t>
            </w:r>
          </w:p>
        </w:tc>
        <w:tc>
          <w:tcPr>
            <w:tcW w:w="1219" w:type="dxa"/>
          </w:tcPr>
          <w:p w14:paraId="6B479406" w14:textId="77777777" w:rsidR="004E1AC8" w:rsidRPr="00523409" w:rsidRDefault="004E1AC8" w:rsidP="00C07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3409">
              <w:rPr>
                <w:rFonts w:ascii="Times New Roman" w:hAnsi="Times New Roman" w:cs="Times New Roman"/>
                <w:sz w:val="24"/>
                <w:szCs w:val="24"/>
              </w:rPr>
              <w:t>60%</w:t>
            </w:r>
          </w:p>
        </w:tc>
        <w:tc>
          <w:tcPr>
            <w:tcW w:w="1378" w:type="dxa"/>
          </w:tcPr>
          <w:p w14:paraId="34068D76" w14:textId="77777777" w:rsidR="004E1AC8" w:rsidRPr="00523409" w:rsidRDefault="004E1AC8" w:rsidP="00C07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23409">
              <w:rPr>
                <w:rFonts w:ascii="Times New Roman" w:hAnsi="Times New Roman" w:cs="Times New Roman"/>
                <w:sz w:val="24"/>
                <w:szCs w:val="24"/>
              </w:rPr>
              <w:t>K</w:t>
            </w:r>
            <w:r w:rsidRPr="00523409">
              <w:rPr>
                <w:rFonts w:ascii="Times New Roman" w:hAnsi="Times New Roman" w:cs="Times New Roman"/>
                <w:sz w:val="24"/>
                <w:szCs w:val="24"/>
                <w:lang w:val="id-ID"/>
              </w:rPr>
              <w:t>-</w:t>
            </w:r>
          </w:p>
        </w:tc>
        <w:tc>
          <w:tcPr>
            <w:tcW w:w="1268" w:type="dxa"/>
          </w:tcPr>
          <w:p w14:paraId="7A6DB544" w14:textId="77777777" w:rsidR="004E1AC8" w:rsidRPr="00523409" w:rsidRDefault="004E1AC8" w:rsidP="00C07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23409">
              <w:rPr>
                <w:rFonts w:ascii="Times New Roman" w:hAnsi="Times New Roman" w:cs="Times New Roman"/>
                <w:sz w:val="24"/>
                <w:szCs w:val="24"/>
              </w:rPr>
              <w:t>K</w:t>
            </w:r>
            <w:r w:rsidRPr="00523409">
              <w:rPr>
                <w:rFonts w:ascii="Times New Roman" w:hAnsi="Times New Roman" w:cs="Times New Roman"/>
                <w:sz w:val="24"/>
                <w:szCs w:val="24"/>
                <w:lang w:val="id-ID"/>
              </w:rPr>
              <w:t>+</w:t>
            </w:r>
          </w:p>
        </w:tc>
      </w:tr>
      <w:tr w:rsidR="004E1AC8" w14:paraId="70C7E6C7"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0B669B24" w14:textId="77777777" w:rsidR="004E1AC8" w:rsidRDefault="004E1AC8" w:rsidP="00C07660">
            <w:pPr>
              <w:jc w:val="center"/>
            </w:pPr>
            <w:r>
              <w:t>0</w:t>
            </w:r>
          </w:p>
        </w:tc>
        <w:tc>
          <w:tcPr>
            <w:tcW w:w="1129" w:type="dxa"/>
          </w:tcPr>
          <w:p w14:paraId="7A5A6A79"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129" w:type="dxa"/>
          </w:tcPr>
          <w:p w14:paraId="79B39F36"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219" w:type="dxa"/>
          </w:tcPr>
          <w:p w14:paraId="7AEFD32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378" w:type="dxa"/>
          </w:tcPr>
          <w:p w14:paraId="5D85493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268" w:type="dxa"/>
          </w:tcPr>
          <w:p w14:paraId="5D5714D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r>
      <w:tr w:rsidR="004E1AC8" w14:paraId="6692DF85"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3FED5C99" w14:textId="77777777" w:rsidR="004E1AC8" w:rsidRDefault="004E1AC8" w:rsidP="00C07660">
            <w:pPr>
              <w:jc w:val="center"/>
            </w:pPr>
            <w:r>
              <w:t>1</w:t>
            </w:r>
          </w:p>
        </w:tc>
        <w:tc>
          <w:tcPr>
            <w:tcW w:w="1129" w:type="dxa"/>
          </w:tcPr>
          <w:p w14:paraId="1006409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x</w:t>
            </w:r>
          </w:p>
        </w:tc>
        <w:tc>
          <w:tcPr>
            <w:tcW w:w="1129" w:type="dxa"/>
          </w:tcPr>
          <w:p w14:paraId="5AE97125"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x</w:t>
            </w:r>
          </w:p>
        </w:tc>
        <w:tc>
          <w:tcPr>
            <w:tcW w:w="1219" w:type="dxa"/>
          </w:tcPr>
          <w:p w14:paraId="48A6756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x</w:t>
            </w:r>
          </w:p>
        </w:tc>
        <w:tc>
          <w:tcPr>
            <w:tcW w:w="1378" w:type="dxa"/>
          </w:tcPr>
          <w:p w14:paraId="34F3C066"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x</w:t>
            </w:r>
          </w:p>
        </w:tc>
        <w:tc>
          <w:tcPr>
            <w:tcW w:w="1268" w:type="dxa"/>
          </w:tcPr>
          <w:p w14:paraId="0628CED1"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X</w:t>
            </w:r>
          </w:p>
        </w:tc>
      </w:tr>
      <w:tr w:rsidR="004E1AC8" w14:paraId="451BF069"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2B95E8FA" w14:textId="77777777" w:rsidR="004E1AC8" w:rsidRDefault="004E1AC8" w:rsidP="00C07660">
            <w:pPr>
              <w:jc w:val="center"/>
            </w:pPr>
            <w:r>
              <w:t>2</w:t>
            </w:r>
          </w:p>
        </w:tc>
        <w:tc>
          <w:tcPr>
            <w:tcW w:w="1129" w:type="dxa"/>
          </w:tcPr>
          <w:p w14:paraId="31179BB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129" w:type="dxa"/>
          </w:tcPr>
          <w:p w14:paraId="71BE37C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219" w:type="dxa"/>
          </w:tcPr>
          <w:p w14:paraId="296E2416"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378" w:type="dxa"/>
          </w:tcPr>
          <w:p w14:paraId="016B175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c>
          <w:tcPr>
            <w:tcW w:w="1268" w:type="dxa"/>
          </w:tcPr>
          <w:p w14:paraId="046C2D8B"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X</w:t>
            </w:r>
          </w:p>
        </w:tc>
      </w:tr>
      <w:tr w:rsidR="004E1AC8" w14:paraId="2FA38B1A"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5BE2B2FC" w14:textId="77777777" w:rsidR="004E1AC8" w:rsidRDefault="004E1AC8" w:rsidP="00C07660">
            <w:pPr>
              <w:jc w:val="center"/>
            </w:pPr>
            <w:r>
              <w:t>3</w:t>
            </w:r>
          </w:p>
        </w:tc>
        <w:tc>
          <w:tcPr>
            <w:tcW w:w="1129" w:type="dxa"/>
          </w:tcPr>
          <w:p w14:paraId="22F94909"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5073AFC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012BCA34"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07F8DD00"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7142EDA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623350F4"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301C3080" w14:textId="77777777" w:rsidR="004E1AC8" w:rsidRDefault="004E1AC8" w:rsidP="00C07660">
            <w:pPr>
              <w:jc w:val="center"/>
            </w:pPr>
            <w:r>
              <w:t>4</w:t>
            </w:r>
          </w:p>
        </w:tc>
        <w:tc>
          <w:tcPr>
            <w:tcW w:w="1129" w:type="dxa"/>
          </w:tcPr>
          <w:p w14:paraId="447D5FFD"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18D83D50"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3AB4D5B8"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4677BB66"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7A5D23C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1A64D78F"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65B5869E" w14:textId="77777777" w:rsidR="004E1AC8" w:rsidRDefault="004E1AC8" w:rsidP="00C07660">
            <w:pPr>
              <w:jc w:val="center"/>
            </w:pPr>
            <w:r>
              <w:t>5</w:t>
            </w:r>
          </w:p>
        </w:tc>
        <w:tc>
          <w:tcPr>
            <w:tcW w:w="1129" w:type="dxa"/>
          </w:tcPr>
          <w:p w14:paraId="7FFA3D67"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3E1288B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681478E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746FF3C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05E76D9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33496E00"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29AE5348" w14:textId="77777777" w:rsidR="004E1AC8" w:rsidRDefault="004E1AC8" w:rsidP="00C07660">
            <w:pPr>
              <w:jc w:val="center"/>
            </w:pPr>
            <w:r>
              <w:t>6</w:t>
            </w:r>
          </w:p>
        </w:tc>
        <w:tc>
          <w:tcPr>
            <w:tcW w:w="1129" w:type="dxa"/>
          </w:tcPr>
          <w:p w14:paraId="1FBDABD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4A75A01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D8C1F9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23A4163B"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68F5A861"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64647A0C"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230DCAE5" w14:textId="77777777" w:rsidR="004E1AC8" w:rsidRDefault="004E1AC8" w:rsidP="00C07660">
            <w:pPr>
              <w:jc w:val="center"/>
            </w:pPr>
            <w:r>
              <w:t>7</w:t>
            </w:r>
          </w:p>
        </w:tc>
        <w:tc>
          <w:tcPr>
            <w:tcW w:w="1129" w:type="dxa"/>
          </w:tcPr>
          <w:p w14:paraId="632D8550"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64602AE6"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585A956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2622F7E0"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268C0339"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73B5D8CB"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7DAAFE1D" w14:textId="77777777" w:rsidR="004E1AC8" w:rsidRDefault="004E1AC8" w:rsidP="00C07660">
            <w:pPr>
              <w:jc w:val="center"/>
            </w:pPr>
            <w:r>
              <w:t>8</w:t>
            </w:r>
          </w:p>
        </w:tc>
        <w:tc>
          <w:tcPr>
            <w:tcW w:w="1129" w:type="dxa"/>
          </w:tcPr>
          <w:p w14:paraId="23E3A3F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F16C15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57048C7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648E5560"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436E2608"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4D448013"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224AE66C" w14:textId="77777777" w:rsidR="004E1AC8" w:rsidRDefault="004E1AC8" w:rsidP="00C07660">
            <w:pPr>
              <w:jc w:val="center"/>
            </w:pPr>
            <w:r>
              <w:t>9</w:t>
            </w:r>
          </w:p>
        </w:tc>
        <w:tc>
          <w:tcPr>
            <w:tcW w:w="1129" w:type="dxa"/>
          </w:tcPr>
          <w:p w14:paraId="2E768EAF"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154C9410"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35D8DE0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5BCAF04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137010E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21E11674"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57F227CD" w14:textId="77777777" w:rsidR="004E1AC8" w:rsidRDefault="004E1AC8" w:rsidP="00C07660">
            <w:pPr>
              <w:jc w:val="center"/>
            </w:pPr>
            <w:r>
              <w:t>10</w:t>
            </w:r>
          </w:p>
        </w:tc>
        <w:tc>
          <w:tcPr>
            <w:tcW w:w="1129" w:type="dxa"/>
          </w:tcPr>
          <w:p w14:paraId="7FEDC79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00E460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EA0EBC9"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1E8239D1"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04F0B87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74169075"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53273196" w14:textId="77777777" w:rsidR="004E1AC8" w:rsidRDefault="004E1AC8" w:rsidP="00C07660">
            <w:pPr>
              <w:jc w:val="center"/>
            </w:pPr>
            <w:r>
              <w:t>11</w:t>
            </w:r>
          </w:p>
        </w:tc>
        <w:tc>
          <w:tcPr>
            <w:tcW w:w="1129" w:type="dxa"/>
          </w:tcPr>
          <w:p w14:paraId="21A6325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7FE60E31"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37BB5EC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2A30684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1E1DB0D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13CEC801"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20B0BC9C" w14:textId="77777777" w:rsidR="004E1AC8" w:rsidRDefault="004E1AC8" w:rsidP="00C07660">
            <w:pPr>
              <w:jc w:val="center"/>
            </w:pPr>
            <w:r>
              <w:t>12</w:t>
            </w:r>
          </w:p>
        </w:tc>
        <w:tc>
          <w:tcPr>
            <w:tcW w:w="1129" w:type="dxa"/>
          </w:tcPr>
          <w:p w14:paraId="374079E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3F9236FD"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67546319"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2B6A9218"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32737EA8"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62A4E4B2"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7EDB8116" w14:textId="77777777" w:rsidR="004E1AC8" w:rsidRDefault="004E1AC8" w:rsidP="00C07660">
            <w:pPr>
              <w:jc w:val="center"/>
            </w:pPr>
            <w:r>
              <w:t>13</w:t>
            </w:r>
          </w:p>
        </w:tc>
        <w:tc>
          <w:tcPr>
            <w:tcW w:w="1129" w:type="dxa"/>
          </w:tcPr>
          <w:p w14:paraId="45F42812"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42B216C7"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45209AC6"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0EDE668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05106FF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2D39F565"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6AE66BCF" w14:textId="77777777" w:rsidR="004E1AC8" w:rsidRDefault="004E1AC8" w:rsidP="00C07660">
            <w:pPr>
              <w:jc w:val="center"/>
            </w:pPr>
            <w:r>
              <w:t>14</w:t>
            </w:r>
          </w:p>
        </w:tc>
        <w:tc>
          <w:tcPr>
            <w:tcW w:w="1129" w:type="dxa"/>
          </w:tcPr>
          <w:p w14:paraId="24C2DAA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24B65F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019406D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26D6D92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1B552A06"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1DFF2157"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2387F148" w14:textId="77777777" w:rsidR="004E1AC8" w:rsidRDefault="004E1AC8" w:rsidP="00C07660">
            <w:pPr>
              <w:jc w:val="center"/>
            </w:pPr>
            <w:r>
              <w:t>15</w:t>
            </w:r>
          </w:p>
        </w:tc>
        <w:tc>
          <w:tcPr>
            <w:tcW w:w="1129" w:type="dxa"/>
          </w:tcPr>
          <w:p w14:paraId="31402139"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04476389"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41C2361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52A275E6"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3D91D0A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4E50127C"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5FAECBB0" w14:textId="77777777" w:rsidR="004E1AC8" w:rsidRDefault="004E1AC8" w:rsidP="00C07660">
            <w:pPr>
              <w:jc w:val="center"/>
            </w:pPr>
            <w:r>
              <w:t>16</w:t>
            </w:r>
          </w:p>
        </w:tc>
        <w:tc>
          <w:tcPr>
            <w:tcW w:w="1129" w:type="dxa"/>
          </w:tcPr>
          <w:p w14:paraId="4FC90AE9"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EB45CA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853E5A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659E60A1"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07EDF156"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6C173E6C"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70E1F942" w14:textId="77777777" w:rsidR="004E1AC8" w:rsidRDefault="004E1AC8" w:rsidP="00C07660">
            <w:pPr>
              <w:jc w:val="center"/>
            </w:pPr>
            <w:r>
              <w:t>17</w:t>
            </w:r>
          </w:p>
        </w:tc>
        <w:tc>
          <w:tcPr>
            <w:tcW w:w="1129" w:type="dxa"/>
          </w:tcPr>
          <w:p w14:paraId="28244D7E"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13BD9FA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6CA1E0EA"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193E73C3"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0BEBB1F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0499FCEA"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52C2B270" w14:textId="77777777" w:rsidR="004E1AC8" w:rsidRDefault="004E1AC8" w:rsidP="00C07660">
            <w:pPr>
              <w:jc w:val="center"/>
            </w:pPr>
            <w:r>
              <w:t>18</w:t>
            </w:r>
          </w:p>
        </w:tc>
        <w:tc>
          <w:tcPr>
            <w:tcW w:w="1129" w:type="dxa"/>
          </w:tcPr>
          <w:p w14:paraId="1244609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43B060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47642891"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6875289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71A290CD"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3C4F99DA"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22885AFA" w14:textId="77777777" w:rsidR="004E1AC8" w:rsidRDefault="004E1AC8" w:rsidP="00C07660">
            <w:pPr>
              <w:jc w:val="center"/>
            </w:pPr>
            <w:r>
              <w:t>19</w:t>
            </w:r>
          </w:p>
        </w:tc>
        <w:tc>
          <w:tcPr>
            <w:tcW w:w="1129" w:type="dxa"/>
          </w:tcPr>
          <w:p w14:paraId="6416E49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5D4D32E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75A78A6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3775AF9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38DE1EC7"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142A8B7B"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54CE06B4" w14:textId="77777777" w:rsidR="004E1AC8" w:rsidRDefault="004E1AC8" w:rsidP="00C07660">
            <w:pPr>
              <w:jc w:val="center"/>
            </w:pPr>
            <w:r>
              <w:t>20</w:t>
            </w:r>
          </w:p>
        </w:tc>
        <w:tc>
          <w:tcPr>
            <w:tcW w:w="1129" w:type="dxa"/>
          </w:tcPr>
          <w:p w14:paraId="7EE3FE4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0B9FEB27"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10CF18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389B01B7"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2D9DA75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791903F2"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3F35A85A" w14:textId="77777777" w:rsidR="004E1AC8" w:rsidRDefault="004E1AC8" w:rsidP="00C07660">
            <w:pPr>
              <w:jc w:val="center"/>
            </w:pPr>
            <w:r>
              <w:t>21</w:t>
            </w:r>
          </w:p>
        </w:tc>
        <w:tc>
          <w:tcPr>
            <w:tcW w:w="1129" w:type="dxa"/>
          </w:tcPr>
          <w:p w14:paraId="0888672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73EA1091"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rsidRPr="00F73EC1">
              <w:t>++</w:t>
            </w:r>
          </w:p>
        </w:tc>
        <w:tc>
          <w:tcPr>
            <w:tcW w:w="1219" w:type="dxa"/>
          </w:tcPr>
          <w:p w14:paraId="758A7CDD"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rsidRPr="00F73EC1">
              <w:t>++</w:t>
            </w:r>
          </w:p>
        </w:tc>
        <w:tc>
          <w:tcPr>
            <w:tcW w:w="1378" w:type="dxa"/>
          </w:tcPr>
          <w:p w14:paraId="5CE52398"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rsidRPr="00F73EC1">
              <w:t>++</w:t>
            </w:r>
          </w:p>
        </w:tc>
        <w:tc>
          <w:tcPr>
            <w:tcW w:w="1268" w:type="dxa"/>
          </w:tcPr>
          <w:p w14:paraId="5D935B0E"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1F22F8C1"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4FB94F47" w14:textId="77777777" w:rsidR="004E1AC8" w:rsidRDefault="004E1AC8" w:rsidP="00C07660">
            <w:pPr>
              <w:jc w:val="center"/>
            </w:pPr>
            <w:r>
              <w:t>22</w:t>
            </w:r>
          </w:p>
        </w:tc>
        <w:tc>
          <w:tcPr>
            <w:tcW w:w="1129" w:type="dxa"/>
          </w:tcPr>
          <w:p w14:paraId="1323341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4891C29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AE25D0B"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79182817"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2EC6E3E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3D5F36BE"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1BADCF0B" w14:textId="77777777" w:rsidR="004E1AC8" w:rsidRDefault="004E1AC8" w:rsidP="00C07660">
            <w:pPr>
              <w:jc w:val="center"/>
            </w:pPr>
            <w:r>
              <w:t>23</w:t>
            </w:r>
          </w:p>
        </w:tc>
        <w:tc>
          <w:tcPr>
            <w:tcW w:w="1129" w:type="dxa"/>
          </w:tcPr>
          <w:p w14:paraId="75ECA50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1284A537"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05C2D92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1F120437"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1138714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52201F10"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08C3F177" w14:textId="77777777" w:rsidR="004E1AC8" w:rsidRDefault="004E1AC8" w:rsidP="00C07660">
            <w:pPr>
              <w:jc w:val="center"/>
            </w:pPr>
            <w:r>
              <w:t>24</w:t>
            </w:r>
          </w:p>
        </w:tc>
        <w:tc>
          <w:tcPr>
            <w:tcW w:w="1129" w:type="dxa"/>
          </w:tcPr>
          <w:p w14:paraId="60131EEC"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5896228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2B7198B"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155B991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760C54D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1DF009B1"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355489FF" w14:textId="77777777" w:rsidR="004E1AC8" w:rsidRDefault="004E1AC8" w:rsidP="00C07660">
            <w:pPr>
              <w:jc w:val="center"/>
            </w:pPr>
            <w:r>
              <w:t>25</w:t>
            </w:r>
          </w:p>
        </w:tc>
        <w:tc>
          <w:tcPr>
            <w:tcW w:w="1129" w:type="dxa"/>
          </w:tcPr>
          <w:p w14:paraId="073EC5A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0E31F649"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2DC1F4BC"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04D69C34"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38332A71"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27029F57"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1CB0A092" w14:textId="77777777" w:rsidR="004E1AC8" w:rsidRDefault="004E1AC8" w:rsidP="00C07660">
            <w:pPr>
              <w:jc w:val="center"/>
            </w:pPr>
            <w:r>
              <w:t>26</w:t>
            </w:r>
          </w:p>
        </w:tc>
        <w:tc>
          <w:tcPr>
            <w:tcW w:w="1129" w:type="dxa"/>
          </w:tcPr>
          <w:p w14:paraId="3F0CCFA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9868ECF"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6A2178EF"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21294B9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4845560A"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3265985A" w14:textId="77777777" w:rsidTr="00C07660">
        <w:trPr>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2AA7A10D" w14:textId="77777777" w:rsidR="004E1AC8" w:rsidRDefault="004E1AC8" w:rsidP="00C07660">
            <w:pPr>
              <w:jc w:val="center"/>
            </w:pPr>
            <w:r>
              <w:t>27</w:t>
            </w:r>
          </w:p>
        </w:tc>
        <w:tc>
          <w:tcPr>
            <w:tcW w:w="1129" w:type="dxa"/>
          </w:tcPr>
          <w:p w14:paraId="7BDA3E65"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7E989E40"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3FFBFD4E"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41315D25"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1DCF3D0B"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11894D66" w14:textId="77777777" w:rsidTr="00C0766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7E9287DD" w14:textId="77777777" w:rsidR="004E1AC8" w:rsidRDefault="004E1AC8" w:rsidP="00C07660">
            <w:pPr>
              <w:jc w:val="center"/>
            </w:pPr>
            <w:r>
              <w:t>28</w:t>
            </w:r>
          </w:p>
        </w:tc>
        <w:tc>
          <w:tcPr>
            <w:tcW w:w="1129" w:type="dxa"/>
          </w:tcPr>
          <w:p w14:paraId="56731AF3"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18DDCB40"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0FCB0A1B"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7B4F5598"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2D93935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r w:rsidR="004E1AC8" w14:paraId="27BBACBF" w14:textId="77777777" w:rsidTr="00C07660">
        <w:trPr>
          <w:trHeight w:val="234"/>
          <w:jc w:val="center"/>
        </w:trPr>
        <w:tc>
          <w:tcPr>
            <w:cnfStyle w:val="001000000000" w:firstRow="0" w:lastRow="0" w:firstColumn="1" w:lastColumn="0" w:oddVBand="0" w:evenVBand="0" w:oddHBand="0" w:evenHBand="0" w:firstRowFirstColumn="0" w:firstRowLastColumn="0" w:lastRowFirstColumn="0" w:lastRowLastColumn="0"/>
            <w:tcW w:w="926" w:type="dxa"/>
          </w:tcPr>
          <w:p w14:paraId="5B6B0A22" w14:textId="77777777" w:rsidR="004E1AC8" w:rsidRDefault="004E1AC8" w:rsidP="00C07660">
            <w:pPr>
              <w:jc w:val="center"/>
            </w:pPr>
            <w:r>
              <w:t>29</w:t>
            </w:r>
          </w:p>
        </w:tc>
        <w:tc>
          <w:tcPr>
            <w:tcW w:w="1129" w:type="dxa"/>
          </w:tcPr>
          <w:p w14:paraId="3470B084"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129" w:type="dxa"/>
          </w:tcPr>
          <w:p w14:paraId="62307C96"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19" w:type="dxa"/>
          </w:tcPr>
          <w:p w14:paraId="79286F04"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378" w:type="dxa"/>
          </w:tcPr>
          <w:p w14:paraId="1F37D535"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c>
          <w:tcPr>
            <w:tcW w:w="1268" w:type="dxa"/>
          </w:tcPr>
          <w:p w14:paraId="3BFB0355" w14:textId="77777777" w:rsidR="004E1AC8" w:rsidRDefault="004E1AC8" w:rsidP="00C07660">
            <w:pPr>
              <w:jc w:val="center"/>
              <w:cnfStyle w:val="000000000000" w:firstRow="0" w:lastRow="0" w:firstColumn="0" w:lastColumn="0" w:oddVBand="0" w:evenVBand="0" w:oddHBand="0" w:evenHBand="0" w:firstRowFirstColumn="0" w:firstRowLastColumn="0" w:lastRowFirstColumn="0" w:lastRowLastColumn="0"/>
            </w:pPr>
            <w:r>
              <w:t>+++</w:t>
            </w:r>
          </w:p>
        </w:tc>
      </w:tr>
      <w:tr w:rsidR="004E1AC8" w14:paraId="0B256D81" w14:textId="77777777" w:rsidTr="00C07660">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926" w:type="dxa"/>
          </w:tcPr>
          <w:p w14:paraId="65DEDF32" w14:textId="77777777" w:rsidR="004E1AC8" w:rsidRDefault="004E1AC8" w:rsidP="00C07660">
            <w:pPr>
              <w:jc w:val="center"/>
            </w:pPr>
            <w:r>
              <w:t>30</w:t>
            </w:r>
          </w:p>
        </w:tc>
        <w:tc>
          <w:tcPr>
            <w:tcW w:w="1129" w:type="dxa"/>
          </w:tcPr>
          <w:p w14:paraId="322569C4"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129" w:type="dxa"/>
          </w:tcPr>
          <w:p w14:paraId="60574D8E"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19" w:type="dxa"/>
          </w:tcPr>
          <w:p w14:paraId="10473A1F"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378" w:type="dxa"/>
          </w:tcPr>
          <w:p w14:paraId="178D8291"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c>
          <w:tcPr>
            <w:tcW w:w="1268" w:type="dxa"/>
          </w:tcPr>
          <w:p w14:paraId="2AD6BD35" w14:textId="77777777" w:rsidR="004E1AC8" w:rsidRDefault="004E1AC8" w:rsidP="00C07660">
            <w:pPr>
              <w:jc w:val="center"/>
              <w:cnfStyle w:val="000000100000" w:firstRow="0" w:lastRow="0" w:firstColumn="0" w:lastColumn="0" w:oddVBand="0" w:evenVBand="0" w:oddHBand="1" w:evenHBand="0" w:firstRowFirstColumn="0" w:firstRowLastColumn="0" w:lastRowFirstColumn="0" w:lastRowLastColumn="0"/>
            </w:pPr>
            <w:r>
              <w:t>+++</w:t>
            </w:r>
          </w:p>
        </w:tc>
      </w:tr>
    </w:tbl>
    <w:p w14:paraId="35E699C6"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7E27AE39" w14:textId="77777777" w:rsidR="004E1AC8" w:rsidRPr="004615DE" w:rsidRDefault="004E1AC8" w:rsidP="004E1AC8">
      <w:pPr>
        <w:spacing w:after="0" w:line="240" w:lineRule="auto"/>
        <w:rPr>
          <w:rFonts w:ascii="Times New Roman" w:hAnsi="Times New Roman" w:cs="Times New Roman"/>
          <w:b/>
          <w:bCs/>
          <w:sz w:val="24"/>
          <w:szCs w:val="24"/>
        </w:rPr>
      </w:pPr>
      <w:proofErr w:type="spellStart"/>
      <w:proofErr w:type="gramStart"/>
      <w:r w:rsidRPr="004615DE">
        <w:rPr>
          <w:rFonts w:ascii="Times New Roman" w:hAnsi="Times New Roman" w:cs="Times New Roman"/>
          <w:b/>
          <w:bCs/>
          <w:sz w:val="24"/>
          <w:szCs w:val="24"/>
        </w:rPr>
        <w:t>Keterangan</w:t>
      </w:r>
      <w:proofErr w:type="spellEnd"/>
      <w:r w:rsidRPr="004615DE">
        <w:rPr>
          <w:rFonts w:ascii="Times New Roman" w:hAnsi="Times New Roman" w:cs="Times New Roman"/>
          <w:b/>
          <w:bCs/>
          <w:sz w:val="24"/>
          <w:szCs w:val="24"/>
        </w:rPr>
        <w:t xml:space="preserve"> :</w:t>
      </w:r>
      <w:proofErr w:type="gramEnd"/>
    </w:p>
    <w:p w14:paraId="5353B5D2" w14:textId="77777777" w:rsidR="004E1AC8" w:rsidRPr="004615DE" w:rsidRDefault="004E1AC8" w:rsidP="004E1AC8">
      <w:pPr>
        <w:spacing w:after="0" w:line="240" w:lineRule="auto"/>
        <w:rPr>
          <w:rFonts w:ascii="Times New Roman" w:hAnsi="Times New Roman" w:cs="Times New Roman"/>
          <w:sz w:val="24"/>
          <w:szCs w:val="24"/>
        </w:rPr>
      </w:pPr>
      <w:r w:rsidRPr="004615DE">
        <w:rPr>
          <w:rFonts w:ascii="Times New Roman" w:hAnsi="Times New Roman" w:cs="Times New Roman"/>
          <w:sz w:val="24"/>
          <w:szCs w:val="24"/>
        </w:rPr>
        <w:t>X</w:t>
      </w:r>
      <w:r w:rsidRPr="004615DE">
        <w:rPr>
          <w:rFonts w:ascii="Times New Roman" w:hAnsi="Times New Roman" w:cs="Times New Roman"/>
          <w:sz w:val="24"/>
          <w:szCs w:val="24"/>
        </w:rPr>
        <w:tab/>
        <w:t xml:space="preserve">: Tidak </w:t>
      </w:r>
      <w:proofErr w:type="spellStart"/>
      <w:r w:rsidRPr="004615DE">
        <w:rPr>
          <w:rFonts w:ascii="Times New Roman" w:hAnsi="Times New Roman" w:cs="Times New Roman"/>
          <w:sz w:val="24"/>
          <w:szCs w:val="24"/>
        </w:rPr>
        <w:t>diberikan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pakan</w:t>
      </w:r>
      <w:proofErr w:type="spellEnd"/>
    </w:p>
    <w:p w14:paraId="4D730F88" w14:textId="77777777" w:rsidR="004E1AC8" w:rsidRPr="004615DE" w:rsidRDefault="004E1AC8" w:rsidP="004E1AC8">
      <w:pPr>
        <w:spacing w:after="0" w:line="240" w:lineRule="auto"/>
        <w:rPr>
          <w:rFonts w:ascii="Times New Roman" w:hAnsi="Times New Roman" w:cs="Times New Roman"/>
          <w:sz w:val="24"/>
          <w:szCs w:val="24"/>
        </w:rPr>
      </w:pPr>
      <w:r w:rsidRPr="004615DE">
        <w:rPr>
          <w:rFonts w:ascii="Times New Roman" w:hAnsi="Times New Roman" w:cs="Times New Roman"/>
          <w:sz w:val="24"/>
          <w:szCs w:val="24"/>
        </w:rPr>
        <w:t>X</w:t>
      </w:r>
      <w:r w:rsidRPr="004615DE">
        <w:rPr>
          <w:rFonts w:ascii="Times New Roman" w:hAnsi="Times New Roman" w:cs="Times New Roman"/>
          <w:sz w:val="24"/>
          <w:szCs w:val="24"/>
        </w:rPr>
        <w:tab/>
        <w:t xml:space="preserve">: Tidak </w:t>
      </w:r>
      <w:proofErr w:type="spellStart"/>
      <w:r w:rsidRPr="004615DE">
        <w:rPr>
          <w:rFonts w:ascii="Times New Roman" w:hAnsi="Times New Roman" w:cs="Times New Roman"/>
          <w:sz w:val="24"/>
          <w:szCs w:val="24"/>
        </w:rPr>
        <w:t>ada</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respon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pakan</w:t>
      </w:r>
      <w:proofErr w:type="spellEnd"/>
    </w:p>
    <w:p w14:paraId="5227B0DE" w14:textId="77777777" w:rsidR="004E1AC8" w:rsidRPr="004615DE" w:rsidRDefault="004E1AC8" w:rsidP="004E1AC8">
      <w:pPr>
        <w:spacing w:after="0" w:line="240" w:lineRule="auto"/>
        <w:rPr>
          <w:rFonts w:ascii="Times New Roman" w:hAnsi="Times New Roman" w:cs="Times New Roman"/>
          <w:sz w:val="24"/>
          <w:szCs w:val="24"/>
        </w:rPr>
      </w:pPr>
      <w:r w:rsidRPr="004615DE">
        <w:rPr>
          <w:rFonts w:ascii="Times New Roman" w:hAnsi="Times New Roman" w:cs="Times New Roman"/>
          <w:sz w:val="24"/>
          <w:szCs w:val="24"/>
        </w:rPr>
        <w:t>+</w:t>
      </w:r>
      <w:r w:rsidRPr="004615DE">
        <w:rPr>
          <w:rFonts w:ascii="Times New Roman" w:hAnsi="Times New Roman" w:cs="Times New Roman"/>
          <w:sz w:val="24"/>
          <w:szCs w:val="24"/>
        </w:rPr>
        <w:tab/>
        <w:t xml:space="preserve">: </w:t>
      </w:r>
      <w:proofErr w:type="spellStart"/>
      <w:r w:rsidRPr="004615DE">
        <w:rPr>
          <w:rFonts w:ascii="Times New Roman" w:hAnsi="Times New Roman" w:cs="Times New Roman"/>
          <w:sz w:val="24"/>
          <w:szCs w:val="24"/>
        </w:rPr>
        <w:t>Respon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pakan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rendah</w:t>
      </w:r>
      <w:proofErr w:type="spellEnd"/>
    </w:p>
    <w:p w14:paraId="57B91408" w14:textId="77777777" w:rsidR="004E1AC8" w:rsidRPr="004615DE" w:rsidRDefault="004E1AC8" w:rsidP="004E1AC8">
      <w:pPr>
        <w:spacing w:after="0" w:line="240" w:lineRule="auto"/>
        <w:rPr>
          <w:rFonts w:ascii="Times New Roman" w:hAnsi="Times New Roman" w:cs="Times New Roman"/>
          <w:sz w:val="24"/>
          <w:szCs w:val="24"/>
        </w:rPr>
      </w:pPr>
      <w:r w:rsidRPr="004615DE">
        <w:rPr>
          <w:rFonts w:ascii="Times New Roman" w:hAnsi="Times New Roman" w:cs="Times New Roman"/>
          <w:sz w:val="24"/>
          <w:szCs w:val="24"/>
        </w:rPr>
        <w:lastRenderedPageBreak/>
        <w:t>++</w:t>
      </w:r>
      <w:r w:rsidRPr="004615DE">
        <w:rPr>
          <w:rFonts w:ascii="Times New Roman" w:hAnsi="Times New Roman" w:cs="Times New Roman"/>
          <w:sz w:val="24"/>
          <w:szCs w:val="24"/>
        </w:rPr>
        <w:tab/>
        <w:t xml:space="preserve">: </w:t>
      </w:r>
      <w:proofErr w:type="spellStart"/>
      <w:r w:rsidRPr="004615DE">
        <w:rPr>
          <w:rFonts w:ascii="Times New Roman" w:hAnsi="Times New Roman" w:cs="Times New Roman"/>
          <w:sz w:val="24"/>
          <w:szCs w:val="24"/>
        </w:rPr>
        <w:t>Respon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pakan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sedang</w:t>
      </w:r>
      <w:proofErr w:type="spellEnd"/>
    </w:p>
    <w:p w14:paraId="7670D1ED" w14:textId="28053F95" w:rsidR="004E1AC8" w:rsidRPr="003371FC" w:rsidRDefault="004E1AC8" w:rsidP="003371FC">
      <w:pPr>
        <w:spacing w:after="0" w:line="240" w:lineRule="auto"/>
        <w:rPr>
          <w:rFonts w:ascii="Times New Roman" w:hAnsi="Times New Roman" w:cs="Times New Roman"/>
          <w:sz w:val="24"/>
          <w:szCs w:val="24"/>
        </w:rPr>
      </w:pPr>
      <w:r w:rsidRPr="004615DE">
        <w:rPr>
          <w:rFonts w:ascii="Times New Roman" w:hAnsi="Times New Roman" w:cs="Times New Roman"/>
          <w:sz w:val="24"/>
          <w:szCs w:val="24"/>
        </w:rPr>
        <w:t>+++</w:t>
      </w:r>
      <w:r w:rsidRPr="004615DE">
        <w:rPr>
          <w:rFonts w:ascii="Times New Roman" w:hAnsi="Times New Roman" w:cs="Times New Roman"/>
          <w:sz w:val="24"/>
          <w:szCs w:val="24"/>
        </w:rPr>
        <w:tab/>
        <w:t xml:space="preserve">: </w:t>
      </w:r>
      <w:proofErr w:type="spellStart"/>
      <w:r w:rsidRPr="004615DE">
        <w:rPr>
          <w:rFonts w:ascii="Times New Roman" w:hAnsi="Times New Roman" w:cs="Times New Roman"/>
          <w:sz w:val="24"/>
          <w:szCs w:val="24"/>
        </w:rPr>
        <w:t>Respon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pakan</w:t>
      </w:r>
      <w:proofErr w:type="spellEnd"/>
      <w:r w:rsidRPr="004615DE">
        <w:rPr>
          <w:rFonts w:ascii="Times New Roman" w:hAnsi="Times New Roman" w:cs="Times New Roman"/>
          <w:sz w:val="24"/>
          <w:szCs w:val="24"/>
        </w:rPr>
        <w:t xml:space="preserve"> </w:t>
      </w:r>
      <w:proofErr w:type="spellStart"/>
      <w:r w:rsidRPr="004615DE">
        <w:rPr>
          <w:rFonts w:ascii="Times New Roman" w:hAnsi="Times New Roman" w:cs="Times New Roman"/>
          <w:sz w:val="24"/>
          <w:szCs w:val="24"/>
        </w:rPr>
        <w:t>tinggi</w:t>
      </w:r>
      <w:proofErr w:type="spellEnd"/>
      <w:r w:rsidRPr="004615DE">
        <w:rPr>
          <w:rFonts w:ascii="Times New Roman" w:hAnsi="Times New Roman" w:cs="Times New Roman"/>
          <w:sz w:val="24"/>
          <w:szCs w:val="24"/>
        </w:rPr>
        <w:t xml:space="preserve"> </w:t>
      </w:r>
    </w:p>
    <w:p w14:paraId="61325B1F" w14:textId="77777777" w:rsidR="004E1AC8" w:rsidRPr="004615DE"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r>
        <w:rPr>
          <w:rFonts w:ascii="Times New Roman" w:eastAsia="Times New Roman" w:hAnsi="Times New Roman" w:cs="Times New Roman"/>
          <w:color w:val="000000"/>
          <w:sz w:val="24"/>
          <w:szCs w:val="24"/>
          <w:bdr w:val="none" w:sz="0" w:space="0" w:color="auto" w:frame="1"/>
          <w:lang w:val="id-ID"/>
        </w:rPr>
        <w:t xml:space="preserve">        </w:t>
      </w:r>
      <w:r w:rsidRPr="004615DE">
        <w:rPr>
          <w:rFonts w:ascii="Times New Roman" w:eastAsia="Times New Roman" w:hAnsi="Times New Roman" w:cs="Times New Roman"/>
          <w:color w:val="000000"/>
          <w:sz w:val="24"/>
          <w:szCs w:val="24"/>
          <w:bdr w:val="none" w:sz="0" w:space="0" w:color="auto" w:frame="1"/>
          <w:lang w:val="id-ID"/>
        </w:rPr>
        <w:t>Respon pakan ikan nila</w:t>
      </w:r>
      <w:r>
        <w:rPr>
          <w:rFonts w:ascii="Times New Roman" w:eastAsia="Times New Roman" w:hAnsi="Times New Roman" w:cs="Times New Roman"/>
          <w:color w:val="000000"/>
          <w:sz w:val="24"/>
          <w:szCs w:val="24"/>
          <w:bdr w:val="none" w:sz="0" w:space="0" w:color="auto" w:frame="1"/>
          <w:lang w:val="id-ID"/>
        </w:rPr>
        <w:t xml:space="preserve"> </w:t>
      </w:r>
      <w:r w:rsidRPr="004615DE">
        <w:rPr>
          <w:rFonts w:ascii="Times New Roman" w:eastAsia="Times New Roman" w:hAnsi="Times New Roman" w:cs="Times New Roman"/>
          <w:i/>
          <w:iCs/>
          <w:color w:val="000000"/>
          <w:sz w:val="24"/>
          <w:szCs w:val="24"/>
          <w:bdr w:val="none" w:sz="0" w:space="0" w:color="auto" w:frame="1"/>
          <w:lang w:val="id-ID"/>
        </w:rPr>
        <w:t>(Oreochromis niloticus)</w:t>
      </w:r>
      <w:r w:rsidRPr="004615DE">
        <w:rPr>
          <w:rFonts w:ascii="Times New Roman" w:eastAsia="Times New Roman" w:hAnsi="Times New Roman" w:cs="Times New Roman"/>
          <w:color w:val="000000"/>
          <w:sz w:val="24"/>
          <w:szCs w:val="24"/>
          <w:bdr w:val="none" w:sz="0" w:space="0" w:color="auto" w:frame="1"/>
          <w:lang w:val="id-ID"/>
        </w:rPr>
        <w:t xml:space="preserve"> setiap perlakuan ditandai dengan besarnya persentase pada pakan yang dihabiskan perbobot tubuh ikan (Tabel 1). Respon makan dan banyaknya pakan yang dikonsumsi oleh ikan selama masa percobaan akan mempengaruhi efektivitas dalam menunjang upaya pencegahan dan pengobatan ikan sakit. Semakin banyak jumlah pakan yang dimakan oleh ikan, maka semakin banyak ekstrak </w:t>
      </w:r>
      <w:r>
        <w:rPr>
          <w:rFonts w:ascii="Times New Roman" w:eastAsia="Times New Roman" w:hAnsi="Times New Roman" w:cs="Times New Roman"/>
          <w:color w:val="000000"/>
          <w:sz w:val="24"/>
          <w:szCs w:val="24"/>
          <w:bdr w:val="none" w:sz="0" w:space="0" w:color="auto" w:frame="1"/>
          <w:lang w:val="id-ID"/>
        </w:rPr>
        <w:t>daun jerik nipis</w:t>
      </w:r>
      <w:r w:rsidRPr="007F7DE9">
        <w:rPr>
          <w:rFonts w:ascii="Times New Roman" w:eastAsia="Times New Roman" w:hAnsi="Times New Roman" w:cs="Times New Roman"/>
          <w:i/>
          <w:iCs/>
          <w:color w:val="000000"/>
          <w:sz w:val="24"/>
          <w:szCs w:val="24"/>
          <w:bdr w:val="none" w:sz="0" w:space="0" w:color="auto" w:frame="1"/>
          <w:lang w:val="id-ID"/>
        </w:rPr>
        <w:t xml:space="preserve">(Citrus aurantifolia) </w:t>
      </w:r>
      <w:r w:rsidRPr="004615DE">
        <w:rPr>
          <w:rFonts w:ascii="Times New Roman" w:eastAsia="Times New Roman" w:hAnsi="Times New Roman" w:cs="Times New Roman"/>
          <w:color w:val="000000"/>
          <w:sz w:val="24"/>
          <w:szCs w:val="24"/>
          <w:bdr w:val="none" w:sz="0" w:space="0" w:color="auto" w:frame="1"/>
          <w:lang w:val="id-ID"/>
        </w:rPr>
        <w:t xml:space="preserve">yang terkonsumsi oleh ikan. Hal ini akan berpengaruh terhadap jumlah serapan ekstrak </w:t>
      </w:r>
      <w:r>
        <w:rPr>
          <w:rFonts w:ascii="Times New Roman" w:eastAsia="Times New Roman" w:hAnsi="Times New Roman" w:cs="Times New Roman"/>
          <w:color w:val="000000"/>
          <w:sz w:val="24"/>
          <w:szCs w:val="24"/>
          <w:bdr w:val="none" w:sz="0" w:space="0" w:color="auto" w:frame="1"/>
          <w:lang w:val="id-ID"/>
        </w:rPr>
        <w:t>daun jeruk nipis</w:t>
      </w:r>
      <w:r w:rsidRPr="004615DE">
        <w:rPr>
          <w:rFonts w:ascii="Times New Roman" w:eastAsia="Times New Roman" w:hAnsi="Times New Roman" w:cs="Times New Roman"/>
          <w:color w:val="000000"/>
          <w:sz w:val="24"/>
          <w:szCs w:val="24"/>
          <w:bdr w:val="none" w:sz="0" w:space="0" w:color="auto" w:frame="1"/>
          <w:lang w:val="id-ID"/>
        </w:rPr>
        <w:t xml:space="preserve"> yang terkandung pada pakan sehingga semakin banyak terkonsumsi oleh ikan maka semakin efektif meningkatkan kekebalan tubuh ikan serta membantu mempercepat proses pengobatan bagi ikan yang terkena penyakit.</w:t>
      </w:r>
    </w:p>
    <w:p w14:paraId="63DE8EFF" w14:textId="77777777" w:rsidR="004E1AC8" w:rsidRPr="004615DE"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p>
    <w:p w14:paraId="6C20CB90"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PEMBAHASAN</w:t>
      </w:r>
    </w:p>
    <w:p w14:paraId="412E47FA" w14:textId="77777777" w:rsidR="004E1AC8"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278C149E" w14:textId="77777777" w:rsidR="004E1AC8" w:rsidRDefault="004E1AC8" w:rsidP="004E1AC8">
      <w:pPr>
        <w:spacing w:after="0" w:line="36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Kelangsungan Hidup</w:t>
      </w:r>
    </w:p>
    <w:p w14:paraId="43FFC039" w14:textId="77777777" w:rsidR="004E1AC8" w:rsidRPr="00733AC4" w:rsidRDefault="004E1AC8" w:rsidP="004E1AC8">
      <w:pPr>
        <w:spacing w:after="0" w:line="240" w:lineRule="auto"/>
        <w:ind w:firstLine="425"/>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Berdasarkan hasil dari penelitian ini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pengobatan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penyakit</w:t>
      </w:r>
      <w:proofErr w:type="spellEnd"/>
      <w:r w:rsidRPr="00733A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yang diinfeksikan Bakteri </w:t>
      </w:r>
      <w:r w:rsidRPr="004615DE">
        <w:rPr>
          <w:rFonts w:ascii="Times New Roman" w:eastAsiaTheme="minorEastAsia" w:hAnsi="Times New Roman" w:cs="Times New Roman"/>
          <w:i/>
          <w:iCs/>
          <w:sz w:val="24"/>
          <w:szCs w:val="24"/>
          <w:lang w:val="id-ID"/>
        </w:rPr>
        <w:t>Aeromonas hydrophilla</w:t>
      </w:r>
      <w:r w:rsidRPr="00733AC4">
        <w:rPr>
          <w:rFonts w:ascii="Times New Roman" w:eastAsiaTheme="minorEastAsia" w:hAnsi="Times New Roman" w:cs="Times New Roman"/>
          <w:b/>
          <w:bCs/>
          <w:sz w:val="24"/>
          <w:szCs w:val="24"/>
        </w:rPr>
        <w:t xml:space="preserve"> </w:t>
      </w:r>
      <w:r w:rsidRPr="00733AC4">
        <w:rPr>
          <w:rFonts w:ascii="Times New Roman" w:eastAsiaTheme="minorEastAsia" w:hAnsi="Times New Roman" w:cs="Times New Roman"/>
          <w:sz w:val="24"/>
          <w:szCs w:val="24"/>
        </w:rPr>
        <w:t xml:space="preserve">pada ikan </w:t>
      </w:r>
      <w:proofErr w:type="spellStart"/>
      <w:r w:rsidRPr="00733AC4">
        <w:rPr>
          <w:rFonts w:ascii="Times New Roman" w:eastAsiaTheme="minorEastAsia" w:hAnsi="Times New Roman" w:cs="Times New Roman"/>
          <w:sz w:val="24"/>
          <w:szCs w:val="24"/>
        </w:rPr>
        <w:t>nila</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dengan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menggunakan</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konsentrasi</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ekstrak</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daun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tanaman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Jeruk</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Nipis</w:t>
      </w:r>
      <w:proofErr w:type="spellEnd"/>
      <w:r w:rsidRPr="00733AC4">
        <w:rPr>
          <w:rFonts w:ascii="Times New Roman" w:eastAsiaTheme="minorEastAsia" w:hAnsi="Times New Roman" w:cs="Times New Roman"/>
          <w:sz w:val="24"/>
          <w:szCs w:val="24"/>
        </w:rPr>
        <w:t xml:space="preserve"> yang </w:t>
      </w:r>
      <w:proofErr w:type="spellStart"/>
      <w:r w:rsidRPr="00733AC4">
        <w:rPr>
          <w:rFonts w:ascii="Times New Roman" w:eastAsiaTheme="minorEastAsia" w:hAnsi="Times New Roman" w:cs="Times New Roman"/>
          <w:sz w:val="24"/>
          <w:szCs w:val="24"/>
        </w:rPr>
        <w:t>bervariasi</w:t>
      </w:r>
      <w:proofErr w:type="spellEnd"/>
      <w:r w:rsidRPr="00733AC4">
        <w:rPr>
          <w:rFonts w:ascii="Times New Roman" w:eastAsiaTheme="minorEastAsia" w:hAnsi="Times New Roman" w:cs="Times New Roman"/>
          <w:sz w:val="24"/>
          <w:szCs w:val="24"/>
        </w:rPr>
        <w:t xml:space="preserve"> me</w:t>
      </w:r>
      <w:r>
        <w:rPr>
          <w:rFonts w:ascii="Times New Roman" w:eastAsiaTheme="minorEastAsia" w:hAnsi="Times New Roman" w:cs="Times New Roman"/>
          <w:sz w:val="24"/>
          <w:szCs w:val="24"/>
          <w:lang w:val="id-ID"/>
        </w:rPr>
        <w:t>mberikan</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dampak</w:t>
      </w:r>
      <w:proofErr w:type="spellEnd"/>
      <w:r>
        <w:rPr>
          <w:rFonts w:ascii="Times New Roman" w:eastAsiaTheme="minorEastAsia" w:hAnsi="Times New Roman" w:cs="Times New Roman"/>
          <w:sz w:val="24"/>
          <w:szCs w:val="24"/>
          <w:lang w:val="id-ID"/>
        </w:rPr>
        <w:t xml:space="preserve"> yang</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signifikan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terhadap</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tingkat</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sz w:val="24"/>
          <w:szCs w:val="24"/>
        </w:rPr>
        <w:t xml:space="preserve"> ikan uji </w:t>
      </w:r>
      <w:r>
        <w:rPr>
          <w:rFonts w:ascii="Times New Roman" w:eastAsiaTheme="minorEastAsia" w:hAnsi="Times New Roman" w:cs="Times New Roman"/>
          <w:sz w:val="24"/>
          <w:szCs w:val="24"/>
          <w:lang w:val="id-ID"/>
        </w:rPr>
        <w:t xml:space="preserve">seperti yang terdapat pada </w:t>
      </w:r>
      <w:r w:rsidRPr="00733AC4">
        <w:rPr>
          <w:rFonts w:ascii="Times New Roman" w:eastAsiaTheme="minorEastAsia" w:hAnsi="Times New Roman" w:cs="Times New Roman"/>
          <w:sz w:val="24"/>
          <w:szCs w:val="24"/>
        </w:rPr>
        <w:t>(Gambar 1)</w:t>
      </w:r>
      <w:r>
        <w:rPr>
          <w:rFonts w:ascii="Times New Roman" w:eastAsiaTheme="minorEastAsia" w:hAnsi="Times New Roman" w:cs="Times New Roman"/>
          <w:sz w:val="24"/>
          <w:szCs w:val="24"/>
          <w:lang w:val="id-ID"/>
        </w:rPr>
        <w:t xml:space="preserve"> diatas</w:t>
      </w:r>
      <w:r w:rsidRPr="00733AC4">
        <w:rPr>
          <w:rFonts w:ascii="Times New Roman" w:eastAsiaTheme="minorEastAsia" w:hAnsi="Times New Roman" w:cs="Times New Roman"/>
          <w:sz w:val="24"/>
          <w:szCs w:val="24"/>
        </w:rPr>
        <w:t>.</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3 (60%) </w:t>
      </w:r>
      <w:proofErr w:type="spellStart"/>
      <w:r w:rsidRPr="00733AC4">
        <w:rPr>
          <w:rFonts w:ascii="Times New Roman" w:eastAsiaTheme="minorEastAsia" w:hAnsi="Times New Roman" w:cs="Times New Roman"/>
          <w:sz w:val="24"/>
          <w:szCs w:val="24"/>
        </w:rPr>
        <w:t>memberikan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pengaruh</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tertinggi</w:t>
      </w:r>
      <w:proofErr w:type="spellEnd"/>
      <w:r w:rsidRPr="00733AC4">
        <w:rPr>
          <w:rFonts w:ascii="Times New Roman" w:eastAsiaTheme="minorEastAsia" w:hAnsi="Times New Roman" w:cs="Times New Roman"/>
          <w:sz w:val="24"/>
          <w:szCs w:val="24"/>
        </w:rPr>
        <w:t xml:space="preserve"> pada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sz w:val="24"/>
          <w:szCs w:val="24"/>
        </w:rPr>
        <w:t xml:space="preserve"> ikan uji</w:t>
      </w:r>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sz w:val="24"/>
          <w:szCs w:val="24"/>
        </w:rPr>
        <w:t xml:space="preserve"> 8</w:t>
      </w:r>
      <w:r>
        <w:rPr>
          <w:rFonts w:ascii="Times New Roman" w:eastAsiaTheme="minorEastAsia" w:hAnsi="Times New Roman" w:cs="Times New Roman"/>
          <w:sz w:val="24"/>
          <w:szCs w:val="24"/>
          <w:lang w:val="id-ID"/>
        </w:rPr>
        <w:t>7,50</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kemudian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1 (20%)</w:t>
      </w:r>
      <w:r w:rsidRPr="00733AC4">
        <w:rPr>
          <w:rFonts w:ascii="Times New Roman" w:eastAsiaTheme="minorEastAsia" w:hAnsi="Times New Roman" w:cs="Times New Roman"/>
          <w:b/>
          <w:bCs/>
          <w:sz w:val="24"/>
          <w:szCs w:val="24"/>
        </w:rPr>
        <w:t>,</w:t>
      </w:r>
      <w:r w:rsidRPr="00733AC4">
        <w:rPr>
          <w:rFonts w:ascii="Times New Roman" w:eastAsiaTheme="minorEastAsia" w:hAnsi="Times New Roman" w:cs="Times New Roman"/>
          <w:sz w:val="24"/>
          <w:szCs w:val="24"/>
        </w:rPr>
        <w:t xml:space="preserve"> 2 (40%) dan </w:t>
      </w:r>
      <w:proofErr w:type="spellStart"/>
      <w:r w:rsidRPr="00733AC4">
        <w:rPr>
          <w:rFonts w:ascii="Times New Roman" w:eastAsiaTheme="minorEastAsia" w:hAnsi="Times New Roman" w:cs="Times New Roman"/>
          <w:sz w:val="24"/>
          <w:szCs w:val="24"/>
        </w:rPr>
        <w:t>kontrol</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positif</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amoxcilin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dengan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nilai</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lang w:val="id-ID"/>
        </w:rPr>
        <w:t>50</w:t>
      </w:r>
      <w:r w:rsidRPr="00733A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61,50</w:t>
      </w:r>
      <w:r w:rsidRPr="00733AC4">
        <w:rPr>
          <w:rFonts w:ascii="Times New Roman" w:eastAsiaTheme="minorEastAsia" w:hAnsi="Times New Roman" w:cs="Times New Roman"/>
          <w:sz w:val="24"/>
          <w:szCs w:val="24"/>
        </w:rPr>
        <w:t xml:space="preserve">% dan </w:t>
      </w:r>
      <w:r>
        <w:rPr>
          <w:rFonts w:ascii="Times New Roman" w:eastAsiaTheme="minorEastAsia" w:hAnsi="Times New Roman" w:cs="Times New Roman"/>
          <w:sz w:val="24"/>
          <w:szCs w:val="24"/>
          <w:lang w:val="id-ID"/>
        </w:rPr>
        <w:t>75</w:t>
      </w:r>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serta</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tingkat</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kelangsungan</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hidup</w:t>
      </w:r>
      <w:proofErr w:type="spellEnd"/>
      <w:r w:rsidRPr="00733AC4">
        <w:rPr>
          <w:rFonts w:ascii="Times New Roman" w:eastAsiaTheme="minorEastAsia" w:hAnsi="Times New Roman" w:cs="Times New Roman"/>
          <w:b/>
          <w:bCs/>
          <w:sz w:val="24"/>
          <w:szCs w:val="24"/>
        </w:rPr>
        <w:t xml:space="preserve"> </w:t>
      </w:r>
      <w:proofErr w:type="spellStart"/>
      <w:r w:rsidRPr="00733AC4">
        <w:rPr>
          <w:rFonts w:ascii="Times New Roman" w:eastAsiaTheme="minorEastAsia" w:hAnsi="Times New Roman" w:cs="Times New Roman"/>
          <w:sz w:val="24"/>
          <w:szCs w:val="24"/>
        </w:rPr>
        <w:t>terendah</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terdapat</w:t>
      </w:r>
      <w:proofErr w:type="spellEnd"/>
      <w:r w:rsidRPr="00733AC4">
        <w:rPr>
          <w:rFonts w:ascii="Times New Roman" w:eastAsiaTheme="minorEastAsia" w:hAnsi="Times New Roman" w:cs="Times New Roman"/>
          <w:sz w:val="24"/>
          <w:szCs w:val="24"/>
        </w:rPr>
        <w:t xml:space="preserve"> pada </w:t>
      </w:r>
      <w:proofErr w:type="spellStart"/>
      <w:r w:rsidRPr="00733AC4">
        <w:rPr>
          <w:rFonts w:ascii="Times New Roman" w:eastAsiaTheme="minorEastAsia" w:hAnsi="Times New Roman" w:cs="Times New Roman"/>
          <w:sz w:val="24"/>
          <w:szCs w:val="24"/>
        </w:rPr>
        <w:t>perlakuan</w:t>
      </w:r>
      <w:proofErr w:type="spellEnd"/>
      <w:r w:rsidRPr="00733AC4">
        <w:rPr>
          <w:rFonts w:ascii="Times New Roman" w:eastAsiaTheme="minorEastAsia" w:hAnsi="Times New Roman" w:cs="Times New Roman"/>
          <w:sz w:val="24"/>
          <w:szCs w:val="24"/>
        </w:rPr>
        <w:t xml:space="preserve"> 5</w:t>
      </w:r>
      <w:r w:rsidRPr="00733AC4">
        <w:rPr>
          <w:rFonts w:ascii="Times New Roman" w:eastAsiaTheme="minorEastAsia" w:hAnsi="Times New Roman" w:cs="Times New Roman"/>
          <w:b/>
          <w:bCs/>
          <w:sz w:val="24"/>
          <w:szCs w:val="24"/>
        </w:rPr>
        <w:t xml:space="preserve"> </w:t>
      </w:r>
      <w:r w:rsidRPr="00733AC4">
        <w:rPr>
          <w:rFonts w:ascii="Times New Roman" w:eastAsiaTheme="minorEastAsia" w:hAnsi="Times New Roman" w:cs="Times New Roman"/>
          <w:sz w:val="24"/>
          <w:szCs w:val="24"/>
        </w:rPr>
        <w:t>(</w:t>
      </w:r>
      <w:proofErr w:type="spellStart"/>
      <w:r w:rsidRPr="00733AC4">
        <w:rPr>
          <w:rFonts w:ascii="Times New Roman" w:eastAsiaTheme="minorEastAsia" w:hAnsi="Times New Roman" w:cs="Times New Roman"/>
          <w:sz w:val="24"/>
          <w:szCs w:val="24"/>
        </w:rPr>
        <w:t>kontrol</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negatif</w:t>
      </w:r>
      <w:proofErr w:type="spellEnd"/>
      <w:r w:rsidRPr="00733AC4">
        <w:rPr>
          <w:rFonts w:ascii="Times New Roman" w:eastAsiaTheme="minorEastAsia" w:hAnsi="Times New Roman" w:cs="Times New Roman"/>
          <w:sz w:val="24"/>
          <w:szCs w:val="24"/>
        </w:rPr>
        <w:t xml:space="preserve">) </w:t>
      </w:r>
      <w:proofErr w:type="spellStart"/>
      <w:r w:rsidRPr="00733AC4">
        <w:rPr>
          <w:rFonts w:ascii="Times New Roman" w:eastAsiaTheme="minorEastAsia" w:hAnsi="Times New Roman" w:cs="Times New Roman"/>
          <w:sz w:val="24"/>
          <w:szCs w:val="24"/>
        </w:rPr>
        <w:t>yakni</w:t>
      </w:r>
      <w:proofErr w:type="spellEnd"/>
      <w:r w:rsidRPr="00733AC4">
        <w:rPr>
          <w:rFonts w:ascii="Times New Roman" w:eastAsiaTheme="minorEastAsia" w:hAnsi="Times New Roman" w:cs="Times New Roman"/>
          <w:sz w:val="24"/>
          <w:szCs w:val="24"/>
        </w:rPr>
        <w:t xml:space="preserve"> 37</w:t>
      </w:r>
      <w:r>
        <w:rPr>
          <w:rFonts w:ascii="Times New Roman" w:eastAsiaTheme="minorEastAsia" w:hAnsi="Times New Roman" w:cs="Times New Roman"/>
          <w:sz w:val="24"/>
          <w:szCs w:val="24"/>
          <w:lang w:val="id-ID"/>
        </w:rPr>
        <w:t>,50</w:t>
      </w:r>
      <w:r w:rsidRPr="00733AC4">
        <w:rPr>
          <w:rFonts w:ascii="Times New Roman" w:eastAsiaTheme="minorEastAsia" w:hAnsi="Times New Roman" w:cs="Times New Roman"/>
          <w:sz w:val="24"/>
          <w:szCs w:val="24"/>
        </w:rPr>
        <w:t>%.</w:t>
      </w:r>
    </w:p>
    <w:p w14:paraId="457E27D8" w14:textId="77777777" w:rsidR="004E1AC8" w:rsidRPr="00576D27" w:rsidRDefault="004E1AC8" w:rsidP="004E1AC8">
      <w:pPr>
        <w:spacing w:after="0" w:line="240" w:lineRule="auto"/>
        <w:ind w:firstLine="426"/>
        <w:jc w:val="both"/>
        <w:rPr>
          <w:rFonts w:ascii="Times New Roman" w:eastAsiaTheme="minorEastAsia" w:hAnsi="Times New Roman" w:cs="Times New Roman"/>
          <w:sz w:val="24"/>
          <w:szCs w:val="24"/>
        </w:rPr>
      </w:pPr>
      <w:r w:rsidRPr="00576D27">
        <w:rPr>
          <w:rFonts w:ascii="Times New Roman" w:eastAsiaTheme="minorEastAsia" w:hAnsi="Times New Roman" w:cs="Times New Roman"/>
          <w:i/>
          <w:iCs/>
          <w:color w:val="000000" w:themeColor="text1"/>
          <w:sz w:val="24"/>
          <w:szCs w:val="24"/>
        </w:rPr>
        <w:t xml:space="preserve">A. </w:t>
      </w:r>
      <w:proofErr w:type="spellStart"/>
      <w:r w:rsidRPr="00576D27">
        <w:rPr>
          <w:rFonts w:ascii="Times New Roman" w:eastAsiaTheme="minorEastAsia" w:hAnsi="Times New Roman" w:cs="Times New Roman"/>
          <w:i/>
          <w:iCs/>
          <w:color w:val="000000" w:themeColor="text1"/>
          <w:sz w:val="24"/>
          <w:szCs w:val="24"/>
        </w:rPr>
        <w:t>hydrophila</w:t>
      </w:r>
      <w:proofErr w:type="spellEnd"/>
      <w:r w:rsidRPr="00576D27">
        <w:rPr>
          <w:rFonts w:ascii="Times New Roman" w:eastAsiaTheme="minorEastAsia" w:hAnsi="Times New Roman" w:cs="Times New Roman"/>
          <w:color w:val="000000" w:themeColor="text1"/>
          <w:sz w:val="24"/>
          <w:szCs w:val="24"/>
        </w:rPr>
        <w:t xml:space="preserve"> </w:t>
      </w:r>
      <w:proofErr w:type="spellStart"/>
      <w:r w:rsidRPr="00576D27">
        <w:rPr>
          <w:rFonts w:ascii="Times New Roman" w:eastAsiaTheme="minorEastAsia" w:hAnsi="Times New Roman" w:cs="Times New Roman"/>
          <w:color w:val="000000" w:themeColor="text1"/>
          <w:sz w:val="24"/>
          <w:szCs w:val="24"/>
        </w:rPr>
        <w:t>bersifat</w:t>
      </w:r>
      <w:proofErr w:type="spellEnd"/>
      <w:r w:rsidRPr="00576D27">
        <w:rPr>
          <w:rFonts w:ascii="Times New Roman" w:eastAsiaTheme="minorEastAsia" w:hAnsi="Times New Roman" w:cs="Times New Roman"/>
          <w:color w:val="000000" w:themeColor="text1"/>
          <w:sz w:val="24"/>
          <w:szCs w:val="24"/>
        </w:rPr>
        <w:t xml:space="preserve"> </w:t>
      </w:r>
      <w:proofErr w:type="spellStart"/>
      <w:r w:rsidRPr="00576D27">
        <w:rPr>
          <w:rFonts w:ascii="Times New Roman" w:eastAsiaTheme="minorEastAsia" w:hAnsi="Times New Roman" w:cs="Times New Roman"/>
          <w:color w:val="000000" w:themeColor="text1"/>
          <w:sz w:val="24"/>
          <w:szCs w:val="24"/>
        </w:rPr>
        <w:t>aerob</w:t>
      </w:r>
      <w:proofErr w:type="spellEnd"/>
      <w:r w:rsidRPr="00576D27">
        <w:rPr>
          <w:rFonts w:ascii="Times New Roman" w:eastAsiaTheme="minorEastAsia" w:hAnsi="Times New Roman" w:cs="Times New Roman"/>
          <w:color w:val="000000" w:themeColor="text1"/>
          <w:sz w:val="24"/>
          <w:szCs w:val="24"/>
        </w:rPr>
        <w:t xml:space="preserve"> dan </w:t>
      </w:r>
      <w:proofErr w:type="spellStart"/>
      <w:r w:rsidRPr="00576D27">
        <w:rPr>
          <w:rFonts w:ascii="Times New Roman" w:eastAsiaTheme="minorEastAsia" w:hAnsi="Times New Roman" w:cs="Times New Roman"/>
          <w:color w:val="000000" w:themeColor="text1"/>
          <w:sz w:val="24"/>
          <w:szCs w:val="24"/>
        </w:rPr>
        <w:t>fakultatif</w:t>
      </w:r>
      <w:proofErr w:type="spellEnd"/>
      <w:r w:rsidRPr="00576D27">
        <w:rPr>
          <w:rFonts w:ascii="Times New Roman" w:eastAsiaTheme="minorEastAsia" w:hAnsi="Times New Roman" w:cs="Times New Roman"/>
          <w:color w:val="000000" w:themeColor="text1"/>
          <w:sz w:val="24"/>
          <w:szCs w:val="24"/>
        </w:rPr>
        <w:t xml:space="preserve"> </w:t>
      </w:r>
      <w:proofErr w:type="spellStart"/>
      <w:r w:rsidRPr="00576D27">
        <w:rPr>
          <w:rFonts w:ascii="Times New Roman" w:eastAsiaTheme="minorEastAsia" w:hAnsi="Times New Roman" w:cs="Times New Roman"/>
          <w:color w:val="000000" w:themeColor="text1"/>
          <w:sz w:val="24"/>
          <w:szCs w:val="24"/>
        </w:rPr>
        <w:t>anaerob</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tidak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berspora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motil</w:t>
      </w:r>
      <w:proofErr w:type="spellEnd"/>
      <w:r w:rsidRPr="00576D27">
        <w:rPr>
          <w:rFonts w:ascii="Times New Roman" w:eastAsiaTheme="minorEastAsia" w:hAnsi="Times New Roman" w:cs="Times New Roman"/>
          <w:sz w:val="24"/>
          <w:szCs w:val="24"/>
        </w:rPr>
        <w:t xml:space="preserve"> dan </w:t>
      </w:r>
      <w:proofErr w:type="spellStart"/>
      <w:r w:rsidRPr="00576D27">
        <w:rPr>
          <w:rFonts w:ascii="Times New Roman" w:eastAsiaTheme="minorEastAsia" w:hAnsi="Times New Roman" w:cs="Times New Roman"/>
          <w:sz w:val="24"/>
          <w:szCs w:val="24"/>
        </w:rPr>
        <w:t>mempunyai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satu</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flagel</w:t>
      </w:r>
      <w:proofErr w:type="spellEnd"/>
      <w:r w:rsidRPr="00576D27">
        <w:rPr>
          <w:rFonts w:ascii="Times New Roman" w:eastAsiaTheme="minorEastAsia" w:hAnsi="Times New Roman" w:cs="Times New Roman"/>
          <w:sz w:val="24"/>
          <w:szCs w:val="24"/>
        </w:rPr>
        <w:t xml:space="preserve"> dan juga di </w:t>
      </w:r>
      <w:proofErr w:type="spellStart"/>
      <w:r w:rsidRPr="00576D27">
        <w:rPr>
          <w:rFonts w:ascii="Times New Roman" w:eastAsiaTheme="minorEastAsia" w:hAnsi="Times New Roman" w:cs="Times New Roman"/>
          <w:sz w:val="24"/>
          <w:szCs w:val="24"/>
        </w:rPr>
        <w:t>sebabkan</w:t>
      </w:r>
      <w:proofErr w:type="spellEnd"/>
      <w:r w:rsidRPr="00576D27">
        <w:rPr>
          <w:rFonts w:ascii="Times New Roman" w:eastAsiaTheme="minorEastAsia" w:hAnsi="Times New Roman" w:cs="Times New Roman"/>
          <w:sz w:val="24"/>
          <w:szCs w:val="24"/>
        </w:rPr>
        <w:t xml:space="preserve"> oleh </w:t>
      </w:r>
      <w:proofErr w:type="spellStart"/>
      <w:r w:rsidRPr="00576D27">
        <w:rPr>
          <w:rFonts w:ascii="Times New Roman" w:eastAsiaTheme="minorEastAsia" w:hAnsi="Times New Roman" w:cs="Times New Roman"/>
          <w:sz w:val="24"/>
          <w:szCs w:val="24"/>
        </w:rPr>
        <w:t>bakteri</w:t>
      </w:r>
      <w:proofErr w:type="spellEnd"/>
      <w:r w:rsidRPr="00576D27">
        <w:rPr>
          <w:rFonts w:ascii="Times New Roman" w:eastAsiaTheme="minorEastAsia" w:hAnsi="Times New Roman" w:cs="Times New Roman"/>
          <w:sz w:val="24"/>
          <w:szCs w:val="24"/>
        </w:rPr>
        <w:t xml:space="preserve"> </w:t>
      </w:r>
      <w:r w:rsidRPr="00576D27">
        <w:rPr>
          <w:rFonts w:ascii="Times New Roman" w:eastAsiaTheme="minorEastAsia" w:hAnsi="Times New Roman" w:cs="Times New Roman"/>
          <w:i/>
          <w:iCs/>
          <w:sz w:val="24"/>
          <w:szCs w:val="24"/>
        </w:rPr>
        <w:t xml:space="preserve">A. </w:t>
      </w:r>
      <w:proofErr w:type="spellStart"/>
      <w:r w:rsidRPr="00576D27">
        <w:rPr>
          <w:rFonts w:ascii="Times New Roman" w:eastAsiaTheme="minorEastAsia" w:hAnsi="Times New Roman" w:cs="Times New Roman"/>
          <w:i/>
          <w:iCs/>
          <w:sz w:val="24"/>
          <w:szCs w:val="24"/>
        </w:rPr>
        <w:t>hydrophila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menghasilkan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enzim</w:t>
      </w:r>
      <w:proofErr w:type="spellEnd"/>
      <w:r w:rsidRPr="00576D27">
        <w:rPr>
          <w:rFonts w:ascii="Times New Roman" w:eastAsiaTheme="minorEastAsia" w:hAnsi="Times New Roman" w:cs="Times New Roman"/>
          <w:sz w:val="24"/>
          <w:szCs w:val="24"/>
        </w:rPr>
        <w:t xml:space="preserve"> dan </w:t>
      </w:r>
      <w:proofErr w:type="spellStart"/>
      <w:r w:rsidRPr="00576D27">
        <w:rPr>
          <w:rFonts w:ascii="Times New Roman" w:eastAsiaTheme="minorEastAsia" w:hAnsi="Times New Roman" w:cs="Times New Roman"/>
          <w:sz w:val="24"/>
          <w:szCs w:val="24"/>
        </w:rPr>
        <w:t>toksin</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dikenal</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dengan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produk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i/>
          <w:iCs/>
          <w:sz w:val="24"/>
          <w:szCs w:val="24"/>
        </w:rPr>
        <w:t>ekstraseluler</w:t>
      </w:r>
      <w:proofErr w:type="spellEnd"/>
      <w:r w:rsidRPr="00576D27">
        <w:rPr>
          <w:rFonts w:ascii="Times New Roman" w:eastAsiaTheme="minorEastAsia" w:hAnsi="Times New Roman" w:cs="Times New Roman"/>
          <w:i/>
          <w:iCs/>
          <w:sz w:val="24"/>
          <w:szCs w:val="24"/>
        </w:rPr>
        <w:t xml:space="preserve"> (</w:t>
      </w:r>
      <w:proofErr w:type="spellStart"/>
      <w:r w:rsidRPr="00576D27">
        <w:rPr>
          <w:rFonts w:ascii="Times New Roman" w:eastAsiaTheme="minorEastAsia" w:hAnsi="Times New Roman" w:cs="Times New Roman"/>
          <w:i/>
          <w:iCs/>
          <w:sz w:val="24"/>
          <w:szCs w:val="24"/>
        </w:rPr>
        <w:t>extracelluler</w:t>
      </w:r>
      <w:proofErr w:type="spellEnd"/>
      <w:r w:rsidRPr="00576D27">
        <w:rPr>
          <w:rFonts w:ascii="Times New Roman" w:eastAsiaTheme="minorEastAsia" w:hAnsi="Times New Roman" w:cs="Times New Roman"/>
          <w:i/>
          <w:iCs/>
          <w:sz w:val="24"/>
          <w:szCs w:val="24"/>
        </w:rPr>
        <w:t xml:space="preserve"> product, ECP)</w:t>
      </w:r>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mengandung</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sedikitnya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aktivitas</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hemolisis</w:t>
      </w:r>
      <w:proofErr w:type="spellEnd"/>
      <w:r w:rsidRPr="00576D27">
        <w:rPr>
          <w:rFonts w:ascii="Times New Roman" w:eastAsiaTheme="minorEastAsia" w:hAnsi="Times New Roman" w:cs="Times New Roman"/>
          <w:sz w:val="24"/>
          <w:szCs w:val="24"/>
        </w:rPr>
        <w:t xml:space="preserve"> dan protease yang </w:t>
      </w:r>
      <w:proofErr w:type="spellStart"/>
      <w:r w:rsidRPr="00576D27">
        <w:rPr>
          <w:rFonts w:ascii="Times New Roman" w:eastAsiaTheme="minorEastAsia" w:hAnsi="Times New Roman" w:cs="Times New Roman"/>
          <w:sz w:val="24"/>
          <w:szCs w:val="24"/>
        </w:rPr>
        <w:t>merupakan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penyebab</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patogenitas</w:t>
      </w:r>
      <w:proofErr w:type="spellEnd"/>
      <w:r w:rsidRPr="00576D27">
        <w:rPr>
          <w:rFonts w:ascii="Times New Roman" w:eastAsiaTheme="minorEastAsia" w:hAnsi="Times New Roman" w:cs="Times New Roman"/>
          <w:sz w:val="24"/>
          <w:szCs w:val="24"/>
        </w:rPr>
        <w:t xml:space="preserve"> pada ikan </w:t>
      </w:r>
      <w:r w:rsidRPr="00CC25ED">
        <w:rPr>
          <w:rFonts w:ascii="Times New Roman" w:eastAsiaTheme="minorEastAsia" w:hAnsi="Times New Roman" w:cs="Times New Roman"/>
          <w:color w:val="000000" w:themeColor="text1"/>
          <w:sz w:val="24"/>
          <w:szCs w:val="24"/>
        </w:rPr>
        <w:t xml:space="preserve">(Angka, 2015). </w:t>
      </w:r>
      <w:proofErr w:type="spellStart"/>
      <w:r w:rsidRPr="00576D27">
        <w:rPr>
          <w:rFonts w:ascii="Times New Roman" w:eastAsiaTheme="minorEastAsia" w:hAnsi="Times New Roman" w:cs="Times New Roman"/>
          <w:sz w:val="24"/>
          <w:szCs w:val="24"/>
        </w:rPr>
        <w:t>Dengan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demikian</w:t>
      </w:r>
      <w:proofErr w:type="spellEnd"/>
      <w:r w:rsidRPr="00576D27">
        <w:rPr>
          <w:rFonts w:ascii="Times New Roman" w:eastAsiaTheme="minorEastAsia" w:hAnsi="Times New Roman" w:cs="Times New Roman"/>
          <w:sz w:val="24"/>
          <w:szCs w:val="24"/>
        </w:rPr>
        <w:t xml:space="preserve">, ECP </w:t>
      </w:r>
      <w:proofErr w:type="spellStart"/>
      <w:r w:rsidRPr="00576D27">
        <w:rPr>
          <w:rFonts w:ascii="Times New Roman" w:eastAsiaTheme="minorEastAsia" w:hAnsi="Times New Roman" w:cs="Times New Roman"/>
          <w:sz w:val="24"/>
          <w:szCs w:val="24"/>
        </w:rPr>
        <w:t>menyebabkan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kematian</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tinggi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karena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sistem</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imun</w:t>
      </w:r>
      <w:proofErr w:type="spellEnd"/>
      <w:r w:rsidRPr="00576D27">
        <w:rPr>
          <w:rFonts w:ascii="Times New Roman" w:eastAsiaTheme="minorEastAsia" w:hAnsi="Times New Roman" w:cs="Times New Roman"/>
          <w:sz w:val="24"/>
          <w:szCs w:val="24"/>
        </w:rPr>
        <w:t xml:space="preserve"> ikan yang </w:t>
      </w:r>
      <w:proofErr w:type="spellStart"/>
      <w:r w:rsidRPr="00576D27">
        <w:rPr>
          <w:rFonts w:ascii="Times New Roman" w:eastAsiaTheme="minorEastAsia" w:hAnsi="Times New Roman" w:cs="Times New Roman"/>
          <w:sz w:val="24"/>
          <w:szCs w:val="24"/>
        </w:rPr>
        <w:t>lemah</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Bakteri</w:t>
      </w:r>
      <w:proofErr w:type="spellEnd"/>
      <w:r w:rsidRPr="00576D27">
        <w:rPr>
          <w:rFonts w:ascii="Times New Roman" w:eastAsiaTheme="minorEastAsia" w:hAnsi="Times New Roman" w:cs="Times New Roman"/>
          <w:sz w:val="24"/>
          <w:szCs w:val="24"/>
        </w:rPr>
        <w:t xml:space="preserve"> </w:t>
      </w:r>
      <w:r w:rsidRPr="00576D27">
        <w:rPr>
          <w:rFonts w:ascii="Times New Roman" w:eastAsiaTheme="minorEastAsia" w:hAnsi="Times New Roman" w:cs="Times New Roman"/>
          <w:i/>
          <w:iCs/>
          <w:sz w:val="24"/>
          <w:szCs w:val="24"/>
        </w:rPr>
        <w:t xml:space="preserve">A. </w:t>
      </w:r>
      <w:proofErr w:type="spellStart"/>
      <w:r w:rsidRPr="00576D27">
        <w:rPr>
          <w:rFonts w:ascii="Times New Roman" w:eastAsiaTheme="minorEastAsia" w:hAnsi="Times New Roman" w:cs="Times New Roman"/>
          <w:i/>
          <w:iCs/>
          <w:sz w:val="24"/>
          <w:szCs w:val="24"/>
        </w:rPr>
        <w:t>hydrophila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memiliki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kemampuan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osmoregulasi</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tinggi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dimana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mampu</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bertahan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hidup</w:t>
      </w:r>
      <w:proofErr w:type="spellEnd"/>
      <w:r w:rsidRPr="00576D27">
        <w:rPr>
          <w:rFonts w:ascii="Times New Roman" w:eastAsiaTheme="minorEastAsia" w:hAnsi="Times New Roman" w:cs="Times New Roman"/>
          <w:sz w:val="24"/>
          <w:szCs w:val="24"/>
        </w:rPr>
        <w:t xml:space="preserve"> pada </w:t>
      </w:r>
      <w:proofErr w:type="spellStart"/>
      <w:r w:rsidRPr="00576D27">
        <w:rPr>
          <w:rFonts w:ascii="Times New Roman" w:eastAsiaTheme="minorEastAsia" w:hAnsi="Times New Roman" w:cs="Times New Roman"/>
          <w:sz w:val="24"/>
          <w:szCs w:val="24"/>
        </w:rPr>
        <w:t>perairan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tawar</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perairan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payau</w:t>
      </w:r>
      <w:proofErr w:type="spellEnd"/>
      <w:r w:rsidRPr="00576D27">
        <w:rPr>
          <w:rFonts w:ascii="Times New Roman" w:eastAsiaTheme="minorEastAsia" w:hAnsi="Times New Roman" w:cs="Times New Roman"/>
          <w:sz w:val="24"/>
          <w:szCs w:val="24"/>
        </w:rPr>
        <w:t xml:space="preserve"> dan </w:t>
      </w:r>
      <w:proofErr w:type="spellStart"/>
      <w:r w:rsidRPr="00576D27">
        <w:rPr>
          <w:rFonts w:ascii="Times New Roman" w:eastAsiaTheme="minorEastAsia" w:hAnsi="Times New Roman" w:cs="Times New Roman"/>
          <w:sz w:val="24"/>
          <w:szCs w:val="24"/>
        </w:rPr>
        <w:t>laut</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memiliki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kadar</w:t>
      </w:r>
      <w:proofErr w:type="spellEnd"/>
      <w:r w:rsidRPr="00576D27">
        <w:rPr>
          <w:rFonts w:ascii="Times New Roman" w:eastAsiaTheme="minorEastAsia" w:hAnsi="Times New Roman" w:cs="Times New Roman"/>
          <w:sz w:val="24"/>
          <w:szCs w:val="24"/>
        </w:rPr>
        <w:t xml:space="preserve"> garam </w:t>
      </w:r>
      <w:proofErr w:type="spellStart"/>
      <w:r w:rsidRPr="00576D27">
        <w:rPr>
          <w:rFonts w:ascii="Times New Roman" w:eastAsiaTheme="minorEastAsia" w:hAnsi="Times New Roman" w:cs="Times New Roman"/>
          <w:sz w:val="24"/>
          <w:szCs w:val="24"/>
        </w:rPr>
        <w:t>tinggi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Bakteri</w:t>
      </w:r>
      <w:proofErr w:type="spellEnd"/>
      <w:r w:rsidRPr="00576D27">
        <w:rPr>
          <w:rFonts w:ascii="Times New Roman" w:eastAsiaTheme="minorEastAsia" w:hAnsi="Times New Roman" w:cs="Times New Roman"/>
          <w:sz w:val="24"/>
          <w:szCs w:val="24"/>
        </w:rPr>
        <w:t xml:space="preserve"> </w:t>
      </w:r>
      <w:r w:rsidRPr="00576D27">
        <w:rPr>
          <w:rFonts w:ascii="Times New Roman" w:eastAsiaTheme="minorEastAsia" w:hAnsi="Times New Roman" w:cs="Times New Roman"/>
          <w:i/>
          <w:iCs/>
          <w:sz w:val="24"/>
          <w:szCs w:val="24"/>
        </w:rPr>
        <w:t xml:space="preserve">A. </w:t>
      </w:r>
      <w:proofErr w:type="spellStart"/>
      <w:r w:rsidRPr="00576D27">
        <w:rPr>
          <w:rFonts w:ascii="Times New Roman" w:eastAsiaTheme="minorEastAsia" w:hAnsi="Times New Roman" w:cs="Times New Roman"/>
          <w:i/>
          <w:iCs/>
          <w:sz w:val="24"/>
          <w:szCs w:val="24"/>
        </w:rPr>
        <w:t>hydrophila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termasuk</w:t>
      </w:r>
      <w:proofErr w:type="spellEnd"/>
      <w:r w:rsidRPr="00576D27">
        <w:rPr>
          <w:rFonts w:ascii="Times New Roman" w:eastAsiaTheme="minorEastAsia" w:hAnsi="Times New Roman" w:cs="Times New Roman"/>
          <w:sz w:val="24"/>
          <w:szCs w:val="24"/>
        </w:rPr>
        <w:t xml:space="preserve"> pathogen </w:t>
      </w:r>
      <w:proofErr w:type="spellStart"/>
      <w:r w:rsidRPr="00576D27">
        <w:rPr>
          <w:rFonts w:ascii="Times New Roman" w:eastAsiaTheme="minorEastAsia" w:hAnsi="Times New Roman" w:cs="Times New Roman"/>
          <w:sz w:val="24"/>
          <w:szCs w:val="24"/>
        </w:rPr>
        <w:t>oportunistik</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selalu</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terdapat</w:t>
      </w:r>
      <w:proofErr w:type="spellEnd"/>
      <w:r w:rsidRPr="00576D27">
        <w:rPr>
          <w:rFonts w:ascii="Times New Roman" w:eastAsiaTheme="minorEastAsia" w:hAnsi="Times New Roman" w:cs="Times New Roman"/>
          <w:sz w:val="24"/>
          <w:szCs w:val="24"/>
        </w:rPr>
        <w:t xml:space="preserve"> di air dan </w:t>
      </w:r>
      <w:proofErr w:type="spellStart"/>
      <w:r w:rsidRPr="00576D27">
        <w:rPr>
          <w:rFonts w:ascii="Times New Roman" w:eastAsiaTheme="minorEastAsia" w:hAnsi="Times New Roman" w:cs="Times New Roman"/>
          <w:sz w:val="24"/>
          <w:szCs w:val="24"/>
        </w:rPr>
        <w:t>sering</w:t>
      </w:r>
      <w:proofErr w:type="spellEnd"/>
      <w:r w:rsidRPr="00576D27">
        <w:rPr>
          <w:rFonts w:ascii="Times New Roman" w:eastAsiaTheme="minorEastAsia" w:hAnsi="Times New Roman" w:cs="Times New Roman"/>
          <w:sz w:val="24"/>
          <w:szCs w:val="24"/>
        </w:rPr>
        <w:t xml:space="preserve"> kali </w:t>
      </w:r>
      <w:proofErr w:type="spellStart"/>
      <w:r w:rsidRPr="00576D27">
        <w:rPr>
          <w:rFonts w:ascii="Times New Roman" w:eastAsiaTheme="minorEastAsia" w:hAnsi="Times New Roman" w:cs="Times New Roman"/>
          <w:sz w:val="24"/>
          <w:szCs w:val="24"/>
        </w:rPr>
        <w:t>menimbulkan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penyakit</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apabila</w:t>
      </w:r>
      <w:proofErr w:type="spellEnd"/>
      <w:r w:rsidRPr="00576D27">
        <w:rPr>
          <w:rFonts w:ascii="Times New Roman" w:eastAsiaTheme="minorEastAsia" w:hAnsi="Times New Roman" w:cs="Times New Roman"/>
          <w:sz w:val="24"/>
          <w:szCs w:val="24"/>
        </w:rPr>
        <w:t xml:space="preserve"> ikan </w:t>
      </w:r>
      <w:proofErr w:type="spellStart"/>
      <w:r w:rsidRPr="00576D27">
        <w:rPr>
          <w:rFonts w:ascii="Times New Roman" w:eastAsiaTheme="minorEastAsia" w:hAnsi="Times New Roman" w:cs="Times New Roman"/>
          <w:sz w:val="24"/>
          <w:szCs w:val="24"/>
        </w:rPr>
        <w:t>dalam</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kondisi</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kurang</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baik</w:t>
      </w:r>
      <w:proofErr w:type="spellEnd"/>
      <w:r w:rsidRPr="00576D27">
        <w:rPr>
          <w:rFonts w:ascii="Times New Roman" w:eastAsiaTheme="minorEastAsia" w:hAnsi="Times New Roman" w:cs="Times New Roman"/>
          <w:sz w:val="24"/>
          <w:szCs w:val="24"/>
        </w:rPr>
        <w:t xml:space="preserve">. </w:t>
      </w:r>
    </w:p>
    <w:p w14:paraId="13CB5AD8" w14:textId="77777777" w:rsidR="004E1AC8" w:rsidRPr="00576D27" w:rsidRDefault="004E1AC8" w:rsidP="004E1AC8">
      <w:pPr>
        <w:spacing w:after="0" w:line="240" w:lineRule="auto"/>
        <w:jc w:val="both"/>
        <w:rPr>
          <w:rFonts w:ascii="Times New Roman" w:eastAsiaTheme="minorEastAsia" w:hAnsi="Times New Roman" w:cs="Times New Roman"/>
          <w:sz w:val="24"/>
          <w:szCs w:val="24"/>
        </w:rPr>
      </w:pPr>
      <w:r w:rsidRPr="00576D27">
        <w:rPr>
          <w:rFonts w:ascii="Times New Roman" w:eastAsiaTheme="minorEastAsia" w:hAnsi="Times New Roman" w:cs="Times New Roman"/>
          <w:sz w:val="24"/>
          <w:szCs w:val="24"/>
        </w:rPr>
        <w:t xml:space="preserve">         Tingkat </w:t>
      </w:r>
      <w:proofErr w:type="spellStart"/>
      <w:r w:rsidRPr="00576D27">
        <w:rPr>
          <w:rFonts w:ascii="Times New Roman" w:eastAsiaTheme="minorEastAsia" w:hAnsi="Times New Roman" w:cs="Times New Roman"/>
          <w:sz w:val="24"/>
          <w:szCs w:val="24"/>
        </w:rPr>
        <w:t>kelangsungan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hidup</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dihasilkan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perlakuan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dosis</w:t>
      </w:r>
      <w:proofErr w:type="spellEnd"/>
      <w:r w:rsidRPr="00576D27">
        <w:rPr>
          <w:rFonts w:ascii="Times New Roman" w:eastAsiaTheme="minorEastAsia" w:hAnsi="Times New Roman" w:cs="Times New Roman"/>
          <w:sz w:val="24"/>
          <w:szCs w:val="24"/>
        </w:rPr>
        <w:t xml:space="preserve"> 60</w:t>
      </w:r>
      <w:proofErr w:type="gramStart"/>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mencapai</w:t>
      </w:r>
      <w:proofErr w:type="spellEnd"/>
      <w:proofErr w:type="gram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lebih</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dari</w:t>
      </w:r>
      <w:proofErr w:type="spellEnd"/>
      <w:r w:rsidRPr="00576D27">
        <w:rPr>
          <w:rFonts w:ascii="Times New Roman" w:eastAsiaTheme="minorEastAsia" w:hAnsi="Times New Roman" w:cs="Times New Roman"/>
          <w:sz w:val="24"/>
          <w:szCs w:val="24"/>
        </w:rPr>
        <w:t xml:space="preserve"> 50% dan </w:t>
      </w:r>
      <w:proofErr w:type="spellStart"/>
      <w:r w:rsidRPr="00576D27">
        <w:rPr>
          <w:rFonts w:ascii="Times New Roman" w:eastAsiaTheme="minorEastAsia" w:hAnsi="Times New Roman" w:cs="Times New Roman"/>
          <w:sz w:val="24"/>
          <w:szCs w:val="24"/>
        </w:rPr>
        <w:t>lebih</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baik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dibandingkan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kontrol</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positif</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Kelulushidupan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dengan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histopatologi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memiliki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hubungan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dimana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semakin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tinggi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dosis</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ekstrak</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diberikan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maka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semakin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rendah</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nilai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skoring</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histopatologi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maka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semakin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tinggi</w:t>
      </w:r>
      <w:proofErr w:type="spellEnd"/>
      <w:r w:rsidRPr="00576D27">
        <w:rPr>
          <w:rFonts w:ascii="Times New Roman" w:eastAsiaTheme="minorEastAsia" w:hAnsi="Times New Roman" w:cs="Times New Roman"/>
          <w:sz w:val="24"/>
          <w:szCs w:val="24"/>
        </w:rPr>
        <w:t xml:space="preserve"> pula </w:t>
      </w:r>
      <w:proofErr w:type="spellStart"/>
      <w:r w:rsidRPr="00576D27">
        <w:rPr>
          <w:rFonts w:ascii="Times New Roman" w:eastAsiaTheme="minorEastAsia" w:hAnsi="Times New Roman" w:cs="Times New Roman"/>
          <w:sz w:val="24"/>
          <w:szCs w:val="24"/>
        </w:rPr>
        <w:t>nilai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kelulushidupan</w:t>
      </w:r>
      <w:proofErr w:type="spellEnd"/>
      <w:r w:rsidRPr="00576D27">
        <w:rPr>
          <w:rFonts w:ascii="Times New Roman" w:eastAsiaTheme="minorEastAsia" w:hAnsi="Times New Roman" w:cs="Times New Roman"/>
          <w:sz w:val="24"/>
          <w:szCs w:val="24"/>
        </w:rPr>
        <w:t xml:space="preserve">. Hal </w:t>
      </w:r>
      <w:proofErr w:type="spellStart"/>
      <w:r w:rsidRPr="00576D27">
        <w:rPr>
          <w:rFonts w:ascii="Times New Roman" w:eastAsiaTheme="minorEastAsia" w:hAnsi="Times New Roman" w:cs="Times New Roman"/>
          <w:sz w:val="24"/>
          <w:szCs w:val="24"/>
        </w:rPr>
        <w:t>tersebut</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sesuai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dengan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pendapat</w:t>
      </w:r>
      <w:proofErr w:type="spellEnd"/>
      <w:r w:rsidRPr="00576D27">
        <w:rPr>
          <w:rFonts w:ascii="Times New Roman" w:eastAsiaTheme="minorEastAsia" w:hAnsi="Times New Roman" w:cs="Times New Roman"/>
          <w:sz w:val="24"/>
          <w:szCs w:val="24"/>
        </w:rPr>
        <w:t xml:space="preserve"> </w:t>
      </w:r>
      <w:proofErr w:type="spellStart"/>
      <w:r w:rsidRPr="0071386B">
        <w:rPr>
          <w:rFonts w:ascii="Times New Roman" w:eastAsiaTheme="minorEastAsia" w:hAnsi="Times New Roman" w:cs="Times New Roman"/>
          <w:color w:val="000000" w:themeColor="text1"/>
          <w:sz w:val="24"/>
          <w:szCs w:val="24"/>
        </w:rPr>
        <w:t>Roslizawaty</w:t>
      </w:r>
      <w:proofErr w:type="spellEnd"/>
      <w:r w:rsidRPr="0071386B">
        <w:rPr>
          <w:rFonts w:ascii="Times New Roman" w:eastAsiaTheme="minorEastAsia" w:hAnsi="Times New Roman" w:cs="Times New Roman"/>
          <w:color w:val="000000" w:themeColor="text1"/>
          <w:sz w:val="24"/>
          <w:szCs w:val="24"/>
        </w:rPr>
        <w:t xml:space="preserve"> </w:t>
      </w:r>
      <w:r w:rsidRPr="0071386B">
        <w:rPr>
          <w:rFonts w:ascii="Times New Roman" w:eastAsiaTheme="minorEastAsia" w:hAnsi="Times New Roman" w:cs="Times New Roman"/>
          <w:i/>
          <w:color w:val="000000" w:themeColor="text1"/>
          <w:sz w:val="24"/>
          <w:szCs w:val="24"/>
        </w:rPr>
        <w:t>et al.</w:t>
      </w:r>
      <w:r w:rsidRPr="0071386B">
        <w:rPr>
          <w:rFonts w:ascii="Times New Roman" w:eastAsiaTheme="minorEastAsia" w:hAnsi="Times New Roman" w:cs="Times New Roman"/>
          <w:color w:val="000000" w:themeColor="text1"/>
          <w:sz w:val="24"/>
          <w:szCs w:val="24"/>
        </w:rPr>
        <w:t xml:space="preserve"> (2013), </w:t>
      </w:r>
      <w:proofErr w:type="spellStart"/>
      <w:r w:rsidRPr="0071386B">
        <w:rPr>
          <w:rFonts w:ascii="Times New Roman" w:eastAsiaTheme="minorEastAsia" w:hAnsi="Times New Roman" w:cs="Times New Roman"/>
          <w:color w:val="000000" w:themeColor="text1"/>
          <w:sz w:val="24"/>
          <w:szCs w:val="24"/>
        </w:rPr>
        <w:t>bahwa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semakin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tinggi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konsentrasi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suatu</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bahan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antibakteri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maka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semakin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tinggi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kandungan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senyawa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aktif</w:t>
      </w:r>
      <w:proofErr w:type="spellEnd"/>
      <w:r w:rsidRPr="0071386B">
        <w:rPr>
          <w:rFonts w:ascii="Times New Roman" w:eastAsiaTheme="minorEastAsia" w:hAnsi="Times New Roman" w:cs="Times New Roman"/>
          <w:color w:val="000000" w:themeColor="text1"/>
          <w:sz w:val="24"/>
          <w:szCs w:val="24"/>
        </w:rPr>
        <w:t xml:space="preserve"> yang </w:t>
      </w:r>
      <w:proofErr w:type="spellStart"/>
      <w:r w:rsidRPr="0071386B">
        <w:rPr>
          <w:rFonts w:ascii="Times New Roman" w:eastAsiaTheme="minorEastAsia" w:hAnsi="Times New Roman" w:cs="Times New Roman"/>
          <w:color w:val="000000" w:themeColor="text1"/>
          <w:sz w:val="24"/>
          <w:szCs w:val="24"/>
        </w:rPr>
        <w:t>berfungsi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sebagai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antibakteri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Sehingga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kemampuan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suatu</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bahan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untuk</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membunuh</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bakteri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semakin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besar</w:t>
      </w:r>
      <w:proofErr w:type="spellEnd"/>
      <w:r w:rsidRPr="0071386B">
        <w:rPr>
          <w:rFonts w:ascii="Times New Roman" w:eastAsiaTheme="minorEastAsia" w:hAnsi="Times New Roman" w:cs="Times New Roman"/>
          <w:color w:val="000000" w:themeColor="text1"/>
          <w:sz w:val="24"/>
          <w:szCs w:val="24"/>
        </w:rPr>
        <w:t xml:space="preserve">. Hal </w:t>
      </w:r>
      <w:proofErr w:type="spellStart"/>
      <w:r w:rsidRPr="0071386B">
        <w:rPr>
          <w:rFonts w:ascii="Times New Roman" w:eastAsiaTheme="minorEastAsia" w:hAnsi="Times New Roman" w:cs="Times New Roman"/>
          <w:color w:val="000000" w:themeColor="text1"/>
          <w:sz w:val="24"/>
          <w:szCs w:val="24"/>
        </w:rPr>
        <w:t>ini</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diperkuat</w:t>
      </w:r>
      <w:proofErr w:type="spellEnd"/>
      <w:r w:rsidRPr="0071386B">
        <w:rPr>
          <w:rFonts w:ascii="Times New Roman" w:eastAsiaTheme="minorEastAsia" w:hAnsi="Times New Roman" w:cs="Times New Roman"/>
          <w:color w:val="000000" w:themeColor="text1"/>
          <w:sz w:val="24"/>
          <w:szCs w:val="24"/>
        </w:rPr>
        <w:t xml:space="preserve"> oleh Affandi dan Tang (2017), yang </w:t>
      </w:r>
      <w:proofErr w:type="spellStart"/>
      <w:r w:rsidRPr="0071386B">
        <w:rPr>
          <w:rFonts w:ascii="Times New Roman" w:eastAsiaTheme="minorEastAsia" w:hAnsi="Times New Roman" w:cs="Times New Roman"/>
          <w:color w:val="000000" w:themeColor="text1"/>
          <w:sz w:val="24"/>
          <w:szCs w:val="24"/>
        </w:rPr>
        <w:t>menyatakan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bahwa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kelangsungan</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hidup</w:t>
      </w:r>
      <w:proofErr w:type="spellEnd"/>
      <w:r w:rsidRPr="0071386B">
        <w:rPr>
          <w:rFonts w:ascii="Times New Roman" w:eastAsiaTheme="minorEastAsia" w:hAnsi="Times New Roman" w:cs="Times New Roman"/>
          <w:color w:val="000000" w:themeColor="text1"/>
          <w:sz w:val="24"/>
          <w:szCs w:val="24"/>
        </w:rPr>
        <w:t xml:space="preserve"> ikan sangat </w:t>
      </w:r>
      <w:proofErr w:type="spellStart"/>
      <w:r w:rsidRPr="0071386B">
        <w:rPr>
          <w:rFonts w:ascii="Times New Roman" w:eastAsiaTheme="minorEastAsia" w:hAnsi="Times New Roman" w:cs="Times New Roman"/>
          <w:color w:val="000000" w:themeColor="text1"/>
          <w:sz w:val="24"/>
          <w:szCs w:val="24"/>
        </w:rPr>
        <w:t>bergantung</w:t>
      </w:r>
      <w:proofErr w:type="spellEnd"/>
      <w:r w:rsidRPr="0071386B">
        <w:rPr>
          <w:rFonts w:ascii="Times New Roman" w:eastAsiaTheme="minorEastAsia" w:hAnsi="Times New Roman" w:cs="Times New Roman"/>
          <w:color w:val="000000" w:themeColor="text1"/>
          <w:sz w:val="24"/>
          <w:szCs w:val="24"/>
        </w:rPr>
        <w:t xml:space="preserve"> pada </w:t>
      </w:r>
      <w:proofErr w:type="spellStart"/>
      <w:r w:rsidRPr="0071386B">
        <w:rPr>
          <w:rFonts w:ascii="Times New Roman" w:eastAsiaTheme="minorEastAsia" w:hAnsi="Times New Roman" w:cs="Times New Roman"/>
          <w:color w:val="000000" w:themeColor="text1"/>
          <w:sz w:val="24"/>
          <w:szCs w:val="24"/>
        </w:rPr>
        <w:t>daya</w:t>
      </w:r>
      <w:proofErr w:type="spellEnd"/>
      <w:r w:rsidRPr="0071386B">
        <w:rPr>
          <w:rFonts w:ascii="Times New Roman" w:eastAsiaTheme="minorEastAsia" w:hAnsi="Times New Roman" w:cs="Times New Roman"/>
          <w:color w:val="000000" w:themeColor="text1"/>
          <w:sz w:val="24"/>
          <w:szCs w:val="24"/>
        </w:rPr>
        <w:t xml:space="preserve"> </w:t>
      </w:r>
      <w:proofErr w:type="spellStart"/>
      <w:r w:rsidRPr="0071386B">
        <w:rPr>
          <w:rFonts w:ascii="Times New Roman" w:eastAsiaTheme="minorEastAsia" w:hAnsi="Times New Roman" w:cs="Times New Roman"/>
          <w:color w:val="000000" w:themeColor="text1"/>
          <w:sz w:val="24"/>
          <w:szCs w:val="24"/>
        </w:rPr>
        <w:t>adaptasi</w:t>
      </w:r>
      <w:proofErr w:type="spellEnd"/>
      <w:r w:rsidRPr="0071386B">
        <w:rPr>
          <w:rFonts w:ascii="Times New Roman" w:eastAsiaTheme="minorEastAsia" w:hAnsi="Times New Roman" w:cs="Times New Roman"/>
          <w:color w:val="000000" w:themeColor="text1"/>
          <w:sz w:val="24"/>
          <w:szCs w:val="24"/>
        </w:rPr>
        <w:t xml:space="preserve"> </w:t>
      </w:r>
      <w:r w:rsidRPr="00576D27">
        <w:rPr>
          <w:rFonts w:ascii="Times New Roman" w:eastAsiaTheme="minorEastAsia" w:hAnsi="Times New Roman" w:cs="Times New Roman"/>
          <w:sz w:val="24"/>
          <w:szCs w:val="24"/>
        </w:rPr>
        <w:lastRenderedPageBreak/>
        <w:t xml:space="preserve">ikan </w:t>
      </w:r>
      <w:proofErr w:type="spellStart"/>
      <w:r w:rsidRPr="00576D27">
        <w:rPr>
          <w:rFonts w:ascii="Times New Roman" w:eastAsiaTheme="minorEastAsia" w:hAnsi="Times New Roman" w:cs="Times New Roman"/>
          <w:sz w:val="24"/>
          <w:szCs w:val="24"/>
        </w:rPr>
        <w:t>terhadap</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makanan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lingkungan</w:t>
      </w:r>
      <w:proofErr w:type="spellEnd"/>
      <w:r w:rsidRPr="00576D27">
        <w:rPr>
          <w:rFonts w:ascii="Times New Roman" w:eastAsiaTheme="minorEastAsia" w:hAnsi="Times New Roman" w:cs="Times New Roman"/>
          <w:sz w:val="24"/>
          <w:szCs w:val="24"/>
        </w:rPr>
        <w:t xml:space="preserve">, dan status </w:t>
      </w:r>
      <w:proofErr w:type="spellStart"/>
      <w:r w:rsidRPr="00576D27">
        <w:rPr>
          <w:rFonts w:ascii="Times New Roman" w:eastAsiaTheme="minorEastAsia" w:hAnsi="Times New Roman" w:cs="Times New Roman"/>
          <w:sz w:val="24"/>
          <w:szCs w:val="24"/>
        </w:rPr>
        <w:t>kesehatan</w:t>
      </w:r>
      <w:proofErr w:type="spellEnd"/>
      <w:r w:rsidRPr="00576D27">
        <w:rPr>
          <w:rFonts w:ascii="Times New Roman" w:eastAsiaTheme="minorEastAsia" w:hAnsi="Times New Roman" w:cs="Times New Roman"/>
          <w:sz w:val="24"/>
          <w:szCs w:val="24"/>
        </w:rPr>
        <w:t xml:space="preserve"> ikan, </w:t>
      </w:r>
      <w:proofErr w:type="spellStart"/>
      <w:r w:rsidRPr="00576D27">
        <w:rPr>
          <w:rFonts w:ascii="Times New Roman" w:eastAsiaTheme="minorEastAsia" w:hAnsi="Times New Roman" w:cs="Times New Roman"/>
          <w:sz w:val="24"/>
          <w:szCs w:val="24"/>
        </w:rPr>
        <w:t>padat</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tebar</w:t>
      </w:r>
      <w:proofErr w:type="spellEnd"/>
      <w:r w:rsidRPr="00576D27">
        <w:rPr>
          <w:rFonts w:ascii="Times New Roman" w:eastAsiaTheme="minorEastAsia" w:hAnsi="Times New Roman" w:cs="Times New Roman"/>
          <w:sz w:val="24"/>
          <w:szCs w:val="24"/>
        </w:rPr>
        <w:t xml:space="preserve">, dan </w:t>
      </w:r>
      <w:proofErr w:type="spellStart"/>
      <w:r w:rsidRPr="00576D27">
        <w:rPr>
          <w:rFonts w:ascii="Times New Roman" w:eastAsiaTheme="minorEastAsia" w:hAnsi="Times New Roman" w:cs="Times New Roman"/>
          <w:sz w:val="24"/>
          <w:szCs w:val="24"/>
        </w:rPr>
        <w:t>kualitas</w:t>
      </w:r>
      <w:proofErr w:type="spellEnd"/>
      <w:r w:rsidRPr="00576D27">
        <w:rPr>
          <w:rFonts w:ascii="Times New Roman" w:eastAsiaTheme="minorEastAsia" w:hAnsi="Times New Roman" w:cs="Times New Roman"/>
          <w:sz w:val="24"/>
          <w:szCs w:val="24"/>
        </w:rPr>
        <w:t xml:space="preserve"> air yang </w:t>
      </w:r>
      <w:proofErr w:type="spellStart"/>
      <w:r w:rsidRPr="00576D27">
        <w:rPr>
          <w:rFonts w:ascii="Times New Roman" w:eastAsiaTheme="minorEastAsia" w:hAnsi="Times New Roman" w:cs="Times New Roman"/>
          <w:sz w:val="24"/>
          <w:szCs w:val="24"/>
        </w:rPr>
        <w:t>cukup</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untuk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mendukung</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pertumbuhan</w:t>
      </w:r>
      <w:proofErr w:type="spellEnd"/>
      <w:r w:rsidRPr="00576D27">
        <w:rPr>
          <w:rFonts w:ascii="Times New Roman" w:eastAsiaTheme="minorEastAsia" w:hAnsi="Times New Roman" w:cs="Times New Roman"/>
          <w:sz w:val="24"/>
          <w:szCs w:val="24"/>
        </w:rPr>
        <w:t xml:space="preserve">. </w:t>
      </w:r>
    </w:p>
    <w:p w14:paraId="7B68CDFB" w14:textId="77777777" w:rsidR="004E1AC8" w:rsidRPr="00D70BC7" w:rsidRDefault="004E1AC8" w:rsidP="004E1AC8">
      <w:pPr>
        <w:spacing w:after="0" w:line="240" w:lineRule="auto"/>
        <w:ind w:firstLine="426"/>
        <w:jc w:val="both"/>
        <w:rPr>
          <w:rFonts w:ascii="Times New Roman" w:eastAsiaTheme="minorEastAsia" w:hAnsi="Times New Roman" w:cs="Times New Roman"/>
          <w:color w:val="000000" w:themeColor="text1"/>
          <w:sz w:val="24"/>
          <w:szCs w:val="24"/>
        </w:rPr>
      </w:pPr>
      <w:r w:rsidRPr="00576D27">
        <w:rPr>
          <w:rFonts w:ascii="Times New Roman" w:eastAsiaTheme="minorEastAsia" w:hAnsi="Times New Roman" w:cs="Times New Roman"/>
          <w:sz w:val="24"/>
          <w:szCs w:val="24"/>
        </w:rPr>
        <w:t xml:space="preserve">Bahan herbal, salah </w:t>
      </w:r>
      <w:proofErr w:type="spellStart"/>
      <w:r w:rsidRPr="00576D27">
        <w:rPr>
          <w:rFonts w:ascii="Times New Roman" w:eastAsiaTheme="minorEastAsia" w:hAnsi="Times New Roman" w:cs="Times New Roman"/>
          <w:sz w:val="24"/>
          <w:szCs w:val="24"/>
        </w:rPr>
        <w:t>satunya</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Jeruk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Nipis</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dapat</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dimanfaatkan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untuk</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mengobati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penyakit</w:t>
      </w:r>
      <w:proofErr w:type="spellEnd"/>
      <w:r w:rsidRPr="00576D27">
        <w:rPr>
          <w:rFonts w:ascii="Times New Roman" w:eastAsiaTheme="minorEastAsia" w:hAnsi="Times New Roman" w:cs="Times New Roman"/>
          <w:sz w:val="24"/>
          <w:szCs w:val="24"/>
        </w:rPr>
        <w:t xml:space="preserve"> ikan dan </w:t>
      </w:r>
      <w:proofErr w:type="spellStart"/>
      <w:r w:rsidRPr="00576D27">
        <w:rPr>
          <w:rFonts w:ascii="Times New Roman" w:eastAsiaTheme="minorEastAsia" w:hAnsi="Times New Roman" w:cs="Times New Roman"/>
          <w:sz w:val="24"/>
          <w:szCs w:val="24"/>
        </w:rPr>
        <w:t>meminimalisir</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penggunaan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bahan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kimia</w:t>
      </w:r>
      <w:proofErr w:type="spellEnd"/>
      <w:r w:rsidRPr="00576D27">
        <w:rPr>
          <w:rFonts w:ascii="Times New Roman" w:eastAsiaTheme="minorEastAsia" w:hAnsi="Times New Roman" w:cs="Times New Roman"/>
          <w:sz w:val="24"/>
          <w:szCs w:val="24"/>
        </w:rPr>
        <w:t xml:space="preserve">. Bahan </w:t>
      </w:r>
      <w:proofErr w:type="spellStart"/>
      <w:r w:rsidRPr="00576D27">
        <w:rPr>
          <w:rFonts w:ascii="Times New Roman" w:eastAsiaTheme="minorEastAsia" w:hAnsi="Times New Roman" w:cs="Times New Roman"/>
          <w:sz w:val="24"/>
          <w:szCs w:val="24"/>
        </w:rPr>
        <w:t>kimia</w:t>
      </w:r>
      <w:proofErr w:type="spellEnd"/>
      <w:r w:rsidRPr="00576D27">
        <w:rPr>
          <w:rFonts w:ascii="Times New Roman" w:eastAsiaTheme="minorEastAsia" w:hAnsi="Times New Roman" w:cs="Times New Roman"/>
          <w:sz w:val="24"/>
          <w:szCs w:val="24"/>
        </w:rPr>
        <w:t xml:space="preserve"> yang </w:t>
      </w:r>
      <w:proofErr w:type="spellStart"/>
      <w:r w:rsidRPr="00576D27">
        <w:rPr>
          <w:rFonts w:ascii="Times New Roman" w:eastAsiaTheme="minorEastAsia" w:hAnsi="Times New Roman" w:cs="Times New Roman"/>
          <w:sz w:val="24"/>
          <w:szCs w:val="24"/>
        </w:rPr>
        <w:t>berpotensi</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terakumulasi</w:t>
      </w:r>
      <w:proofErr w:type="spellEnd"/>
      <w:r w:rsidRPr="00576D27">
        <w:rPr>
          <w:rFonts w:ascii="Times New Roman" w:eastAsiaTheme="minorEastAsia" w:hAnsi="Times New Roman" w:cs="Times New Roman"/>
          <w:sz w:val="24"/>
          <w:szCs w:val="24"/>
        </w:rPr>
        <w:t xml:space="preserve"> dan </w:t>
      </w:r>
      <w:proofErr w:type="spellStart"/>
      <w:r w:rsidRPr="00576D27">
        <w:rPr>
          <w:rFonts w:ascii="Times New Roman" w:eastAsiaTheme="minorEastAsia" w:hAnsi="Times New Roman" w:cs="Times New Roman"/>
          <w:sz w:val="24"/>
          <w:szCs w:val="24"/>
        </w:rPr>
        <w:t>membahayakan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konsumen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dapat</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digantikan</w:t>
      </w:r>
      <w:proofErr w:type="spellEnd"/>
      <w:r w:rsidRPr="00576D27">
        <w:rPr>
          <w:rFonts w:ascii="Times New Roman" w:eastAsiaTheme="minorEastAsia" w:hAnsi="Times New Roman" w:cs="Times New Roman"/>
          <w:sz w:val="24"/>
          <w:szCs w:val="24"/>
        </w:rPr>
        <w:t xml:space="preserve"> </w:t>
      </w:r>
      <w:proofErr w:type="spellStart"/>
      <w:r w:rsidRPr="00576D27">
        <w:rPr>
          <w:rFonts w:ascii="Times New Roman" w:eastAsiaTheme="minorEastAsia" w:hAnsi="Times New Roman" w:cs="Times New Roman"/>
          <w:sz w:val="24"/>
          <w:szCs w:val="24"/>
        </w:rPr>
        <w:t>bahan</w:t>
      </w:r>
      <w:proofErr w:type="spellEnd"/>
      <w:r w:rsidRPr="00576D27">
        <w:rPr>
          <w:rFonts w:ascii="Times New Roman" w:eastAsiaTheme="minorEastAsia" w:hAnsi="Times New Roman" w:cs="Times New Roman"/>
          <w:sz w:val="24"/>
          <w:szCs w:val="24"/>
        </w:rPr>
        <w:t xml:space="preserve"> </w:t>
      </w:r>
      <w:r w:rsidRPr="00D70BC7">
        <w:rPr>
          <w:rFonts w:ascii="Times New Roman" w:eastAsiaTheme="minorEastAsia" w:hAnsi="Times New Roman" w:cs="Times New Roman"/>
          <w:color w:val="000000" w:themeColor="text1"/>
          <w:sz w:val="24"/>
          <w:szCs w:val="24"/>
        </w:rPr>
        <w:t>herbal (</w:t>
      </w:r>
      <w:proofErr w:type="spellStart"/>
      <w:r w:rsidRPr="00D70BC7">
        <w:rPr>
          <w:rFonts w:ascii="Times New Roman" w:eastAsiaTheme="minorEastAsia" w:hAnsi="Times New Roman" w:cs="Times New Roman"/>
          <w:color w:val="000000" w:themeColor="text1"/>
          <w:sz w:val="24"/>
          <w:szCs w:val="24"/>
        </w:rPr>
        <w:t>Pasaribu</w:t>
      </w:r>
      <w:proofErr w:type="spellEnd"/>
      <w:r w:rsidRPr="00D70BC7">
        <w:rPr>
          <w:rFonts w:ascii="Times New Roman" w:eastAsiaTheme="minorEastAsia" w:hAnsi="Times New Roman" w:cs="Times New Roman"/>
          <w:color w:val="000000" w:themeColor="text1"/>
          <w:sz w:val="24"/>
          <w:szCs w:val="24"/>
        </w:rPr>
        <w:t xml:space="preserve"> </w:t>
      </w:r>
      <w:r w:rsidRPr="00D70BC7">
        <w:rPr>
          <w:rFonts w:ascii="Times New Roman" w:eastAsiaTheme="minorEastAsia" w:hAnsi="Times New Roman" w:cs="Times New Roman"/>
          <w:i/>
          <w:color w:val="000000" w:themeColor="text1"/>
          <w:sz w:val="24"/>
          <w:szCs w:val="24"/>
        </w:rPr>
        <w:t>et al</w:t>
      </w:r>
      <w:r w:rsidRPr="00D70BC7">
        <w:rPr>
          <w:rFonts w:ascii="Times New Roman" w:eastAsiaTheme="minorEastAsia" w:hAnsi="Times New Roman" w:cs="Times New Roman"/>
          <w:color w:val="000000" w:themeColor="text1"/>
          <w:sz w:val="24"/>
          <w:szCs w:val="24"/>
        </w:rPr>
        <w:t xml:space="preserve">., 2023). Bahan herbal yang </w:t>
      </w:r>
      <w:proofErr w:type="spellStart"/>
      <w:r w:rsidRPr="00D70BC7">
        <w:rPr>
          <w:rFonts w:ascii="Times New Roman" w:eastAsiaTheme="minorEastAsia" w:hAnsi="Times New Roman" w:cs="Times New Roman"/>
          <w:color w:val="000000" w:themeColor="text1"/>
          <w:sz w:val="24"/>
          <w:szCs w:val="24"/>
        </w:rPr>
        <w:t>berada</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disekitar</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pembudidaya</w:t>
      </w:r>
      <w:proofErr w:type="spellEnd"/>
      <w:r w:rsidRPr="00D70BC7">
        <w:rPr>
          <w:rFonts w:ascii="Times New Roman" w:eastAsiaTheme="minorEastAsia" w:hAnsi="Times New Roman" w:cs="Times New Roman"/>
          <w:color w:val="000000" w:themeColor="text1"/>
          <w:sz w:val="24"/>
          <w:szCs w:val="24"/>
        </w:rPr>
        <w:t xml:space="preserve"> juga </w:t>
      </w:r>
      <w:proofErr w:type="spellStart"/>
      <w:r w:rsidRPr="00D70BC7">
        <w:rPr>
          <w:rFonts w:ascii="Times New Roman" w:eastAsiaTheme="minorEastAsia" w:hAnsi="Times New Roman" w:cs="Times New Roman"/>
          <w:color w:val="000000" w:themeColor="text1"/>
          <w:sz w:val="24"/>
          <w:szCs w:val="24"/>
        </w:rPr>
        <w:t>memudahkan</w:t>
      </w:r>
      <w:proofErr w:type="spellEnd"/>
      <w:r w:rsidRPr="00D70BC7">
        <w:rPr>
          <w:rFonts w:ascii="Times New Roman" w:eastAsiaTheme="minorEastAsia" w:hAnsi="Times New Roman" w:cs="Times New Roman"/>
          <w:color w:val="000000" w:themeColor="text1"/>
          <w:sz w:val="24"/>
          <w:szCs w:val="24"/>
        </w:rPr>
        <w:t xml:space="preserve"> dan </w:t>
      </w:r>
      <w:proofErr w:type="spellStart"/>
      <w:r w:rsidRPr="00D70BC7">
        <w:rPr>
          <w:rFonts w:ascii="Times New Roman" w:eastAsiaTheme="minorEastAsia" w:hAnsi="Times New Roman" w:cs="Times New Roman"/>
          <w:color w:val="000000" w:themeColor="text1"/>
          <w:sz w:val="24"/>
          <w:szCs w:val="24"/>
        </w:rPr>
        <w:t>memilnimalkan</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biaya</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penggunaannya</w:t>
      </w:r>
      <w:proofErr w:type="spellEnd"/>
      <w:r w:rsidRPr="00D70BC7">
        <w:rPr>
          <w:rFonts w:ascii="Times New Roman" w:eastAsiaTheme="minorEastAsia" w:hAnsi="Times New Roman" w:cs="Times New Roman"/>
          <w:color w:val="000000" w:themeColor="text1"/>
          <w:sz w:val="24"/>
          <w:szCs w:val="24"/>
        </w:rPr>
        <w:t xml:space="preserve"> (Damayanti </w:t>
      </w:r>
      <w:r w:rsidRPr="00D70BC7">
        <w:rPr>
          <w:rFonts w:ascii="Times New Roman" w:eastAsiaTheme="minorEastAsia" w:hAnsi="Times New Roman" w:cs="Times New Roman"/>
          <w:i/>
          <w:color w:val="000000" w:themeColor="text1"/>
          <w:sz w:val="24"/>
          <w:szCs w:val="24"/>
        </w:rPr>
        <w:t>et al</w:t>
      </w:r>
      <w:r w:rsidRPr="00D70BC7">
        <w:rPr>
          <w:rFonts w:ascii="Times New Roman" w:eastAsiaTheme="minorEastAsia" w:hAnsi="Times New Roman" w:cs="Times New Roman"/>
          <w:color w:val="000000" w:themeColor="text1"/>
          <w:sz w:val="24"/>
          <w:szCs w:val="24"/>
        </w:rPr>
        <w:t>., 2023). Daun-</w:t>
      </w:r>
      <w:proofErr w:type="spellStart"/>
      <w:r w:rsidRPr="00D70BC7">
        <w:rPr>
          <w:rFonts w:ascii="Times New Roman" w:eastAsiaTheme="minorEastAsia" w:hAnsi="Times New Roman" w:cs="Times New Roman"/>
          <w:color w:val="000000" w:themeColor="text1"/>
          <w:sz w:val="24"/>
          <w:szCs w:val="24"/>
        </w:rPr>
        <w:t>daun</w:t>
      </w:r>
      <w:proofErr w:type="spellEnd"/>
      <w:r w:rsidRPr="00D70BC7">
        <w:rPr>
          <w:rFonts w:ascii="Times New Roman" w:eastAsiaTheme="minorEastAsia" w:hAnsi="Times New Roman" w:cs="Times New Roman"/>
          <w:color w:val="000000" w:themeColor="text1"/>
          <w:sz w:val="24"/>
          <w:szCs w:val="24"/>
        </w:rPr>
        <w:t xml:space="preserve"> herbal </w:t>
      </w:r>
      <w:proofErr w:type="spellStart"/>
      <w:r w:rsidRPr="00D70BC7">
        <w:rPr>
          <w:rFonts w:ascii="Times New Roman" w:eastAsiaTheme="minorEastAsia" w:hAnsi="Times New Roman" w:cs="Times New Roman"/>
          <w:color w:val="000000" w:themeColor="text1"/>
          <w:sz w:val="24"/>
          <w:szCs w:val="24"/>
        </w:rPr>
        <w:t>seperti</w:t>
      </w:r>
      <w:proofErr w:type="spellEnd"/>
      <w:r w:rsidRPr="00D70BC7">
        <w:rPr>
          <w:rFonts w:ascii="Times New Roman" w:eastAsiaTheme="minorEastAsia" w:hAnsi="Times New Roman" w:cs="Times New Roman"/>
          <w:color w:val="000000" w:themeColor="text1"/>
          <w:sz w:val="24"/>
          <w:szCs w:val="24"/>
        </w:rPr>
        <w:t xml:space="preserve"> Daun Bini </w:t>
      </w:r>
      <w:proofErr w:type="spellStart"/>
      <w:r w:rsidRPr="00D70BC7">
        <w:rPr>
          <w:rFonts w:ascii="Times New Roman" w:eastAsiaTheme="minorEastAsia" w:hAnsi="Times New Roman" w:cs="Times New Roman"/>
          <w:color w:val="000000" w:themeColor="text1"/>
          <w:sz w:val="24"/>
          <w:szCs w:val="24"/>
        </w:rPr>
        <w:t>Simpur</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i/>
          <w:color w:val="000000" w:themeColor="text1"/>
          <w:sz w:val="24"/>
          <w:szCs w:val="24"/>
        </w:rPr>
        <w:t>Dilenia</w:t>
      </w:r>
      <w:proofErr w:type="spellEnd"/>
      <w:r w:rsidRPr="00D70BC7">
        <w:rPr>
          <w:rFonts w:ascii="Times New Roman" w:eastAsiaTheme="minorEastAsia" w:hAnsi="Times New Roman" w:cs="Times New Roman"/>
          <w:color w:val="000000" w:themeColor="text1"/>
          <w:sz w:val="24"/>
          <w:szCs w:val="24"/>
        </w:rPr>
        <w:t xml:space="preserve"> Sp.), </w:t>
      </w:r>
      <w:proofErr w:type="spellStart"/>
      <w:r w:rsidRPr="00D70BC7">
        <w:rPr>
          <w:rFonts w:ascii="Times New Roman" w:eastAsiaTheme="minorEastAsia" w:hAnsi="Times New Roman" w:cs="Times New Roman"/>
          <w:color w:val="000000" w:themeColor="text1"/>
          <w:sz w:val="24"/>
          <w:szCs w:val="24"/>
        </w:rPr>
        <w:t>Kedebik</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i/>
          <w:color w:val="000000" w:themeColor="text1"/>
          <w:sz w:val="24"/>
          <w:szCs w:val="24"/>
        </w:rPr>
        <w:t>Melastoma</w:t>
      </w:r>
      <w:proofErr w:type="spellEnd"/>
      <w:r w:rsidRPr="00D70BC7">
        <w:rPr>
          <w:rFonts w:ascii="Times New Roman" w:eastAsiaTheme="minorEastAsia" w:hAnsi="Times New Roman" w:cs="Times New Roman"/>
          <w:color w:val="000000" w:themeColor="text1"/>
          <w:sz w:val="24"/>
          <w:szCs w:val="24"/>
        </w:rPr>
        <w:t xml:space="preserve"> Sp.) Dan </w:t>
      </w:r>
      <w:proofErr w:type="spellStart"/>
      <w:r w:rsidRPr="00D70BC7">
        <w:rPr>
          <w:rFonts w:ascii="Times New Roman" w:eastAsiaTheme="minorEastAsia" w:hAnsi="Times New Roman" w:cs="Times New Roman"/>
          <w:color w:val="000000" w:themeColor="text1"/>
          <w:sz w:val="24"/>
          <w:szCs w:val="24"/>
        </w:rPr>
        <w:t>Mengkirai</w:t>
      </w:r>
      <w:proofErr w:type="spellEnd"/>
      <w:r w:rsidRPr="00D70BC7">
        <w:rPr>
          <w:rFonts w:ascii="Times New Roman" w:eastAsiaTheme="minorEastAsia" w:hAnsi="Times New Roman" w:cs="Times New Roman"/>
          <w:color w:val="000000" w:themeColor="text1"/>
          <w:sz w:val="24"/>
          <w:szCs w:val="24"/>
        </w:rPr>
        <w:t xml:space="preserve"> (</w:t>
      </w:r>
      <w:r w:rsidRPr="00D70BC7">
        <w:rPr>
          <w:rFonts w:ascii="Times New Roman" w:eastAsiaTheme="minorEastAsia" w:hAnsi="Times New Roman" w:cs="Times New Roman"/>
          <w:i/>
          <w:color w:val="000000" w:themeColor="text1"/>
          <w:sz w:val="24"/>
          <w:szCs w:val="24"/>
        </w:rPr>
        <w:t xml:space="preserve">Trema </w:t>
      </w:r>
      <w:proofErr w:type="spellStart"/>
      <w:r w:rsidRPr="00D70BC7">
        <w:rPr>
          <w:rFonts w:ascii="Times New Roman" w:eastAsiaTheme="minorEastAsia" w:hAnsi="Times New Roman" w:cs="Times New Roman"/>
          <w:i/>
          <w:color w:val="000000" w:themeColor="text1"/>
          <w:sz w:val="24"/>
          <w:szCs w:val="24"/>
        </w:rPr>
        <w:t>Orientalis</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mampu</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menghambat</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pertumbuhan</w:t>
      </w:r>
      <w:proofErr w:type="spellEnd"/>
      <w:r w:rsidRPr="00D70BC7">
        <w:rPr>
          <w:rFonts w:ascii="Times New Roman" w:eastAsiaTheme="minorEastAsia" w:hAnsi="Times New Roman" w:cs="Times New Roman"/>
          <w:color w:val="000000" w:themeColor="text1"/>
          <w:sz w:val="24"/>
          <w:szCs w:val="24"/>
        </w:rPr>
        <w:t xml:space="preserve"> dan </w:t>
      </w:r>
      <w:proofErr w:type="spellStart"/>
      <w:r w:rsidRPr="00D70BC7">
        <w:rPr>
          <w:rFonts w:ascii="Times New Roman" w:eastAsiaTheme="minorEastAsia" w:hAnsi="Times New Roman" w:cs="Times New Roman"/>
          <w:color w:val="000000" w:themeColor="text1"/>
          <w:sz w:val="24"/>
          <w:szCs w:val="24"/>
        </w:rPr>
        <w:t>menekan</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dampak</w:t>
      </w:r>
      <w:proofErr w:type="spellEnd"/>
      <w:r w:rsidRPr="00D70BC7">
        <w:rPr>
          <w:rFonts w:ascii="Times New Roman" w:eastAsiaTheme="minorEastAsia" w:hAnsi="Times New Roman" w:cs="Times New Roman"/>
          <w:color w:val="000000" w:themeColor="text1"/>
          <w:sz w:val="24"/>
          <w:szCs w:val="24"/>
        </w:rPr>
        <w:t xml:space="preserve"> </w:t>
      </w:r>
      <w:proofErr w:type="spellStart"/>
      <w:r w:rsidRPr="00D70BC7">
        <w:rPr>
          <w:rFonts w:ascii="Times New Roman" w:eastAsiaTheme="minorEastAsia" w:hAnsi="Times New Roman" w:cs="Times New Roman"/>
          <w:color w:val="000000" w:themeColor="text1"/>
          <w:sz w:val="24"/>
          <w:szCs w:val="24"/>
        </w:rPr>
        <w:t>infeksi</w:t>
      </w:r>
      <w:proofErr w:type="spellEnd"/>
      <w:r w:rsidRPr="00D70BC7">
        <w:rPr>
          <w:rFonts w:ascii="Times New Roman" w:eastAsiaTheme="minorEastAsia" w:hAnsi="Times New Roman" w:cs="Times New Roman"/>
          <w:color w:val="000000" w:themeColor="text1"/>
          <w:sz w:val="24"/>
          <w:szCs w:val="24"/>
        </w:rPr>
        <w:t xml:space="preserve"> A. </w:t>
      </w:r>
      <w:proofErr w:type="spellStart"/>
      <w:r w:rsidRPr="00D70BC7">
        <w:rPr>
          <w:rFonts w:ascii="Times New Roman" w:eastAsiaTheme="minorEastAsia" w:hAnsi="Times New Roman" w:cs="Times New Roman"/>
          <w:color w:val="000000" w:themeColor="text1"/>
          <w:sz w:val="24"/>
          <w:szCs w:val="24"/>
        </w:rPr>
        <w:t>hydrophilla</w:t>
      </w:r>
      <w:proofErr w:type="spellEnd"/>
      <w:r w:rsidRPr="00D70BC7">
        <w:rPr>
          <w:rFonts w:ascii="Times New Roman" w:eastAsiaTheme="minorEastAsia" w:hAnsi="Times New Roman" w:cs="Times New Roman"/>
          <w:color w:val="000000" w:themeColor="text1"/>
          <w:sz w:val="24"/>
          <w:szCs w:val="24"/>
        </w:rPr>
        <w:t xml:space="preserve"> (Anjani </w:t>
      </w:r>
      <w:r w:rsidRPr="00D70BC7">
        <w:rPr>
          <w:rFonts w:ascii="Times New Roman" w:eastAsiaTheme="minorEastAsia" w:hAnsi="Times New Roman" w:cs="Times New Roman"/>
          <w:i/>
          <w:color w:val="000000" w:themeColor="text1"/>
          <w:sz w:val="24"/>
          <w:szCs w:val="24"/>
        </w:rPr>
        <w:t>et al</w:t>
      </w:r>
      <w:r w:rsidRPr="00D70BC7">
        <w:rPr>
          <w:rFonts w:ascii="Times New Roman" w:eastAsiaTheme="minorEastAsia" w:hAnsi="Times New Roman" w:cs="Times New Roman"/>
          <w:color w:val="000000" w:themeColor="text1"/>
          <w:sz w:val="24"/>
          <w:szCs w:val="24"/>
        </w:rPr>
        <w:t>., 2023).</w:t>
      </w:r>
    </w:p>
    <w:p w14:paraId="7EB31B41" w14:textId="77777777" w:rsidR="004E1AC8" w:rsidRPr="00576D27" w:rsidRDefault="004E1AC8" w:rsidP="004E1AC8">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14:paraId="38297D3B" w14:textId="77777777" w:rsidR="004E1AC8" w:rsidRDefault="004E1AC8" w:rsidP="004E1AC8">
      <w:pPr>
        <w:spacing w:after="0" w:line="36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Perubahan Bobot ikan</w:t>
      </w:r>
    </w:p>
    <w:p w14:paraId="2AB61A93" w14:textId="77777777" w:rsidR="004E1AC8"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r>
        <w:rPr>
          <w:rFonts w:ascii="Times New Roman" w:eastAsia="Times New Roman" w:hAnsi="Times New Roman" w:cs="Times New Roman"/>
          <w:color w:val="000000"/>
          <w:sz w:val="24"/>
          <w:szCs w:val="24"/>
          <w:bdr w:val="none" w:sz="0" w:space="0" w:color="auto" w:frame="1"/>
          <w:lang w:val="id-ID"/>
        </w:rPr>
        <w:t xml:space="preserve">         </w:t>
      </w:r>
      <w:r w:rsidRPr="008D04A6">
        <w:rPr>
          <w:rFonts w:ascii="Times New Roman" w:eastAsia="Times New Roman" w:hAnsi="Times New Roman" w:cs="Times New Roman"/>
          <w:color w:val="000000"/>
          <w:sz w:val="24"/>
          <w:szCs w:val="24"/>
          <w:bdr w:val="none" w:sz="0" w:space="0" w:color="auto" w:frame="1"/>
          <w:lang w:val="id-ID"/>
        </w:rPr>
        <w:t xml:space="preserve">Nilai bobot setiap perlakuan diketahui dengan cara menghitung rata-rata setiap perlakuan. </w:t>
      </w:r>
      <w:r>
        <w:rPr>
          <w:rFonts w:ascii="Times New Roman" w:eastAsia="Times New Roman" w:hAnsi="Times New Roman" w:cs="Times New Roman"/>
          <w:color w:val="000000"/>
          <w:sz w:val="24"/>
          <w:szCs w:val="24"/>
          <w:bdr w:val="none" w:sz="0" w:space="0" w:color="auto" w:frame="1"/>
          <w:lang w:val="id-ID"/>
        </w:rPr>
        <w:t xml:space="preserve">Dari Gambar 2. Perubahan bobot menunjukan bahwa ikan nila perlakuan 5 ( kontrol negatif ) sebesar 18 yang merupakan perlakuan terendah dari semua perlakuan, </w:t>
      </w:r>
      <w:r w:rsidRPr="00BF7435">
        <w:rPr>
          <w:rFonts w:ascii="Times New Roman" w:eastAsia="Times New Roman" w:hAnsi="Times New Roman" w:cs="Times New Roman"/>
          <w:color w:val="000000"/>
          <w:sz w:val="24"/>
          <w:szCs w:val="24"/>
          <w:bdr w:val="none" w:sz="0" w:space="0" w:color="auto" w:frame="1"/>
          <w:lang w:val="id-ID"/>
        </w:rPr>
        <w:t>Rendahnya bobot ikan disebabkan</w:t>
      </w:r>
      <w:r>
        <w:rPr>
          <w:rFonts w:ascii="Times New Roman" w:eastAsia="Times New Roman" w:hAnsi="Times New Roman" w:cs="Times New Roman"/>
          <w:color w:val="000000"/>
          <w:sz w:val="24"/>
          <w:szCs w:val="24"/>
          <w:bdr w:val="none" w:sz="0" w:space="0" w:color="auto" w:frame="1"/>
          <w:lang w:val="id-ID"/>
        </w:rPr>
        <w:t xml:space="preserve"> </w:t>
      </w:r>
      <w:r w:rsidRPr="00BF7435">
        <w:rPr>
          <w:rFonts w:ascii="Times New Roman" w:eastAsia="Times New Roman" w:hAnsi="Times New Roman" w:cs="Times New Roman"/>
          <w:color w:val="000000"/>
          <w:sz w:val="24"/>
          <w:szCs w:val="24"/>
          <w:bdr w:val="none" w:sz="0" w:space="0" w:color="auto" w:frame="1"/>
          <w:lang w:val="id-ID"/>
        </w:rPr>
        <w:t xml:space="preserve">tidak adanya kandungan ekstrak </w:t>
      </w:r>
      <w:r>
        <w:rPr>
          <w:rFonts w:ascii="Times New Roman" w:eastAsia="Times New Roman" w:hAnsi="Times New Roman" w:cs="Times New Roman"/>
          <w:color w:val="000000"/>
          <w:sz w:val="24"/>
          <w:szCs w:val="24"/>
          <w:bdr w:val="none" w:sz="0" w:space="0" w:color="auto" w:frame="1"/>
          <w:lang w:val="id-ID"/>
        </w:rPr>
        <w:t xml:space="preserve">daun jeruk nipis </w:t>
      </w:r>
      <w:r w:rsidRPr="00BF7435">
        <w:rPr>
          <w:rFonts w:ascii="Times New Roman" w:eastAsia="Times New Roman" w:hAnsi="Times New Roman" w:cs="Times New Roman"/>
          <w:i/>
          <w:iCs/>
          <w:color w:val="000000"/>
          <w:sz w:val="24"/>
          <w:szCs w:val="24"/>
          <w:bdr w:val="none" w:sz="0" w:space="0" w:color="auto" w:frame="1"/>
          <w:lang w:val="id-ID"/>
        </w:rPr>
        <w:t>(Citrus aurantifolia)</w:t>
      </w:r>
      <w:r>
        <w:rPr>
          <w:rFonts w:ascii="Times New Roman" w:eastAsia="Times New Roman" w:hAnsi="Times New Roman" w:cs="Times New Roman"/>
          <w:color w:val="000000"/>
          <w:sz w:val="24"/>
          <w:szCs w:val="24"/>
          <w:bdr w:val="none" w:sz="0" w:space="0" w:color="auto" w:frame="1"/>
          <w:lang w:val="id-ID"/>
        </w:rPr>
        <w:t xml:space="preserve"> </w:t>
      </w:r>
      <w:r w:rsidRPr="00BF7435">
        <w:rPr>
          <w:rFonts w:ascii="Times New Roman" w:eastAsia="Times New Roman" w:hAnsi="Times New Roman" w:cs="Times New Roman"/>
          <w:color w:val="000000"/>
          <w:sz w:val="24"/>
          <w:szCs w:val="24"/>
          <w:bdr w:val="none" w:sz="0" w:space="0" w:color="auto" w:frame="1"/>
          <w:lang w:val="id-ID"/>
        </w:rPr>
        <w:t>dalam pakan yang menghambat pertumbuhan</w:t>
      </w:r>
      <w:r>
        <w:rPr>
          <w:rFonts w:ascii="Times New Roman" w:eastAsia="Times New Roman" w:hAnsi="Times New Roman" w:cs="Times New Roman"/>
          <w:color w:val="000000"/>
          <w:sz w:val="24"/>
          <w:szCs w:val="24"/>
          <w:bdr w:val="none" w:sz="0" w:space="0" w:color="auto" w:frame="1"/>
          <w:lang w:val="id-ID"/>
        </w:rPr>
        <w:t xml:space="preserve"> </w:t>
      </w:r>
      <w:r w:rsidRPr="00BF7435">
        <w:rPr>
          <w:rFonts w:ascii="Times New Roman" w:eastAsia="Times New Roman" w:hAnsi="Times New Roman" w:cs="Times New Roman"/>
          <w:color w:val="000000"/>
          <w:sz w:val="24"/>
          <w:szCs w:val="24"/>
          <w:bdr w:val="none" w:sz="0" w:space="0" w:color="auto" w:frame="1"/>
          <w:lang w:val="id-ID"/>
        </w:rPr>
        <w:t>bakteri sehingga daya tahan ikan nila menurun</w:t>
      </w:r>
      <w:r>
        <w:rPr>
          <w:rFonts w:ascii="Times New Roman" w:eastAsia="Times New Roman" w:hAnsi="Times New Roman" w:cs="Times New Roman"/>
          <w:color w:val="000000"/>
          <w:sz w:val="24"/>
          <w:szCs w:val="24"/>
          <w:bdr w:val="none" w:sz="0" w:space="0" w:color="auto" w:frame="1"/>
          <w:lang w:val="id-ID"/>
        </w:rPr>
        <w:t xml:space="preserve"> </w:t>
      </w:r>
      <w:r w:rsidRPr="00BF7435">
        <w:rPr>
          <w:rFonts w:ascii="Times New Roman" w:eastAsia="Times New Roman" w:hAnsi="Times New Roman" w:cs="Times New Roman"/>
          <w:color w:val="000000"/>
          <w:sz w:val="24"/>
          <w:szCs w:val="24"/>
          <w:bdr w:val="none" w:sz="0" w:space="0" w:color="auto" w:frame="1"/>
          <w:lang w:val="id-ID"/>
        </w:rPr>
        <w:t>dan menyebabkan respon makan yang rendah.</w:t>
      </w:r>
      <w:r>
        <w:rPr>
          <w:rFonts w:ascii="Times New Roman" w:eastAsia="Times New Roman" w:hAnsi="Times New Roman" w:cs="Times New Roman"/>
          <w:color w:val="000000"/>
          <w:sz w:val="24"/>
          <w:szCs w:val="24"/>
          <w:bdr w:val="none" w:sz="0" w:space="0" w:color="auto" w:frame="1"/>
          <w:lang w:val="id-ID"/>
        </w:rPr>
        <w:t>. Perlakuan 3 ( 50% ) memiliki pertambahan bobot sebesar  34 yang merupakan peningkatan tertinggi dari semua perlakuan. Penambahan bobot selanjutnya ditunjukan perlakuan 1 (20%) sebesar 19, perlakuan 2 (40%) sebesar 19 dan kontrol positif (amoxcilin) sebesar 27. Peningkatan bobot tubuh ikan nila diliputi oleh besarnya jumlah pakan yang dikonsumsi pasca perlakuan.</w:t>
      </w:r>
    </w:p>
    <w:p w14:paraId="27264096" w14:textId="25F56B06" w:rsidR="004E1AC8"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Penambahan bobot tubuh ikan juga ditentukan oleh kandungan energi dalam pakan yang</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dikonsumsi ikan melebihi kebutuhan untuk pemeliharaan dan aktivitas tubuh lainnya yang</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penting bagi pertumbuhan</w:t>
      </w:r>
      <w:r w:rsidR="00C61082">
        <w:rPr>
          <w:rFonts w:ascii="Times New Roman" w:eastAsia="Times New Roman" w:hAnsi="Times New Roman" w:cs="Times New Roman"/>
          <w:color w:val="000000"/>
          <w:sz w:val="24"/>
          <w:szCs w:val="24"/>
          <w:bdr w:val="none" w:sz="0" w:space="0" w:color="auto" w:frame="1"/>
          <w:lang w:val="id-ID"/>
        </w:rPr>
        <w:t>.</w:t>
      </w:r>
      <w:r w:rsidR="00C61082">
        <w:rPr>
          <w:rFonts w:ascii="Times New Roman" w:eastAsia="Times New Roman" w:hAnsi="Times New Roman" w:cs="Times New Roman"/>
          <w:color w:val="FF0000"/>
          <w:sz w:val="24"/>
          <w:szCs w:val="24"/>
          <w:bdr w:val="none" w:sz="0" w:space="0" w:color="auto" w:frame="1"/>
          <w:lang w:val="id-ID"/>
        </w:rPr>
        <w:t xml:space="preserve"> </w:t>
      </w:r>
      <w:r w:rsidRPr="0023061D">
        <w:rPr>
          <w:rFonts w:ascii="Times New Roman" w:eastAsia="Times New Roman" w:hAnsi="Times New Roman" w:cs="Times New Roman"/>
          <w:color w:val="000000" w:themeColor="text1"/>
          <w:sz w:val="24"/>
          <w:szCs w:val="24"/>
          <w:bdr w:val="none" w:sz="0" w:space="0" w:color="auto" w:frame="1"/>
          <w:lang w:val="id-ID"/>
        </w:rPr>
        <w:t xml:space="preserve">Koesdarto (2001) </w:t>
      </w:r>
      <w:r w:rsidRPr="00D515E0">
        <w:rPr>
          <w:rFonts w:ascii="Times New Roman" w:eastAsia="Times New Roman" w:hAnsi="Times New Roman" w:cs="Times New Roman"/>
          <w:color w:val="000000"/>
          <w:sz w:val="24"/>
          <w:szCs w:val="24"/>
          <w:bdr w:val="none" w:sz="0" w:space="0" w:color="auto" w:frame="1"/>
          <w:lang w:val="id-ID"/>
        </w:rPr>
        <w:t>menyatakan bahwa meningkatnya</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pertumbuhan didukung dengan kesehatan yang baik pada ikan dan akan meningkatkan efisiensi</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penyerapan zat makanan untuk memenuhi kebutuhan hidup dan produksi yang ditunjukkan</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dengan pertambahan bobot serta sebagai pemacu metabolisme dalam tubuh ikan. Sehingga jika</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pakan yang dimakan oleh ikan lebih banyak maka laju pertambahan bobot semakin meningkat</w:t>
      </w:r>
      <w:r>
        <w:rPr>
          <w:rFonts w:ascii="Times New Roman" w:eastAsia="Times New Roman" w:hAnsi="Times New Roman" w:cs="Times New Roman"/>
          <w:color w:val="000000"/>
          <w:sz w:val="24"/>
          <w:szCs w:val="24"/>
          <w:bdr w:val="none" w:sz="0" w:space="0" w:color="auto" w:frame="1"/>
          <w:lang w:val="id-ID"/>
        </w:rPr>
        <w:t xml:space="preserve">. </w:t>
      </w:r>
    </w:p>
    <w:p w14:paraId="25F3C8D2" w14:textId="6D94F62B" w:rsidR="004E1AC8" w:rsidRDefault="004E1AC8" w:rsidP="004E1AC8">
      <w:pPr>
        <w:spacing w:after="0" w:line="240" w:lineRule="auto"/>
        <w:jc w:val="both"/>
        <w:rPr>
          <w:rFonts w:ascii="Times New Roman" w:eastAsia="Times New Roman" w:hAnsi="Times New Roman" w:cs="Times New Roman"/>
          <w:color w:val="FF0000"/>
          <w:sz w:val="24"/>
          <w:szCs w:val="24"/>
          <w:bdr w:val="none" w:sz="0" w:space="0" w:color="auto" w:frame="1"/>
          <w:lang w:val="id-ID"/>
        </w:rPr>
      </w:pP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sebaliknya jika respon makan menurun laju pertambahan bobot lebih sedikit. Penurunan bobot</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 xml:space="preserve">dikarenakan ikan diinjeksi dengan bakteri </w:t>
      </w:r>
      <w:r w:rsidRPr="00FD7188">
        <w:rPr>
          <w:rFonts w:ascii="Times New Roman" w:eastAsia="Times New Roman" w:hAnsi="Times New Roman" w:cs="Times New Roman"/>
          <w:i/>
          <w:iCs/>
          <w:color w:val="000000"/>
          <w:sz w:val="24"/>
          <w:szCs w:val="24"/>
          <w:bdr w:val="none" w:sz="0" w:space="0" w:color="auto" w:frame="1"/>
          <w:lang w:val="id-ID"/>
        </w:rPr>
        <w:t>A. hydrophila</w:t>
      </w:r>
      <w:r w:rsidRPr="00D515E0">
        <w:rPr>
          <w:rFonts w:ascii="Times New Roman" w:eastAsia="Times New Roman" w:hAnsi="Times New Roman" w:cs="Times New Roman"/>
          <w:color w:val="000000"/>
          <w:sz w:val="24"/>
          <w:szCs w:val="24"/>
          <w:bdr w:val="none" w:sz="0" w:space="0" w:color="auto" w:frame="1"/>
          <w:lang w:val="id-ID"/>
        </w:rPr>
        <w:t xml:space="preserve"> sehingga ikan lamban merespon pakan.</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 xml:space="preserve">Hal ini sesuai dengan </w:t>
      </w:r>
      <w:r w:rsidRPr="00BE47FC">
        <w:rPr>
          <w:rFonts w:ascii="Times New Roman" w:eastAsia="Times New Roman" w:hAnsi="Times New Roman" w:cs="Times New Roman"/>
          <w:color w:val="000000" w:themeColor="text1"/>
          <w:sz w:val="24"/>
          <w:szCs w:val="24"/>
          <w:bdr w:val="none" w:sz="0" w:space="0" w:color="auto" w:frame="1"/>
          <w:lang w:val="id-ID"/>
        </w:rPr>
        <w:t xml:space="preserve">pernyataan Kabata (1985), </w:t>
      </w:r>
      <w:r w:rsidRPr="00D515E0">
        <w:rPr>
          <w:rFonts w:ascii="Times New Roman" w:eastAsia="Times New Roman" w:hAnsi="Times New Roman" w:cs="Times New Roman"/>
          <w:color w:val="000000"/>
          <w:sz w:val="24"/>
          <w:szCs w:val="24"/>
          <w:bdr w:val="none" w:sz="0" w:space="0" w:color="auto" w:frame="1"/>
          <w:lang w:val="id-ID"/>
        </w:rPr>
        <w:t xml:space="preserve">Bahwa ikan yang terserang bakteri </w:t>
      </w:r>
      <w:r w:rsidRPr="00FD7188">
        <w:rPr>
          <w:rFonts w:ascii="Times New Roman" w:eastAsia="Times New Roman" w:hAnsi="Times New Roman" w:cs="Times New Roman"/>
          <w:i/>
          <w:iCs/>
          <w:color w:val="000000"/>
          <w:sz w:val="24"/>
          <w:szCs w:val="24"/>
          <w:bdr w:val="none" w:sz="0" w:space="0" w:color="auto" w:frame="1"/>
          <w:lang w:val="id-ID"/>
        </w:rPr>
        <w:t>Aeromonas hydrophila</w:t>
      </w:r>
      <w:r w:rsidRPr="00D515E0">
        <w:rPr>
          <w:rFonts w:ascii="Times New Roman" w:eastAsia="Times New Roman" w:hAnsi="Times New Roman" w:cs="Times New Roman"/>
          <w:color w:val="000000"/>
          <w:sz w:val="24"/>
          <w:szCs w:val="24"/>
          <w:bdr w:val="none" w:sz="0" w:space="0" w:color="auto" w:frame="1"/>
          <w:lang w:val="id-ID"/>
        </w:rPr>
        <w:t xml:space="preserve"> memperlihatkan gejala berupa nafsu makan yang menurun. Semakin baik respon</w:t>
      </w:r>
      <w:r>
        <w:rPr>
          <w:rFonts w:ascii="Times New Roman" w:eastAsia="Times New Roman" w:hAnsi="Times New Roman" w:cs="Times New Roman"/>
          <w:color w:val="000000"/>
          <w:sz w:val="24"/>
          <w:szCs w:val="24"/>
          <w:bdr w:val="none" w:sz="0" w:space="0" w:color="auto" w:frame="1"/>
          <w:lang w:val="id-ID"/>
        </w:rPr>
        <w:t xml:space="preserve"> </w:t>
      </w:r>
      <w:r w:rsidRPr="00D515E0">
        <w:rPr>
          <w:rFonts w:ascii="Times New Roman" w:eastAsia="Times New Roman" w:hAnsi="Times New Roman" w:cs="Times New Roman"/>
          <w:color w:val="000000"/>
          <w:sz w:val="24"/>
          <w:szCs w:val="24"/>
          <w:bdr w:val="none" w:sz="0" w:space="0" w:color="auto" w:frame="1"/>
          <w:lang w:val="id-ID"/>
        </w:rPr>
        <w:t xml:space="preserve">makan ikan semakin cepat pula terjadi proses penyembuhan </w:t>
      </w:r>
      <w:r w:rsidRPr="0071386B">
        <w:rPr>
          <w:rFonts w:ascii="Times New Roman" w:eastAsia="Times New Roman" w:hAnsi="Times New Roman" w:cs="Times New Roman"/>
          <w:color w:val="000000" w:themeColor="text1"/>
          <w:sz w:val="24"/>
          <w:szCs w:val="24"/>
          <w:bdr w:val="none" w:sz="0" w:space="0" w:color="auto" w:frame="1"/>
          <w:lang w:val="id-ID"/>
        </w:rPr>
        <w:t>(Aniputri, et al.,2014).</w:t>
      </w:r>
    </w:p>
    <w:p w14:paraId="6D25AFC7" w14:textId="77777777" w:rsidR="004E1AC8" w:rsidRDefault="004E1AC8" w:rsidP="004E1AC8">
      <w:pPr>
        <w:spacing w:after="0" w:line="240" w:lineRule="auto"/>
        <w:jc w:val="both"/>
        <w:rPr>
          <w:rFonts w:ascii="Times New Roman" w:eastAsia="Times New Roman" w:hAnsi="Times New Roman" w:cs="Times New Roman"/>
          <w:color w:val="FF0000"/>
          <w:sz w:val="24"/>
          <w:szCs w:val="24"/>
          <w:bdr w:val="none" w:sz="0" w:space="0" w:color="auto" w:frame="1"/>
          <w:lang w:val="id-ID"/>
        </w:rPr>
      </w:pPr>
    </w:p>
    <w:p w14:paraId="59D54952" w14:textId="77777777" w:rsidR="004E1AC8" w:rsidRPr="00D515E0" w:rsidRDefault="004E1AC8" w:rsidP="004E1AC8">
      <w:pPr>
        <w:spacing w:after="0" w:line="360" w:lineRule="auto"/>
        <w:jc w:val="both"/>
        <w:rPr>
          <w:rFonts w:ascii="Times New Roman" w:eastAsia="Times New Roman" w:hAnsi="Times New Roman" w:cs="Times New Roman"/>
          <w:b/>
          <w:bCs/>
          <w:color w:val="000000" w:themeColor="text1"/>
          <w:sz w:val="24"/>
          <w:szCs w:val="24"/>
          <w:bdr w:val="none" w:sz="0" w:space="0" w:color="auto" w:frame="1"/>
          <w:lang w:val="id-ID"/>
        </w:rPr>
      </w:pPr>
      <w:r w:rsidRPr="00D515E0">
        <w:rPr>
          <w:rFonts w:ascii="Times New Roman" w:eastAsia="Times New Roman" w:hAnsi="Times New Roman" w:cs="Times New Roman"/>
          <w:b/>
          <w:bCs/>
          <w:color w:val="000000" w:themeColor="text1"/>
          <w:sz w:val="24"/>
          <w:szCs w:val="24"/>
          <w:bdr w:val="none" w:sz="0" w:space="0" w:color="auto" w:frame="1"/>
          <w:lang w:val="id-ID"/>
        </w:rPr>
        <w:t>Respon Makan</w:t>
      </w:r>
    </w:p>
    <w:p w14:paraId="666AC70C" w14:textId="77777777" w:rsidR="004E1AC8" w:rsidRPr="0071386B" w:rsidRDefault="004E1AC8" w:rsidP="004E1AC8">
      <w:pPr>
        <w:spacing w:after="0" w:line="240" w:lineRule="auto"/>
        <w:jc w:val="both"/>
        <w:rPr>
          <w:rFonts w:ascii="Times New Roman" w:eastAsia="Times New Roman" w:hAnsi="Times New Roman" w:cs="Times New Roman"/>
          <w:color w:val="000000" w:themeColor="text1"/>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 xml:space="preserve">Pengamatan respon makan ikan terhadap pakan sebelum dan sesudah dilakukan penyuntikan dengan bakteri </w:t>
      </w:r>
      <w:r w:rsidRPr="004940F0">
        <w:rPr>
          <w:rFonts w:ascii="Times New Roman" w:eastAsia="Times New Roman" w:hAnsi="Times New Roman" w:cs="Times New Roman"/>
          <w:i/>
          <w:iCs/>
          <w:color w:val="000000"/>
          <w:sz w:val="24"/>
          <w:szCs w:val="24"/>
          <w:bdr w:val="none" w:sz="0" w:space="0" w:color="auto" w:frame="1"/>
          <w:lang w:val="id-ID"/>
        </w:rPr>
        <w:t>A. hydrophila</w:t>
      </w:r>
      <w:r w:rsidRPr="004940F0">
        <w:rPr>
          <w:rFonts w:ascii="Times New Roman" w:eastAsia="Times New Roman" w:hAnsi="Times New Roman" w:cs="Times New Roman"/>
          <w:color w:val="000000"/>
          <w:sz w:val="24"/>
          <w:szCs w:val="24"/>
          <w:bdr w:val="none" w:sz="0" w:space="0" w:color="auto" w:frame="1"/>
          <w:lang w:val="id-ID"/>
        </w:rPr>
        <w:t xml:space="preserve">. Jumlah Pakan yang diberikan setiap perlakuan dihitung untuk menggambarkan respon makan ikan terhadap pakan yang diberikan. Hari ke 1-2 pasca infeksi ikan tidak diberi pakan karena ikan masih mengalami stres akibat </w:t>
      </w:r>
      <w:r w:rsidRPr="004940F0">
        <w:rPr>
          <w:rFonts w:ascii="Times New Roman" w:eastAsia="Times New Roman" w:hAnsi="Times New Roman" w:cs="Times New Roman"/>
          <w:color w:val="000000"/>
          <w:sz w:val="24"/>
          <w:szCs w:val="24"/>
          <w:bdr w:val="none" w:sz="0" w:space="0" w:color="auto" w:frame="1"/>
          <w:lang w:val="id-ID"/>
        </w:rPr>
        <w:lastRenderedPageBreak/>
        <w:t>penyuntikan. Respon makan pada ikan nila</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setelah dilakukan uji tantang memiliki penurunan</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makan. Hal ini dikarenakan ikan mengalami stres</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setelah penyuntikan, sehingga nafsu makan ikan</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menurun. Hal ini sesuai dengan pernyataan</w:t>
      </w:r>
      <w:r>
        <w:rPr>
          <w:rFonts w:ascii="Times New Roman" w:eastAsia="Times New Roman" w:hAnsi="Times New Roman" w:cs="Times New Roman"/>
          <w:color w:val="000000"/>
          <w:sz w:val="24"/>
          <w:szCs w:val="24"/>
          <w:bdr w:val="none" w:sz="0" w:space="0" w:color="auto" w:frame="1"/>
          <w:lang w:val="id-ID"/>
        </w:rPr>
        <w:t xml:space="preserve"> </w:t>
      </w:r>
      <w:r w:rsidRPr="00BE47FC">
        <w:rPr>
          <w:rFonts w:ascii="Times New Roman" w:eastAsia="Times New Roman" w:hAnsi="Times New Roman" w:cs="Times New Roman"/>
          <w:color w:val="000000" w:themeColor="text1"/>
          <w:sz w:val="24"/>
          <w:szCs w:val="24"/>
          <w:bdr w:val="none" w:sz="0" w:space="0" w:color="auto" w:frame="1"/>
          <w:lang w:val="id-ID"/>
        </w:rPr>
        <w:t xml:space="preserve">Kabata (1985), </w:t>
      </w:r>
      <w:r w:rsidRPr="004940F0">
        <w:rPr>
          <w:rFonts w:ascii="Times New Roman" w:eastAsia="Times New Roman" w:hAnsi="Times New Roman" w:cs="Times New Roman"/>
          <w:color w:val="000000"/>
          <w:sz w:val="24"/>
          <w:szCs w:val="24"/>
          <w:bdr w:val="none" w:sz="0" w:space="0" w:color="auto" w:frame="1"/>
          <w:lang w:val="id-ID"/>
        </w:rPr>
        <w:t>bahwa ikan yang terinfeksi</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 xml:space="preserve">bakteri </w:t>
      </w:r>
      <w:r w:rsidRPr="004940F0">
        <w:rPr>
          <w:rFonts w:ascii="Times New Roman" w:eastAsia="Times New Roman" w:hAnsi="Times New Roman" w:cs="Times New Roman"/>
          <w:i/>
          <w:iCs/>
          <w:color w:val="000000"/>
          <w:sz w:val="24"/>
          <w:szCs w:val="24"/>
          <w:bdr w:val="none" w:sz="0" w:space="0" w:color="auto" w:frame="1"/>
          <w:lang w:val="id-ID"/>
        </w:rPr>
        <w:t>A. hydrophila</w:t>
      </w:r>
      <w:r w:rsidRPr="004940F0">
        <w:rPr>
          <w:rFonts w:ascii="Times New Roman" w:eastAsia="Times New Roman" w:hAnsi="Times New Roman" w:cs="Times New Roman"/>
          <w:color w:val="000000"/>
          <w:sz w:val="24"/>
          <w:szCs w:val="24"/>
          <w:bdr w:val="none" w:sz="0" w:space="0" w:color="auto" w:frame="1"/>
          <w:lang w:val="id-ID"/>
        </w:rPr>
        <w:t xml:space="preserve"> memperlihatkan gejala</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berupa nafsu makan yang berkurang. Stres dapat</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mengakibatkan ikan menjadi lemah, tidak mau</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makan, dan salah satu kunci terjadinya infeksi</w:t>
      </w:r>
      <w:r>
        <w:rPr>
          <w:rFonts w:ascii="Times New Roman" w:eastAsia="Times New Roman" w:hAnsi="Times New Roman" w:cs="Times New Roman"/>
          <w:color w:val="000000"/>
          <w:sz w:val="24"/>
          <w:szCs w:val="24"/>
          <w:bdr w:val="none" w:sz="0" w:space="0" w:color="auto" w:frame="1"/>
          <w:lang w:val="id-ID"/>
        </w:rPr>
        <w:t xml:space="preserve"> </w:t>
      </w:r>
      <w:r w:rsidRPr="004940F0">
        <w:rPr>
          <w:rFonts w:ascii="Times New Roman" w:eastAsia="Times New Roman" w:hAnsi="Times New Roman" w:cs="Times New Roman"/>
          <w:color w:val="000000"/>
          <w:sz w:val="24"/>
          <w:szCs w:val="24"/>
          <w:bdr w:val="none" w:sz="0" w:space="0" w:color="auto" w:frame="1"/>
          <w:lang w:val="id-ID"/>
        </w:rPr>
        <w:t xml:space="preserve">yang peranannya sangat </w:t>
      </w:r>
      <w:r w:rsidRPr="00D70BC7">
        <w:rPr>
          <w:rFonts w:ascii="Times New Roman" w:eastAsia="Times New Roman" w:hAnsi="Times New Roman" w:cs="Times New Roman"/>
          <w:color w:val="000000" w:themeColor="text1"/>
          <w:sz w:val="24"/>
          <w:szCs w:val="24"/>
          <w:bdr w:val="none" w:sz="0" w:space="0" w:color="auto" w:frame="1"/>
          <w:lang w:val="id-ID"/>
        </w:rPr>
        <w:t xml:space="preserve">dominan </w:t>
      </w:r>
      <w:r w:rsidRPr="0071386B">
        <w:rPr>
          <w:rFonts w:ascii="Times New Roman" w:eastAsia="Times New Roman" w:hAnsi="Times New Roman" w:cs="Times New Roman"/>
          <w:color w:val="000000" w:themeColor="text1"/>
          <w:sz w:val="24"/>
          <w:szCs w:val="24"/>
          <w:bdr w:val="none" w:sz="0" w:space="0" w:color="auto" w:frame="1"/>
          <w:lang w:val="id-ID"/>
        </w:rPr>
        <w:t>(Affandi dan Tang, 2002)</w:t>
      </w:r>
    </w:p>
    <w:p w14:paraId="296305A8" w14:textId="77777777" w:rsidR="004E1AC8" w:rsidRDefault="004E1AC8" w:rsidP="004E1AC8">
      <w:pPr>
        <w:spacing w:after="0" w:line="240" w:lineRule="auto"/>
        <w:ind w:firstLine="720"/>
        <w:jc w:val="both"/>
        <w:rPr>
          <w:rFonts w:ascii="Times New Roman" w:eastAsia="Times New Roman" w:hAnsi="Times New Roman" w:cs="Times New Roman"/>
          <w:color w:val="000000"/>
          <w:sz w:val="24"/>
          <w:szCs w:val="24"/>
          <w:bdr w:val="none" w:sz="0" w:space="0" w:color="auto" w:frame="1"/>
          <w:lang w:val="id-ID"/>
        </w:rPr>
      </w:pPr>
      <w:r w:rsidRPr="006C0AEB">
        <w:rPr>
          <w:rFonts w:ascii="Times New Roman" w:eastAsia="Times New Roman" w:hAnsi="Times New Roman" w:cs="Times New Roman"/>
          <w:color w:val="000000"/>
          <w:sz w:val="24"/>
          <w:szCs w:val="24"/>
          <w:bdr w:val="none" w:sz="0" w:space="0" w:color="auto" w:frame="1"/>
          <w:lang w:val="id-ID"/>
        </w:rPr>
        <w:t>Pada</w:t>
      </w:r>
      <w:r>
        <w:rPr>
          <w:rFonts w:ascii="Times New Roman" w:eastAsia="Times New Roman" w:hAnsi="Times New Roman" w:cs="Times New Roman"/>
          <w:color w:val="000000"/>
          <w:sz w:val="24"/>
          <w:szCs w:val="24"/>
          <w:bdr w:val="none" w:sz="0" w:space="0" w:color="auto" w:frame="1"/>
          <w:lang w:val="id-ID"/>
        </w:rPr>
        <w:t xml:space="preserve"> hari</w:t>
      </w:r>
      <w:r w:rsidRPr="006C0AEB">
        <w:rPr>
          <w:rFonts w:ascii="Times New Roman" w:eastAsia="Times New Roman" w:hAnsi="Times New Roman" w:cs="Times New Roman"/>
          <w:color w:val="000000"/>
          <w:sz w:val="24"/>
          <w:szCs w:val="24"/>
          <w:bdr w:val="none" w:sz="0" w:space="0" w:color="auto" w:frame="1"/>
          <w:lang w:val="id-ID"/>
        </w:rPr>
        <w:t xml:space="preserve"> k-8 respon makan pada perlakuan 1,2,3</w:t>
      </w:r>
      <w:r>
        <w:rPr>
          <w:rFonts w:ascii="Times New Roman" w:eastAsia="Times New Roman" w:hAnsi="Times New Roman" w:cs="Times New Roman"/>
          <w:color w:val="000000"/>
          <w:sz w:val="24"/>
          <w:szCs w:val="24"/>
          <w:bdr w:val="none" w:sz="0" w:space="0" w:color="auto" w:frame="1"/>
          <w:lang w:val="id-ID"/>
        </w:rPr>
        <w:t xml:space="preserve"> dengan dosis ( 20%, 40% dan 60% ) </w:t>
      </w:r>
      <w:r w:rsidRPr="006C0AEB">
        <w:rPr>
          <w:rFonts w:ascii="Times New Roman" w:eastAsia="Times New Roman" w:hAnsi="Times New Roman" w:cs="Times New Roman"/>
          <w:color w:val="000000"/>
          <w:sz w:val="24"/>
          <w:szCs w:val="24"/>
          <w:bdr w:val="none" w:sz="0" w:space="0" w:color="auto" w:frame="1"/>
          <w:lang w:val="id-ID"/>
        </w:rPr>
        <w:t>dan kontrol positif</w:t>
      </w:r>
      <w:r>
        <w:rPr>
          <w:rFonts w:ascii="Times New Roman" w:eastAsia="Times New Roman" w:hAnsi="Times New Roman" w:cs="Times New Roman"/>
          <w:color w:val="000000"/>
          <w:sz w:val="24"/>
          <w:szCs w:val="24"/>
          <w:bdr w:val="none" w:sz="0" w:space="0" w:color="auto" w:frame="1"/>
          <w:lang w:val="id-ID"/>
        </w:rPr>
        <w:t xml:space="preserve"> ( amoxcilin )</w:t>
      </w:r>
      <w:r w:rsidRPr="006C0AEB">
        <w:rPr>
          <w:rFonts w:ascii="Times New Roman" w:eastAsia="Times New Roman" w:hAnsi="Times New Roman" w:cs="Times New Roman"/>
          <w:color w:val="000000"/>
          <w:sz w:val="24"/>
          <w:szCs w:val="24"/>
          <w:bdr w:val="none" w:sz="0" w:space="0" w:color="auto" w:frame="1"/>
          <w:lang w:val="id-ID"/>
        </w:rPr>
        <w:t xml:space="preserve"> memberikan respon sedang pada pakan hal ini berbeda dengan kontrol negatif yang masih tidak respon terhadap pakan. Pada hari ke 21-30 perlakuan 1,2,3 </w:t>
      </w:r>
      <w:r>
        <w:rPr>
          <w:rFonts w:ascii="Times New Roman" w:eastAsia="Times New Roman" w:hAnsi="Times New Roman" w:cs="Times New Roman"/>
          <w:color w:val="000000"/>
          <w:sz w:val="24"/>
          <w:szCs w:val="24"/>
          <w:bdr w:val="none" w:sz="0" w:space="0" w:color="auto" w:frame="1"/>
          <w:lang w:val="id-ID"/>
        </w:rPr>
        <w:t xml:space="preserve"> dengan dosis ( 20%, 40% dan 60% ) </w:t>
      </w:r>
      <w:r w:rsidRPr="006C0AEB">
        <w:rPr>
          <w:rFonts w:ascii="Times New Roman" w:eastAsia="Times New Roman" w:hAnsi="Times New Roman" w:cs="Times New Roman"/>
          <w:color w:val="000000"/>
          <w:sz w:val="24"/>
          <w:szCs w:val="24"/>
          <w:bdr w:val="none" w:sz="0" w:space="0" w:color="auto" w:frame="1"/>
          <w:lang w:val="id-ID"/>
        </w:rPr>
        <w:t xml:space="preserve">dan kontrol positif </w:t>
      </w:r>
      <w:r>
        <w:rPr>
          <w:rFonts w:ascii="Times New Roman" w:eastAsia="Times New Roman" w:hAnsi="Times New Roman" w:cs="Times New Roman"/>
          <w:color w:val="000000"/>
          <w:sz w:val="24"/>
          <w:szCs w:val="24"/>
          <w:bdr w:val="none" w:sz="0" w:space="0" w:color="auto" w:frame="1"/>
          <w:lang w:val="id-ID"/>
        </w:rPr>
        <w:t>( amoxcilin )</w:t>
      </w:r>
      <w:r w:rsidRPr="006C0AEB">
        <w:rPr>
          <w:rFonts w:ascii="Times New Roman" w:eastAsia="Times New Roman" w:hAnsi="Times New Roman" w:cs="Times New Roman"/>
          <w:color w:val="000000"/>
          <w:sz w:val="24"/>
          <w:szCs w:val="24"/>
          <w:bdr w:val="none" w:sz="0" w:space="0" w:color="auto" w:frame="1"/>
          <w:lang w:val="id-ID"/>
        </w:rPr>
        <w:t xml:space="preserve">memiliki respon tinggi terhadap pakan hal ini dikarenakan efektivitas dalan ekstrak daun jeruk nipis memberikan dampak yang baik dalam penyembuhan ikan sehingga nafsu makan meningkat. Menurut </w:t>
      </w:r>
      <w:r w:rsidRPr="0071386B">
        <w:rPr>
          <w:rFonts w:ascii="Times New Roman" w:eastAsia="Times New Roman" w:hAnsi="Times New Roman" w:cs="Times New Roman"/>
          <w:color w:val="000000" w:themeColor="text1"/>
          <w:sz w:val="24"/>
          <w:szCs w:val="24"/>
          <w:bdr w:val="none" w:sz="0" w:space="0" w:color="auto" w:frame="1"/>
          <w:lang w:val="id-ID"/>
        </w:rPr>
        <w:t>Aniputri et al., (2014) s</w:t>
      </w:r>
      <w:r w:rsidRPr="006C0AEB">
        <w:rPr>
          <w:rFonts w:ascii="Times New Roman" w:eastAsia="Times New Roman" w:hAnsi="Times New Roman" w:cs="Times New Roman"/>
          <w:color w:val="000000"/>
          <w:sz w:val="24"/>
          <w:szCs w:val="24"/>
          <w:bdr w:val="none" w:sz="0" w:space="0" w:color="auto" w:frame="1"/>
          <w:lang w:val="id-ID"/>
        </w:rPr>
        <w:t>emakin baik respon makan ikan semakin cepat pula terjadi proses penyembuhan.</w:t>
      </w:r>
    </w:p>
    <w:p w14:paraId="56DCBFE4" w14:textId="77777777" w:rsidR="004E1AC8"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p>
    <w:p w14:paraId="6DBA8111" w14:textId="77777777" w:rsidR="004E1AC8" w:rsidRPr="00207316" w:rsidRDefault="004E1AC8" w:rsidP="004E1AC8">
      <w:pPr>
        <w:spacing w:after="0" w:line="360" w:lineRule="auto"/>
        <w:jc w:val="both"/>
        <w:rPr>
          <w:rFonts w:ascii="Times New Roman" w:eastAsia="Times New Roman" w:hAnsi="Times New Roman" w:cs="Times New Roman"/>
          <w:b/>
          <w:bCs/>
          <w:color w:val="000000"/>
          <w:sz w:val="24"/>
          <w:szCs w:val="24"/>
          <w:bdr w:val="none" w:sz="0" w:space="0" w:color="auto" w:frame="1"/>
          <w:lang w:val="id-ID"/>
        </w:rPr>
      </w:pPr>
      <w:r w:rsidRPr="00207316">
        <w:rPr>
          <w:rFonts w:ascii="Times New Roman" w:eastAsia="Times New Roman" w:hAnsi="Times New Roman" w:cs="Times New Roman"/>
          <w:b/>
          <w:bCs/>
          <w:color w:val="000000"/>
          <w:sz w:val="24"/>
          <w:szCs w:val="24"/>
          <w:bdr w:val="none" w:sz="0" w:space="0" w:color="auto" w:frame="1"/>
          <w:lang w:val="id-ID"/>
        </w:rPr>
        <w:t>Gelaja Klinis</w:t>
      </w:r>
    </w:p>
    <w:p w14:paraId="26F650F4" w14:textId="77777777" w:rsidR="004E1AC8" w:rsidRDefault="004E1AC8" w:rsidP="004E1AC8">
      <w:pPr>
        <w:spacing w:after="0" w:line="240" w:lineRule="auto"/>
        <w:ind w:right="193"/>
        <w:jc w:val="both"/>
        <w:rPr>
          <w:rFonts w:ascii="Times New Roman" w:hAnsi="Times New Roman" w:cs="Times New Roman"/>
          <w:sz w:val="24"/>
          <w:szCs w:val="24"/>
          <w:lang w:val="id-ID"/>
        </w:rPr>
      </w:pPr>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Gejala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klinis</w:t>
      </w:r>
      <w:proofErr w:type="spellEnd"/>
      <w:r w:rsidRPr="00134ECF">
        <w:rPr>
          <w:rFonts w:ascii="Times New Roman" w:hAnsi="Times New Roman" w:cs="Times New Roman"/>
          <w:sz w:val="24"/>
          <w:szCs w:val="24"/>
        </w:rPr>
        <w:t xml:space="preserve"> pada ikan Nila </w:t>
      </w:r>
      <w:proofErr w:type="spellStart"/>
      <w:r w:rsidRPr="00134ECF">
        <w:rPr>
          <w:rFonts w:ascii="Times New Roman" w:hAnsi="Times New Roman" w:cs="Times New Roman"/>
          <w:sz w:val="24"/>
          <w:szCs w:val="24"/>
        </w:rPr>
        <w:t>pasca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infeksi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bakteri</w:t>
      </w:r>
      <w:proofErr w:type="spellEnd"/>
      <w:r w:rsidRPr="00134ECF">
        <w:rPr>
          <w:rFonts w:ascii="Times New Roman" w:hAnsi="Times New Roman" w:cs="Times New Roman"/>
          <w:sz w:val="24"/>
          <w:szCs w:val="24"/>
        </w:rPr>
        <w:t xml:space="preserve"> A. </w:t>
      </w:r>
      <w:proofErr w:type="spellStart"/>
      <w:r w:rsidRPr="00134ECF">
        <w:rPr>
          <w:rFonts w:ascii="Times New Roman" w:hAnsi="Times New Roman" w:cs="Times New Roman"/>
          <w:i/>
          <w:sz w:val="24"/>
          <w:szCs w:val="24"/>
        </w:rPr>
        <w:t>hydrophila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ditandai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dengan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perubahan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tingkah</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laku</w:t>
      </w:r>
      <w:proofErr w:type="spellEnd"/>
      <w:r w:rsidRPr="00134ECF">
        <w:rPr>
          <w:rFonts w:ascii="Times New Roman" w:hAnsi="Times New Roman" w:cs="Times New Roman"/>
          <w:sz w:val="24"/>
          <w:szCs w:val="24"/>
          <w:lang w:val="id-ID"/>
        </w:rPr>
        <w:t xml:space="preserve"> </w:t>
      </w:r>
      <w:r w:rsidRPr="00134ECF">
        <w:rPr>
          <w:rFonts w:ascii="Times New Roman" w:hAnsi="Times New Roman" w:cs="Times New Roman"/>
          <w:sz w:val="24"/>
          <w:szCs w:val="24"/>
        </w:rPr>
        <w:t xml:space="preserve">pada 6 jam </w:t>
      </w:r>
      <w:proofErr w:type="spellStart"/>
      <w:r w:rsidRPr="00134ECF">
        <w:rPr>
          <w:rFonts w:ascii="Times New Roman" w:hAnsi="Times New Roman" w:cs="Times New Roman"/>
          <w:sz w:val="24"/>
          <w:szCs w:val="24"/>
        </w:rPr>
        <w:t>setelah</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infeksi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Perubahan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tingkah</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laku</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ditandai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dengan</w:t>
      </w:r>
      <w:proofErr w:type="spellEnd"/>
      <w:r w:rsidRPr="00134ECF">
        <w:rPr>
          <w:rFonts w:ascii="Times New Roman" w:hAnsi="Times New Roman" w:cs="Times New Roman"/>
          <w:sz w:val="24"/>
          <w:szCs w:val="24"/>
        </w:rPr>
        <w:t xml:space="preserve"> Ikan Nila </w:t>
      </w:r>
      <w:proofErr w:type="spellStart"/>
      <w:r w:rsidRPr="00134ECF">
        <w:rPr>
          <w:rFonts w:ascii="Times New Roman" w:hAnsi="Times New Roman" w:cs="Times New Roman"/>
          <w:sz w:val="24"/>
          <w:szCs w:val="24"/>
        </w:rPr>
        <w:t>berenang</w:t>
      </w:r>
      <w:proofErr w:type="spellEnd"/>
      <w:r w:rsidRPr="00134ECF">
        <w:rPr>
          <w:rFonts w:ascii="Times New Roman" w:hAnsi="Times New Roman" w:cs="Times New Roman"/>
          <w:sz w:val="24"/>
          <w:szCs w:val="24"/>
        </w:rPr>
        <w:t xml:space="preserve"> abnormal, ikan</w:t>
      </w:r>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berdiam</w:t>
      </w:r>
      <w:proofErr w:type="spellEnd"/>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diri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didasar</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akuarium</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berenang</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mendekati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aerasi</w:t>
      </w:r>
      <w:proofErr w:type="spellEnd"/>
      <w:r w:rsidRPr="00134ECF">
        <w:rPr>
          <w:rFonts w:ascii="Times New Roman" w:hAnsi="Times New Roman" w:cs="Times New Roman"/>
          <w:sz w:val="24"/>
          <w:szCs w:val="24"/>
        </w:rPr>
        <w:t xml:space="preserve"> dan </w:t>
      </w:r>
      <w:proofErr w:type="spellStart"/>
      <w:r w:rsidRPr="00134ECF">
        <w:rPr>
          <w:rFonts w:ascii="Times New Roman" w:hAnsi="Times New Roman" w:cs="Times New Roman"/>
          <w:sz w:val="24"/>
          <w:szCs w:val="24"/>
        </w:rPr>
        <w:t>nafsu</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makan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menurun</w:t>
      </w:r>
      <w:proofErr w:type="spellEnd"/>
      <w:r w:rsidRPr="00134ECF">
        <w:rPr>
          <w:rFonts w:ascii="Times New Roman" w:hAnsi="Times New Roman" w:cs="Times New Roman"/>
          <w:sz w:val="24"/>
          <w:szCs w:val="24"/>
        </w:rPr>
        <w:t xml:space="preserve">. Hal </w:t>
      </w:r>
      <w:proofErr w:type="spellStart"/>
      <w:r w:rsidRPr="00134ECF">
        <w:rPr>
          <w:rFonts w:ascii="Times New Roman" w:hAnsi="Times New Roman" w:cs="Times New Roman"/>
          <w:sz w:val="24"/>
          <w:szCs w:val="24"/>
        </w:rPr>
        <w:t>ini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sesuai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dengan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color w:val="000000"/>
          <w:sz w:val="24"/>
          <w:szCs w:val="24"/>
        </w:rPr>
        <w:t>pernyataan</w:t>
      </w:r>
      <w:proofErr w:type="spellEnd"/>
      <w:r w:rsidRPr="00134ECF">
        <w:rPr>
          <w:rFonts w:ascii="Times New Roman" w:hAnsi="Times New Roman" w:cs="Times New Roman"/>
          <w:color w:val="000000"/>
          <w:sz w:val="24"/>
          <w:szCs w:val="24"/>
          <w:lang w:val="id-ID"/>
        </w:rPr>
        <w:t xml:space="preserve"> </w:t>
      </w:r>
      <w:r w:rsidRPr="0023061D">
        <w:rPr>
          <w:rFonts w:ascii="Times New Roman" w:hAnsi="Times New Roman" w:cs="Times New Roman"/>
          <w:color w:val="000000" w:themeColor="text1"/>
          <w:sz w:val="24"/>
          <w:szCs w:val="24"/>
        </w:rPr>
        <w:t xml:space="preserve">Hardi </w:t>
      </w:r>
      <w:r w:rsidRPr="0023061D">
        <w:rPr>
          <w:rFonts w:ascii="Times New Roman" w:hAnsi="Times New Roman" w:cs="Times New Roman"/>
          <w:i/>
          <w:iCs/>
          <w:color w:val="000000" w:themeColor="text1"/>
          <w:sz w:val="24"/>
          <w:szCs w:val="24"/>
        </w:rPr>
        <w:t>et al</w:t>
      </w:r>
      <w:r w:rsidRPr="0023061D">
        <w:rPr>
          <w:rFonts w:ascii="Times New Roman" w:hAnsi="Times New Roman" w:cs="Times New Roman"/>
          <w:color w:val="000000" w:themeColor="text1"/>
          <w:sz w:val="24"/>
          <w:szCs w:val="24"/>
        </w:rPr>
        <w:t xml:space="preserve">. (2014), </w:t>
      </w:r>
      <w:r w:rsidRPr="00134ECF">
        <w:rPr>
          <w:rFonts w:ascii="Times New Roman" w:hAnsi="Times New Roman" w:cs="Times New Roman"/>
          <w:color w:val="000000"/>
          <w:sz w:val="24"/>
          <w:szCs w:val="24"/>
        </w:rPr>
        <w:t xml:space="preserve">Ikan Nila yang </w:t>
      </w:r>
      <w:proofErr w:type="spellStart"/>
      <w:r w:rsidRPr="00134ECF">
        <w:rPr>
          <w:rFonts w:ascii="Times New Roman" w:hAnsi="Times New Roman" w:cs="Times New Roman"/>
          <w:color w:val="000000"/>
          <w:sz w:val="24"/>
          <w:szCs w:val="24"/>
        </w:rPr>
        <w:t>terinfeksi</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bakteri</w:t>
      </w:r>
      <w:proofErr w:type="spellEnd"/>
      <w:r w:rsidRPr="00134ECF">
        <w:rPr>
          <w:rFonts w:ascii="Times New Roman" w:hAnsi="Times New Roman" w:cs="Times New Roman"/>
          <w:color w:val="000000"/>
          <w:sz w:val="24"/>
          <w:szCs w:val="24"/>
        </w:rPr>
        <w:t xml:space="preserve"> A. </w:t>
      </w:r>
      <w:proofErr w:type="spellStart"/>
      <w:r w:rsidRPr="00134ECF">
        <w:rPr>
          <w:rFonts w:ascii="Times New Roman" w:hAnsi="Times New Roman" w:cs="Times New Roman"/>
          <w:i/>
          <w:color w:val="000000"/>
          <w:sz w:val="24"/>
          <w:szCs w:val="24"/>
        </w:rPr>
        <w:t>hydrophila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menyebabkan</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munculnya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gejala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klinis</w:t>
      </w:r>
      <w:proofErr w:type="spellEnd"/>
      <w:r w:rsidRPr="00134ECF">
        <w:rPr>
          <w:rFonts w:ascii="Times New Roman" w:hAnsi="Times New Roman" w:cs="Times New Roman"/>
          <w:color w:val="000000"/>
          <w:sz w:val="24"/>
          <w:szCs w:val="24"/>
          <w:lang w:val="id-ID"/>
        </w:rPr>
        <w:t xml:space="preserve"> </w:t>
      </w:r>
      <w:proofErr w:type="spellStart"/>
      <w:r w:rsidRPr="00134ECF">
        <w:rPr>
          <w:rFonts w:ascii="Times New Roman" w:hAnsi="Times New Roman" w:cs="Times New Roman"/>
          <w:color w:val="000000"/>
          <w:sz w:val="24"/>
          <w:szCs w:val="24"/>
        </w:rPr>
        <w:t>abnormalitas</w:t>
      </w:r>
      <w:proofErr w:type="spellEnd"/>
      <w:r w:rsidRPr="00134ECF">
        <w:rPr>
          <w:rFonts w:ascii="Times New Roman" w:hAnsi="Times New Roman" w:cs="Times New Roman"/>
          <w:sz w:val="24"/>
          <w:szCs w:val="24"/>
        </w:rPr>
        <w:t xml:space="preserve"> pada </w:t>
      </w:r>
      <w:proofErr w:type="spellStart"/>
      <w:r w:rsidRPr="00134ECF">
        <w:rPr>
          <w:rFonts w:ascii="Times New Roman" w:hAnsi="Times New Roman" w:cs="Times New Roman"/>
          <w:sz w:val="24"/>
          <w:szCs w:val="24"/>
        </w:rPr>
        <w:t>pola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berenang</w:t>
      </w:r>
      <w:proofErr w:type="spellEnd"/>
      <w:r w:rsidRPr="00134ECF">
        <w:rPr>
          <w:rFonts w:ascii="Times New Roman" w:hAnsi="Times New Roman" w:cs="Times New Roman"/>
          <w:sz w:val="24"/>
          <w:szCs w:val="24"/>
        </w:rPr>
        <w:t xml:space="preserve"> dan </w:t>
      </w:r>
      <w:proofErr w:type="spellStart"/>
      <w:r w:rsidRPr="00134ECF">
        <w:rPr>
          <w:rFonts w:ascii="Times New Roman" w:hAnsi="Times New Roman" w:cs="Times New Roman"/>
          <w:sz w:val="24"/>
          <w:szCs w:val="24"/>
        </w:rPr>
        <w:t>penurunan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nafsu</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makan</w:t>
      </w:r>
      <w:proofErr w:type="spellEnd"/>
      <w:r w:rsidRPr="00134ECF">
        <w:rPr>
          <w:rFonts w:ascii="Times New Roman" w:hAnsi="Times New Roman" w:cs="Times New Roman"/>
          <w:sz w:val="24"/>
          <w:szCs w:val="24"/>
        </w:rPr>
        <w:t xml:space="preserve">. Selain </w:t>
      </w:r>
      <w:proofErr w:type="spellStart"/>
      <w:r w:rsidRPr="00134ECF">
        <w:rPr>
          <w:rFonts w:ascii="Times New Roman" w:hAnsi="Times New Roman" w:cs="Times New Roman"/>
          <w:sz w:val="24"/>
          <w:szCs w:val="24"/>
        </w:rPr>
        <w:t>gejala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klinis</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tingkah</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laku</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terdapat</w:t>
      </w:r>
      <w:proofErr w:type="spellEnd"/>
      <w:r w:rsidRPr="00134ECF">
        <w:rPr>
          <w:rFonts w:ascii="Times New Roman" w:hAnsi="Times New Roman" w:cs="Times New Roman"/>
          <w:sz w:val="24"/>
          <w:szCs w:val="24"/>
        </w:rPr>
        <w:t xml:space="preserve"> pula</w:t>
      </w:r>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perubahan</w:t>
      </w:r>
      <w:proofErr w:type="spellEnd"/>
      <w:r w:rsidRPr="00134ECF">
        <w:rPr>
          <w:rFonts w:ascii="Times New Roman" w:hAnsi="Times New Roman" w:cs="Times New Roman"/>
          <w:sz w:val="24"/>
          <w:szCs w:val="24"/>
        </w:rPr>
        <w:t xml:space="preserve"> organ </w:t>
      </w:r>
      <w:proofErr w:type="spellStart"/>
      <w:r w:rsidRPr="00134ECF">
        <w:rPr>
          <w:rFonts w:ascii="Times New Roman" w:hAnsi="Times New Roman" w:cs="Times New Roman"/>
          <w:sz w:val="24"/>
          <w:szCs w:val="24"/>
        </w:rPr>
        <w:t>eksternal</w:t>
      </w:r>
      <w:proofErr w:type="spellEnd"/>
      <w:r w:rsidRPr="00134ECF">
        <w:rPr>
          <w:rFonts w:ascii="Times New Roman" w:hAnsi="Times New Roman" w:cs="Times New Roman"/>
          <w:sz w:val="24"/>
          <w:szCs w:val="24"/>
        </w:rPr>
        <w:t xml:space="preserve"> dan internal pada </w:t>
      </w:r>
      <w:proofErr w:type="spellStart"/>
      <w:r w:rsidRPr="00134ECF">
        <w:rPr>
          <w:rFonts w:ascii="Times New Roman" w:hAnsi="Times New Roman" w:cs="Times New Roman"/>
          <w:sz w:val="24"/>
          <w:szCs w:val="24"/>
        </w:rPr>
        <w:t>semua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perlakuan</w:t>
      </w:r>
      <w:proofErr w:type="spellEnd"/>
      <w:r w:rsidRPr="00134ECF">
        <w:rPr>
          <w:rFonts w:ascii="Times New Roman" w:hAnsi="Times New Roman" w:cs="Times New Roman"/>
          <w:sz w:val="24"/>
          <w:szCs w:val="24"/>
        </w:rPr>
        <w:t xml:space="preserve"> yang </w:t>
      </w:r>
      <w:proofErr w:type="spellStart"/>
      <w:r w:rsidRPr="00134ECF">
        <w:rPr>
          <w:rFonts w:ascii="Times New Roman" w:hAnsi="Times New Roman" w:cs="Times New Roman"/>
          <w:sz w:val="24"/>
          <w:szCs w:val="24"/>
        </w:rPr>
        <w:t>muncul</w:t>
      </w:r>
      <w:proofErr w:type="spellEnd"/>
      <w:r w:rsidRPr="00134ECF">
        <w:rPr>
          <w:rFonts w:ascii="Times New Roman" w:hAnsi="Times New Roman" w:cs="Times New Roman"/>
          <w:sz w:val="24"/>
          <w:szCs w:val="24"/>
        </w:rPr>
        <w:t xml:space="preserve"> 24 jam </w:t>
      </w:r>
      <w:proofErr w:type="spellStart"/>
      <w:r w:rsidRPr="00134ECF">
        <w:rPr>
          <w:rFonts w:ascii="Times New Roman" w:hAnsi="Times New Roman" w:cs="Times New Roman"/>
          <w:sz w:val="24"/>
          <w:szCs w:val="24"/>
        </w:rPr>
        <w:t>pasca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infeksi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berupa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adanya</w:t>
      </w:r>
      <w:proofErr w:type="spellEnd"/>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peradangan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kemerahan</w:t>
      </w:r>
      <w:proofErr w:type="spellEnd"/>
      <w:r w:rsidRPr="00134ECF">
        <w:rPr>
          <w:rFonts w:ascii="Times New Roman" w:hAnsi="Times New Roman" w:cs="Times New Roman"/>
          <w:sz w:val="24"/>
          <w:szCs w:val="24"/>
        </w:rPr>
        <w:t xml:space="preserve"> pada </w:t>
      </w:r>
      <w:proofErr w:type="spellStart"/>
      <w:r w:rsidRPr="00134ECF">
        <w:rPr>
          <w:rFonts w:ascii="Times New Roman" w:hAnsi="Times New Roman" w:cs="Times New Roman"/>
          <w:sz w:val="24"/>
          <w:szCs w:val="24"/>
        </w:rPr>
        <w:t>punggung</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timbulnya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luka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nanah</w:t>
      </w:r>
      <w:proofErr w:type="spellEnd"/>
      <w:r w:rsidRPr="00134ECF">
        <w:rPr>
          <w:rFonts w:ascii="Times New Roman" w:hAnsi="Times New Roman" w:cs="Times New Roman"/>
          <w:sz w:val="24"/>
          <w:szCs w:val="24"/>
        </w:rPr>
        <w:t xml:space="preserve"> pada </w:t>
      </w:r>
      <w:proofErr w:type="spellStart"/>
      <w:r w:rsidRPr="00134ECF">
        <w:rPr>
          <w:rFonts w:ascii="Times New Roman" w:hAnsi="Times New Roman" w:cs="Times New Roman"/>
          <w:sz w:val="24"/>
          <w:szCs w:val="24"/>
        </w:rPr>
        <w:t>bagian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bekas</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suntikan</w:t>
      </w:r>
      <w:proofErr w:type="spellEnd"/>
      <w:r w:rsidRPr="00134ECF">
        <w:rPr>
          <w:rFonts w:ascii="Times New Roman" w:hAnsi="Times New Roman" w:cs="Times New Roman"/>
          <w:sz w:val="24"/>
          <w:szCs w:val="24"/>
        </w:rPr>
        <w:t xml:space="preserve"> dan juga </w:t>
      </w:r>
      <w:proofErr w:type="spellStart"/>
      <w:r w:rsidRPr="00134ECF">
        <w:rPr>
          <w:rFonts w:ascii="Times New Roman" w:hAnsi="Times New Roman" w:cs="Times New Roman"/>
          <w:sz w:val="24"/>
          <w:szCs w:val="24"/>
        </w:rPr>
        <w:t>rongga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perut</w:t>
      </w:r>
      <w:proofErr w:type="spellEnd"/>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berisi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cairan</w:t>
      </w:r>
      <w:proofErr w:type="spellEnd"/>
      <w:r w:rsidRPr="00134ECF">
        <w:rPr>
          <w:rFonts w:ascii="Times New Roman" w:hAnsi="Times New Roman" w:cs="Times New Roman"/>
          <w:sz w:val="24"/>
          <w:szCs w:val="24"/>
        </w:rPr>
        <w:t xml:space="preserve"> (</w:t>
      </w:r>
      <w:r w:rsidRPr="00134ECF">
        <w:rPr>
          <w:rFonts w:ascii="Times New Roman" w:hAnsi="Times New Roman" w:cs="Times New Roman"/>
          <w:i/>
          <w:sz w:val="24"/>
          <w:szCs w:val="24"/>
        </w:rPr>
        <w:t>dropsy</w:t>
      </w:r>
      <w:r w:rsidRPr="00134ECF">
        <w:rPr>
          <w:rFonts w:ascii="Times New Roman" w:hAnsi="Times New Roman" w:cs="Times New Roman"/>
          <w:sz w:val="24"/>
          <w:szCs w:val="24"/>
        </w:rPr>
        <w:t xml:space="preserve">) dan </w:t>
      </w:r>
      <w:proofErr w:type="spellStart"/>
      <w:r w:rsidRPr="00134ECF">
        <w:rPr>
          <w:rFonts w:ascii="Times New Roman" w:hAnsi="Times New Roman" w:cs="Times New Roman"/>
          <w:sz w:val="24"/>
          <w:szCs w:val="24"/>
        </w:rPr>
        <w:t>pembengkakan</w:t>
      </w:r>
      <w:proofErr w:type="spellEnd"/>
      <w:r w:rsidRPr="00134ECF">
        <w:rPr>
          <w:rFonts w:ascii="Times New Roman" w:hAnsi="Times New Roman" w:cs="Times New Roman"/>
          <w:sz w:val="24"/>
          <w:szCs w:val="24"/>
        </w:rPr>
        <w:t xml:space="preserve"> pada organ internal Ikan Nila. Hal </w:t>
      </w:r>
      <w:proofErr w:type="spellStart"/>
      <w:r w:rsidRPr="00134ECF">
        <w:rPr>
          <w:rFonts w:ascii="Times New Roman" w:hAnsi="Times New Roman" w:cs="Times New Roman"/>
          <w:sz w:val="24"/>
          <w:szCs w:val="24"/>
        </w:rPr>
        <w:t>ini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sesuai</w:t>
      </w:r>
      <w:proofErr w:type="spellEnd"/>
      <w:r w:rsidRPr="00134ECF">
        <w:rPr>
          <w:rFonts w:ascii="Times New Roman" w:hAnsi="Times New Roman" w:cs="Times New Roman"/>
          <w:sz w:val="24"/>
          <w:szCs w:val="24"/>
        </w:rPr>
        <w:t xml:space="preserve"> d </w:t>
      </w:r>
      <w:proofErr w:type="spellStart"/>
      <w:r w:rsidRPr="00134ECF">
        <w:rPr>
          <w:rFonts w:ascii="Times New Roman" w:hAnsi="Times New Roman" w:cs="Times New Roman"/>
          <w:sz w:val="24"/>
          <w:szCs w:val="24"/>
        </w:rPr>
        <w:t>engan</w:t>
      </w:r>
      <w:proofErr w:type="spellEnd"/>
      <w:r w:rsidRPr="00134ECF">
        <w:rPr>
          <w:rFonts w:ascii="Times New Roman" w:hAnsi="Times New Roman" w:cs="Times New Roman"/>
          <w:sz w:val="24"/>
          <w:szCs w:val="24"/>
        </w:rPr>
        <w:t xml:space="preserve"> </w:t>
      </w:r>
      <w:proofErr w:type="spellStart"/>
      <w:r w:rsidRPr="00CC25ED">
        <w:rPr>
          <w:rFonts w:ascii="Times New Roman" w:hAnsi="Times New Roman" w:cs="Times New Roman"/>
          <w:color w:val="000000" w:themeColor="text1"/>
          <w:sz w:val="24"/>
          <w:szCs w:val="24"/>
        </w:rPr>
        <w:t>pernyataan</w:t>
      </w:r>
      <w:proofErr w:type="spellEnd"/>
      <w:r w:rsidRPr="00CC25ED">
        <w:rPr>
          <w:rFonts w:ascii="Times New Roman" w:hAnsi="Times New Roman" w:cs="Times New Roman"/>
          <w:color w:val="000000" w:themeColor="text1"/>
          <w:sz w:val="24"/>
          <w:szCs w:val="24"/>
          <w:lang w:val="id-ID"/>
        </w:rPr>
        <w:t xml:space="preserve"> </w:t>
      </w:r>
      <w:proofErr w:type="spellStart"/>
      <w:r w:rsidRPr="00CC25ED">
        <w:rPr>
          <w:rFonts w:ascii="Times New Roman" w:hAnsi="Times New Roman" w:cs="Times New Roman"/>
          <w:color w:val="000000" w:themeColor="text1"/>
          <w:sz w:val="24"/>
          <w:szCs w:val="24"/>
        </w:rPr>
        <w:t>Mangunwardoyo</w:t>
      </w:r>
      <w:proofErr w:type="spellEnd"/>
      <w:r w:rsidRPr="00CC25ED">
        <w:rPr>
          <w:rFonts w:ascii="Times New Roman" w:hAnsi="Times New Roman" w:cs="Times New Roman"/>
          <w:color w:val="000000" w:themeColor="text1"/>
          <w:sz w:val="24"/>
          <w:szCs w:val="24"/>
        </w:rPr>
        <w:t xml:space="preserve"> </w:t>
      </w:r>
      <w:r w:rsidRPr="00CC25ED">
        <w:rPr>
          <w:rFonts w:ascii="Times New Roman" w:hAnsi="Times New Roman" w:cs="Times New Roman"/>
          <w:i/>
          <w:color w:val="000000" w:themeColor="text1"/>
          <w:sz w:val="24"/>
          <w:szCs w:val="24"/>
        </w:rPr>
        <w:t>et al</w:t>
      </w:r>
      <w:r w:rsidRPr="00CC25ED">
        <w:rPr>
          <w:rFonts w:ascii="Times New Roman" w:hAnsi="Times New Roman" w:cs="Times New Roman"/>
          <w:color w:val="000000" w:themeColor="text1"/>
          <w:sz w:val="24"/>
          <w:szCs w:val="24"/>
        </w:rPr>
        <w:t xml:space="preserve">. (2010); </w:t>
      </w:r>
      <w:proofErr w:type="spellStart"/>
      <w:r w:rsidRPr="00CC25ED">
        <w:rPr>
          <w:rFonts w:ascii="Times New Roman" w:hAnsi="Times New Roman" w:cs="Times New Roman"/>
          <w:color w:val="000000" w:themeColor="text1"/>
          <w:sz w:val="24"/>
          <w:szCs w:val="24"/>
        </w:rPr>
        <w:t>Wahjuningrum</w:t>
      </w:r>
      <w:proofErr w:type="spellEnd"/>
      <w:r w:rsidRPr="00CC25ED">
        <w:rPr>
          <w:rFonts w:ascii="Times New Roman" w:hAnsi="Times New Roman" w:cs="Times New Roman"/>
          <w:color w:val="000000" w:themeColor="text1"/>
          <w:sz w:val="24"/>
          <w:szCs w:val="24"/>
        </w:rPr>
        <w:t xml:space="preserve"> </w:t>
      </w:r>
      <w:r w:rsidRPr="00CC25ED">
        <w:rPr>
          <w:rFonts w:ascii="Times New Roman" w:hAnsi="Times New Roman" w:cs="Times New Roman"/>
          <w:i/>
          <w:iCs/>
          <w:color w:val="000000" w:themeColor="text1"/>
          <w:sz w:val="24"/>
          <w:szCs w:val="24"/>
        </w:rPr>
        <w:t>et al.</w:t>
      </w:r>
      <w:r w:rsidRPr="00CC25ED">
        <w:rPr>
          <w:rFonts w:ascii="Times New Roman" w:hAnsi="Times New Roman" w:cs="Times New Roman"/>
          <w:color w:val="000000" w:themeColor="text1"/>
          <w:sz w:val="24"/>
          <w:szCs w:val="24"/>
        </w:rPr>
        <w:t xml:space="preserve"> (2010); </w:t>
      </w:r>
      <w:proofErr w:type="spellStart"/>
      <w:r w:rsidRPr="00CC25ED">
        <w:rPr>
          <w:rFonts w:ascii="Times New Roman" w:hAnsi="Times New Roman" w:cs="Times New Roman"/>
          <w:color w:val="000000" w:themeColor="text1"/>
          <w:sz w:val="24"/>
          <w:szCs w:val="24"/>
        </w:rPr>
        <w:t>Lukistyowati</w:t>
      </w:r>
      <w:proofErr w:type="spellEnd"/>
      <w:r w:rsidRPr="00CC25ED">
        <w:rPr>
          <w:rFonts w:ascii="Times New Roman" w:hAnsi="Times New Roman" w:cs="Times New Roman"/>
          <w:color w:val="000000" w:themeColor="text1"/>
          <w:sz w:val="24"/>
          <w:szCs w:val="24"/>
        </w:rPr>
        <w:t xml:space="preserve"> dan Kurniasih (2012); Yulianto </w:t>
      </w:r>
      <w:r w:rsidRPr="00CC25ED">
        <w:rPr>
          <w:rFonts w:ascii="Times New Roman" w:hAnsi="Times New Roman" w:cs="Times New Roman"/>
          <w:i/>
          <w:iCs/>
          <w:color w:val="000000" w:themeColor="text1"/>
          <w:sz w:val="24"/>
          <w:szCs w:val="24"/>
        </w:rPr>
        <w:t>et al.</w:t>
      </w:r>
      <w:r w:rsidRPr="00CC25ED">
        <w:rPr>
          <w:rFonts w:ascii="Times New Roman" w:hAnsi="Times New Roman" w:cs="Times New Roman"/>
          <w:color w:val="000000" w:themeColor="text1"/>
          <w:sz w:val="24"/>
          <w:szCs w:val="24"/>
          <w:lang w:val="id-ID"/>
        </w:rPr>
        <w:t xml:space="preserve"> </w:t>
      </w:r>
      <w:r w:rsidRPr="00CC25ED">
        <w:rPr>
          <w:rFonts w:ascii="Times New Roman" w:hAnsi="Times New Roman" w:cs="Times New Roman"/>
          <w:color w:val="000000" w:themeColor="text1"/>
          <w:sz w:val="24"/>
          <w:szCs w:val="24"/>
        </w:rPr>
        <w:t xml:space="preserve">(2013); dan Olga (2014) </w:t>
      </w:r>
      <w:r w:rsidRPr="00134ECF">
        <w:rPr>
          <w:rFonts w:ascii="Times New Roman" w:hAnsi="Times New Roman" w:cs="Times New Roman"/>
          <w:color w:val="000000"/>
          <w:sz w:val="24"/>
          <w:szCs w:val="24"/>
        </w:rPr>
        <w:t xml:space="preserve">yang </w:t>
      </w:r>
      <w:proofErr w:type="spellStart"/>
      <w:r w:rsidRPr="00134ECF">
        <w:rPr>
          <w:rFonts w:ascii="Times New Roman" w:hAnsi="Times New Roman" w:cs="Times New Roman"/>
          <w:color w:val="000000"/>
          <w:sz w:val="24"/>
          <w:szCs w:val="24"/>
        </w:rPr>
        <w:t>melaporkan</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bahwa</w:t>
      </w:r>
      <w:proofErr w:type="spellEnd"/>
      <w:r w:rsidRPr="00134ECF">
        <w:rPr>
          <w:rFonts w:ascii="Times New Roman" w:hAnsi="Times New Roman" w:cs="Times New Roman"/>
          <w:color w:val="000000"/>
          <w:sz w:val="24"/>
          <w:szCs w:val="24"/>
        </w:rPr>
        <w:t xml:space="preserve"> ikan yang </w:t>
      </w:r>
      <w:proofErr w:type="spellStart"/>
      <w:r w:rsidRPr="00134ECF">
        <w:rPr>
          <w:rFonts w:ascii="Times New Roman" w:hAnsi="Times New Roman" w:cs="Times New Roman"/>
          <w:color w:val="000000"/>
          <w:sz w:val="24"/>
          <w:szCs w:val="24"/>
        </w:rPr>
        <w:t>terinfeksi</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bakteri</w:t>
      </w:r>
      <w:proofErr w:type="spellEnd"/>
      <w:r w:rsidRPr="00134ECF">
        <w:rPr>
          <w:rFonts w:ascii="Times New Roman" w:hAnsi="Times New Roman" w:cs="Times New Roman"/>
          <w:color w:val="000000"/>
          <w:sz w:val="24"/>
          <w:szCs w:val="24"/>
        </w:rPr>
        <w:t xml:space="preserve"> A. </w:t>
      </w:r>
      <w:proofErr w:type="spellStart"/>
      <w:r w:rsidRPr="00134ECF">
        <w:rPr>
          <w:rFonts w:ascii="Times New Roman" w:hAnsi="Times New Roman" w:cs="Times New Roman"/>
          <w:i/>
          <w:color w:val="000000"/>
          <w:sz w:val="24"/>
          <w:szCs w:val="24"/>
        </w:rPr>
        <w:t>hydrophila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memiliki</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gejala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klinis</w:t>
      </w:r>
      <w:proofErr w:type="spellEnd"/>
      <w:r w:rsidRPr="00134ECF">
        <w:rPr>
          <w:rFonts w:ascii="Times New Roman" w:hAnsi="Times New Roman" w:cs="Times New Roman"/>
          <w:color w:val="000000"/>
          <w:sz w:val="24"/>
          <w:szCs w:val="24"/>
          <w:lang w:val="id-ID"/>
        </w:rPr>
        <w:t xml:space="preserve"> </w:t>
      </w:r>
      <w:proofErr w:type="spellStart"/>
      <w:r w:rsidRPr="00134ECF">
        <w:rPr>
          <w:rFonts w:ascii="Times New Roman" w:hAnsi="Times New Roman" w:cs="Times New Roman"/>
          <w:color w:val="000000"/>
          <w:sz w:val="24"/>
          <w:szCs w:val="24"/>
        </w:rPr>
        <w:t>berupa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timbul</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hiperemia</w:t>
      </w:r>
      <w:proofErr w:type="spellEnd"/>
      <w:r w:rsidRPr="00134ECF">
        <w:rPr>
          <w:rFonts w:ascii="Times New Roman" w:hAnsi="Times New Roman" w:cs="Times New Roman"/>
          <w:color w:val="000000"/>
          <w:sz w:val="24"/>
          <w:szCs w:val="24"/>
        </w:rPr>
        <w:t xml:space="preserve"> (</w:t>
      </w:r>
      <w:proofErr w:type="spellStart"/>
      <w:r w:rsidRPr="00134ECF">
        <w:rPr>
          <w:rFonts w:ascii="Times New Roman" w:hAnsi="Times New Roman" w:cs="Times New Roman"/>
          <w:color w:val="000000"/>
          <w:sz w:val="24"/>
          <w:szCs w:val="24"/>
        </w:rPr>
        <w:t>tanda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kemerahan</w:t>
      </w:r>
      <w:proofErr w:type="spellEnd"/>
      <w:r w:rsidRPr="00134ECF">
        <w:rPr>
          <w:rFonts w:ascii="Times New Roman" w:hAnsi="Times New Roman" w:cs="Times New Roman"/>
          <w:sz w:val="24"/>
          <w:szCs w:val="24"/>
        </w:rPr>
        <w:t xml:space="preserve">) yang </w:t>
      </w:r>
      <w:proofErr w:type="spellStart"/>
      <w:r w:rsidRPr="00134ECF">
        <w:rPr>
          <w:rFonts w:ascii="Times New Roman" w:hAnsi="Times New Roman" w:cs="Times New Roman"/>
          <w:sz w:val="24"/>
          <w:szCs w:val="24"/>
        </w:rPr>
        <w:t>selanjutnya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akan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muncul</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peradangan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luka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borok</w:t>
      </w:r>
      <w:proofErr w:type="spellEnd"/>
      <w:r w:rsidRPr="00134ECF">
        <w:rPr>
          <w:rFonts w:ascii="Times New Roman" w:hAnsi="Times New Roman" w:cs="Times New Roman"/>
          <w:sz w:val="24"/>
          <w:szCs w:val="24"/>
        </w:rPr>
        <w:t xml:space="preserve"> yang </w:t>
      </w:r>
      <w:proofErr w:type="spellStart"/>
      <w:r w:rsidRPr="00134ECF">
        <w:rPr>
          <w:rFonts w:ascii="Times New Roman" w:hAnsi="Times New Roman" w:cs="Times New Roman"/>
          <w:sz w:val="24"/>
          <w:szCs w:val="24"/>
        </w:rPr>
        <w:t>melebar</w:t>
      </w:r>
      <w:proofErr w:type="spellEnd"/>
      <w:r w:rsidRPr="00134ECF">
        <w:rPr>
          <w:rFonts w:ascii="Times New Roman" w:hAnsi="Times New Roman" w:cs="Times New Roman"/>
          <w:sz w:val="24"/>
          <w:szCs w:val="24"/>
          <w:lang w:val="id-ID"/>
        </w:rPr>
        <w:t xml:space="preserve"> </w:t>
      </w:r>
      <w:proofErr w:type="spellStart"/>
      <w:r w:rsidRPr="00134ECF">
        <w:rPr>
          <w:rFonts w:ascii="Times New Roman" w:hAnsi="Times New Roman" w:cs="Times New Roman"/>
          <w:sz w:val="24"/>
          <w:szCs w:val="24"/>
        </w:rPr>
        <w:t>dibekas</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suntikan</w:t>
      </w:r>
      <w:proofErr w:type="spellEnd"/>
      <w:r w:rsidRPr="00134ECF">
        <w:rPr>
          <w:rFonts w:ascii="Times New Roman" w:hAnsi="Times New Roman" w:cs="Times New Roman"/>
          <w:b/>
          <w:bCs/>
          <w:sz w:val="24"/>
          <w:szCs w:val="24"/>
        </w:rPr>
        <w:t xml:space="preserve"> </w:t>
      </w:r>
      <w:r w:rsidRPr="00134ECF">
        <w:rPr>
          <w:rFonts w:ascii="Times New Roman" w:hAnsi="Times New Roman" w:cs="Times New Roman"/>
          <w:sz w:val="24"/>
          <w:szCs w:val="24"/>
        </w:rPr>
        <w:t xml:space="preserve">dan </w:t>
      </w:r>
      <w:proofErr w:type="spellStart"/>
      <w:r w:rsidRPr="00134ECF">
        <w:rPr>
          <w:rFonts w:ascii="Times New Roman" w:hAnsi="Times New Roman" w:cs="Times New Roman"/>
          <w:sz w:val="24"/>
          <w:szCs w:val="24"/>
        </w:rPr>
        <w:t>bagian</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rongga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perut</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berisi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cairan</w:t>
      </w:r>
      <w:proofErr w:type="spellEnd"/>
      <w:r w:rsidRPr="00134ECF">
        <w:rPr>
          <w:rFonts w:ascii="Times New Roman" w:hAnsi="Times New Roman" w:cs="Times New Roman"/>
          <w:sz w:val="24"/>
          <w:szCs w:val="24"/>
        </w:rPr>
        <w:t xml:space="preserve"> dan</w:t>
      </w:r>
      <w:r w:rsidRPr="00134ECF">
        <w:rPr>
          <w:rFonts w:ascii="Times New Roman" w:hAnsi="Times New Roman" w:cs="Times New Roman"/>
          <w:b/>
          <w:bCs/>
          <w:sz w:val="24"/>
          <w:szCs w:val="24"/>
        </w:rPr>
        <w:t xml:space="preserve"> </w:t>
      </w:r>
      <w:proofErr w:type="spellStart"/>
      <w:r w:rsidRPr="00134ECF">
        <w:rPr>
          <w:rFonts w:ascii="Times New Roman" w:hAnsi="Times New Roman" w:cs="Times New Roman"/>
          <w:sz w:val="24"/>
          <w:szCs w:val="24"/>
        </w:rPr>
        <w:t>pembengkakan</w:t>
      </w:r>
      <w:proofErr w:type="spellEnd"/>
      <w:r w:rsidRPr="00134ECF">
        <w:rPr>
          <w:rFonts w:ascii="Times New Roman" w:hAnsi="Times New Roman" w:cs="Times New Roman"/>
          <w:sz w:val="24"/>
          <w:szCs w:val="24"/>
        </w:rPr>
        <w:t xml:space="preserve"> pada </w:t>
      </w:r>
      <w:proofErr w:type="spellStart"/>
      <w:r w:rsidRPr="00134ECF">
        <w:rPr>
          <w:rFonts w:ascii="Times New Roman" w:hAnsi="Times New Roman" w:cs="Times New Roman"/>
          <w:sz w:val="24"/>
          <w:szCs w:val="24"/>
        </w:rPr>
        <w:t>bagian</w:t>
      </w:r>
      <w:proofErr w:type="spellEnd"/>
      <w:r w:rsidRPr="00134ECF">
        <w:rPr>
          <w:rFonts w:ascii="Times New Roman" w:hAnsi="Times New Roman" w:cs="Times New Roman"/>
          <w:sz w:val="24"/>
          <w:szCs w:val="24"/>
        </w:rPr>
        <w:t xml:space="preserve"> internal </w:t>
      </w:r>
      <w:proofErr w:type="spellStart"/>
      <w:r w:rsidRPr="00134ECF">
        <w:rPr>
          <w:rFonts w:ascii="Times New Roman" w:hAnsi="Times New Roman" w:cs="Times New Roman"/>
          <w:sz w:val="24"/>
          <w:szCs w:val="24"/>
        </w:rPr>
        <w:t>seperti</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limpa</w:t>
      </w:r>
      <w:proofErr w:type="spellEnd"/>
      <w:r w:rsidRPr="00134ECF">
        <w:rPr>
          <w:rFonts w:ascii="Times New Roman" w:hAnsi="Times New Roman" w:cs="Times New Roman"/>
          <w:sz w:val="24"/>
          <w:szCs w:val="24"/>
        </w:rPr>
        <w:t xml:space="preserve">, </w:t>
      </w:r>
      <w:proofErr w:type="spellStart"/>
      <w:r w:rsidRPr="00134ECF">
        <w:rPr>
          <w:rFonts w:ascii="Times New Roman" w:hAnsi="Times New Roman" w:cs="Times New Roman"/>
          <w:sz w:val="24"/>
          <w:szCs w:val="24"/>
        </w:rPr>
        <w:t>hati</w:t>
      </w:r>
      <w:proofErr w:type="spellEnd"/>
      <w:r w:rsidRPr="00134ECF">
        <w:rPr>
          <w:rFonts w:ascii="Times New Roman" w:hAnsi="Times New Roman" w:cs="Times New Roman"/>
          <w:sz w:val="24"/>
          <w:szCs w:val="24"/>
          <w:lang w:val="id-ID"/>
        </w:rPr>
        <w:t xml:space="preserve"> dan lambung. Timbulnya gejala klinis pada luka dan pendarahan pada tubuh ikan Nila disebabkan oleh toksin yang disebabkan oleh A. </w:t>
      </w:r>
      <w:r w:rsidRPr="00134ECF">
        <w:rPr>
          <w:rFonts w:ascii="Times New Roman" w:hAnsi="Times New Roman" w:cs="Times New Roman"/>
          <w:i/>
          <w:sz w:val="24"/>
          <w:szCs w:val="24"/>
          <w:lang w:val="id-ID"/>
        </w:rPr>
        <w:t>hydrophila</w:t>
      </w:r>
      <w:r w:rsidRPr="00134ECF">
        <w:rPr>
          <w:rFonts w:ascii="Times New Roman" w:hAnsi="Times New Roman" w:cs="Times New Roman"/>
          <w:sz w:val="24"/>
          <w:szCs w:val="24"/>
          <w:lang w:val="id-ID"/>
        </w:rPr>
        <w:t xml:space="preserve"> salah satunya adalah toksin hemolisin. </w:t>
      </w:r>
      <w:r w:rsidRPr="00BE47FC">
        <w:rPr>
          <w:rFonts w:ascii="Times New Roman" w:hAnsi="Times New Roman" w:cs="Times New Roman"/>
          <w:color w:val="000000" w:themeColor="text1"/>
          <w:sz w:val="24"/>
          <w:szCs w:val="24"/>
          <w:lang w:val="id-ID"/>
        </w:rPr>
        <w:t xml:space="preserve">Cipriano (2001) dan </w:t>
      </w:r>
      <w:r w:rsidRPr="00BE47FC">
        <w:rPr>
          <w:rFonts w:ascii="Times New Roman" w:hAnsi="Times New Roman" w:cs="Times New Roman"/>
          <w:iCs/>
          <w:color w:val="000000" w:themeColor="text1"/>
          <w:sz w:val="24"/>
          <w:szCs w:val="24"/>
          <w:lang w:val="id-ID"/>
        </w:rPr>
        <w:t>Huys</w:t>
      </w:r>
      <w:r w:rsidRPr="00BE47FC">
        <w:rPr>
          <w:rFonts w:ascii="Times New Roman" w:hAnsi="Times New Roman" w:cs="Times New Roman"/>
          <w:i/>
          <w:iCs/>
          <w:color w:val="000000" w:themeColor="text1"/>
          <w:sz w:val="24"/>
          <w:szCs w:val="24"/>
          <w:lang w:val="id-ID"/>
        </w:rPr>
        <w:t xml:space="preserve"> et al.</w:t>
      </w:r>
      <w:r w:rsidRPr="00BE47FC">
        <w:rPr>
          <w:rFonts w:ascii="Times New Roman" w:hAnsi="Times New Roman" w:cs="Times New Roman"/>
          <w:color w:val="000000" w:themeColor="text1"/>
          <w:sz w:val="24"/>
          <w:szCs w:val="24"/>
          <w:lang w:val="id-ID"/>
        </w:rPr>
        <w:t xml:space="preserve"> (2002) </w:t>
      </w:r>
      <w:r w:rsidRPr="00134ECF">
        <w:rPr>
          <w:rFonts w:ascii="Times New Roman" w:hAnsi="Times New Roman" w:cs="Times New Roman"/>
          <w:color w:val="000000"/>
          <w:sz w:val="24"/>
          <w:szCs w:val="24"/>
          <w:lang w:val="id-ID"/>
        </w:rPr>
        <w:t>menyatakan bahwa toksin hemolisin berperan dalam memecah sel-sel darah merah, menyebabkan sel keluar dari pembuluh</w:t>
      </w:r>
      <w:r w:rsidRPr="00134ECF">
        <w:rPr>
          <w:rFonts w:ascii="Times New Roman" w:hAnsi="Times New Roman" w:cs="Times New Roman"/>
          <w:sz w:val="24"/>
          <w:szCs w:val="24"/>
          <w:lang w:val="id-ID"/>
        </w:rPr>
        <w:t xml:space="preserve"> darah dan menimbulkan warna kemerahan pada permukaan kulit.</w:t>
      </w:r>
    </w:p>
    <w:p w14:paraId="7A8862B7" w14:textId="77777777" w:rsidR="004E1AC8" w:rsidRDefault="004E1AC8" w:rsidP="004E1AC8">
      <w:pPr>
        <w:spacing w:after="0" w:line="240" w:lineRule="auto"/>
        <w:ind w:right="193"/>
        <w:jc w:val="both"/>
        <w:rPr>
          <w:rFonts w:ascii="Times New Roman" w:hAnsi="Times New Roman" w:cs="Times New Roman"/>
          <w:sz w:val="24"/>
          <w:szCs w:val="24"/>
          <w:lang w:val="id-ID"/>
        </w:rPr>
      </w:pPr>
    </w:p>
    <w:p w14:paraId="6F67BC5B" w14:textId="77777777" w:rsidR="004E1AC8" w:rsidRDefault="004E1AC8" w:rsidP="004E1AC8">
      <w:pPr>
        <w:spacing w:after="0" w:line="240" w:lineRule="auto"/>
        <w:ind w:right="193"/>
        <w:jc w:val="both"/>
        <w:rPr>
          <w:rFonts w:ascii="Times New Roman" w:hAnsi="Times New Roman" w:cs="Times New Roman"/>
          <w:sz w:val="24"/>
          <w:szCs w:val="24"/>
          <w:lang w:val="id-ID"/>
        </w:rPr>
      </w:pPr>
    </w:p>
    <w:p w14:paraId="7951EDE8" w14:textId="77777777" w:rsidR="003371FC" w:rsidRDefault="003371FC" w:rsidP="004E1AC8">
      <w:pPr>
        <w:spacing w:after="0" w:line="240" w:lineRule="auto"/>
        <w:ind w:right="193"/>
        <w:jc w:val="both"/>
        <w:rPr>
          <w:rFonts w:ascii="Times New Roman" w:hAnsi="Times New Roman" w:cs="Times New Roman"/>
          <w:sz w:val="24"/>
          <w:szCs w:val="24"/>
          <w:lang w:val="id-ID"/>
        </w:rPr>
      </w:pPr>
    </w:p>
    <w:p w14:paraId="1F235ABB" w14:textId="77777777" w:rsidR="003371FC" w:rsidRDefault="003371FC" w:rsidP="004E1AC8">
      <w:pPr>
        <w:spacing w:after="0" w:line="240" w:lineRule="auto"/>
        <w:ind w:right="193"/>
        <w:jc w:val="both"/>
        <w:rPr>
          <w:rFonts w:ascii="Times New Roman" w:hAnsi="Times New Roman" w:cs="Times New Roman"/>
          <w:sz w:val="24"/>
          <w:szCs w:val="24"/>
          <w:lang w:val="id-ID"/>
        </w:rPr>
      </w:pPr>
    </w:p>
    <w:p w14:paraId="3B5CD598" w14:textId="77777777" w:rsidR="003371FC" w:rsidRDefault="003371FC" w:rsidP="004E1AC8">
      <w:pPr>
        <w:spacing w:after="0" w:line="240" w:lineRule="auto"/>
        <w:ind w:right="193"/>
        <w:jc w:val="both"/>
        <w:rPr>
          <w:rFonts w:ascii="Times New Roman" w:hAnsi="Times New Roman" w:cs="Times New Roman"/>
          <w:sz w:val="24"/>
          <w:szCs w:val="24"/>
          <w:lang w:val="id-ID"/>
        </w:rPr>
      </w:pPr>
    </w:p>
    <w:p w14:paraId="51BA233B" w14:textId="77777777" w:rsidR="003371FC" w:rsidRDefault="003371FC" w:rsidP="004E1AC8">
      <w:pPr>
        <w:spacing w:after="0" w:line="240" w:lineRule="auto"/>
        <w:ind w:right="193"/>
        <w:jc w:val="both"/>
        <w:rPr>
          <w:rFonts w:ascii="Times New Roman" w:hAnsi="Times New Roman" w:cs="Times New Roman"/>
          <w:sz w:val="24"/>
          <w:szCs w:val="24"/>
          <w:lang w:val="id-ID"/>
        </w:rPr>
      </w:pPr>
    </w:p>
    <w:p w14:paraId="39FB31AD" w14:textId="77777777" w:rsidR="004E1AC8" w:rsidRDefault="004E1AC8" w:rsidP="004E1AC8">
      <w:pPr>
        <w:spacing w:after="0" w:line="240" w:lineRule="auto"/>
        <w:ind w:right="193"/>
        <w:jc w:val="both"/>
        <w:rPr>
          <w:rFonts w:ascii="Times New Roman" w:hAnsi="Times New Roman" w:cs="Times New Roman"/>
          <w:sz w:val="24"/>
          <w:szCs w:val="24"/>
          <w:lang w:val="id-ID"/>
        </w:rPr>
      </w:pPr>
    </w:p>
    <w:p w14:paraId="374B5738" w14:textId="77777777" w:rsidR="004E1AC8" w:rsidRDefault="004E1AC8" w:rsidP="004E1AC8">
      <w:pPr>
        <w:spacing w:after="0" w:line="240" w:lineRule="auto"/>
        <w:ind w:right="193"/>
        <w:jc w:val="both"/>
        <w:rPr>
          <w:rFonts w:ascii="Times New Roman" w:hAnsi="Times New Roman" w:cs="Times New Roman"/>
          <w:sz w:val="24"/>
          <w:szCs w:val="24"/>
          <w:lang w:val="id-ID"/>
        </w:rPr>
      </w:pPr>
    </w:p>
    <w:p w14:paraId="528C6A25" w14:textId="77777777" w:rsidR="004E1AC8" w:rsidRPr="00134ECF" w:rsidRDefault="004E1AC8" w:rsidP="004E1AC8">
      <w:pPr>
        <w:spacing w:line="240" w:lineRule="auto"/>
        <w:ind w:right="194"/>
        <w:jc w:val="both"/>
        <w:rPr>
          <w:rFonts w:ascii="Times New Roman" w:hAnsi="Times New Roman" w:cs="Times New Roman"/>
          <w:sz w:val="24"/>
          <w:szCs w:val="24"/>
        </w:rPr>
      </w:pPr>
      <w:r>
        <w:rPr>
          <w:rFonts w:ascii="Times New Roman" w:eastAsia="Times New Roman" w:hAnsi="Times New Roman" w:cs="Times New Roman"/>
          <w:b/>
          <w:i/>
          <w:noProof/>
          <w:color w:val="000000"/>
          <w:sz w:val="24"/>
          <w:szCs w:val="24"/>
          <w:lang w:val="id-ID"/>
        </w:rPr>
        <w:drawing>
          <wp:anchor distT="0" distB="0" distL="114300" distR="114300" simplePos="0" relativeHeight="251663360" behindDoc="1" locked="0" layoutInCell="1" allowOverlap="1" wp14:anchorId="431DB399" wp14:editId="657FDF6E">
            <wp:simplePos x="0" y="0"/>
            <wp:positionH relativeFrom="column">
              <wp:posOffset>1128359</wp:posOffset>
            </wp:positionH>
            <wp:positionV relativeFrom="paragraph">
              <wp:posOffset>79140</wp:posOffset>
            </wp:positionV>
            <wp:extent cx="2589088" cy="1486535"/>
            <wp:effectExtent l="0" t="0" r="0" b="0"/>
            <wp:wrapNone/>
            <wp:docPr id="62440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004" cy="1487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0EE8C" w14:textId="77777777" w:rsidR="004E1AC8" w:rsidRPr="006C0AEB" w:rsidRDefault="004E1AC8" w:rsidP="004E1AC8">
      <w:pPr>
        <w:spacing w:after="0" w:line="240" w:lineRule="auto"/>
        <w:jc w:val="both"/>
        <w:rPr>
          <w:rFonts w:ascii="Times New Roman" w:eastAsia="Times New Roman" w:hAnsi="Times New Roman" w:cs="Times New Roman"/>
          <w:color w:val="000000"/>
          <w:sz w:val="24"/>
          <w:szCs w:val="24"/>
          <w:bdr w:val="none" w:sz="0" w:space="0" w:color="auto" w:frame="1"/>
          <w:lang w:val="id-ID"/>
        </w:rPr>
      </w:pPr>
    </w:p>
    <w:p w14:paraId="3D5C5A49" w14:textId="61CEBE50"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r>
        <w:rPr>
          <w:rFonts w:ascii="Times New Roman" w:eastAsia="Times New Roman" w:hAnsi="Times New Roman" w:cs="Times New Roman"/>
          <w:b/>
          <w:i/>
          <w:noProof/>
          <w:color w:val="000000"/>
          <w:sz w:val="24"/>
          <w:szCs w:val="24"/>
          <w:lang w:val="id-ID"/>
        </w:rPr>
        <mc:AlternateContent>
          <mc:Choice Requires="wps">
            <w:drawing>
              <wp:anchor distT="0" distB="0" distL="114300" distR="114300" simplePos="0" relativeHeight="251661312" behindDoc="0" locked="0" layoutInCell="1" allowOverlap="1" wp14:anchorId="15596865" wp14:editId="4E2AFA3C">
                <wp:simplePos x="0" y="0"/>
                <wp:positionH relativeFrom="column">
                  <wp:posOffset>1765300</wp:posOffset>
                </wp:positionH>
                <wp:positionV relativeFrom="paragraph">
                  <wp:posOffset>161925</wp:posOffset>
                </wp:positionV>
                <wp:extent cx="657860" cy="708025"/>
                <wp:effectExtent l="5080" t="6350" r="13335" b="9525"/>
                <wp:wrapNone/>
                <wp:docPr id="1433064309"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708025"/>
                        </a:xfrm>
                        <a:prstGeom prst="flowChartConnector">
                          <a:avLst/>
                        </a:prstGeom>
                        <a:noFill/>
                        <a:ln w="9525">
                          <a:solidFill>
                            <a:srgbClr val="C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A4A6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139pt;margin-top:12.75pt;width:51.8pt;height: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BQIAAO0DAAAOAAAAZHJzL2Uyb0RvYy54bWysU9tu2zAMfR+wfxD0vtgJcmmNOEWRrsOA&#10;7gJ0+wBFlmxhsqhRSpzs60cpbhpsb8P8IJCmdXh4eLy+O/aWHRQGA67m00nJmXISGuPamn//9vju&#10;hrMQhWuEBadqflKB323evlkPvlIz6MA2ChmBuFANvuZdjL4qiiA71YswAa8cFTVgLyKl2BYNioHQ&#10;e1vMynJZDICNR5AqBHr7cC7yTcbXWsn4ReugIrM1J24xn5jPXTqLzVpULQrfGTnSEP/AohfGUdML&#10;1IOIgu3R/AXVG4kQQMeJhL4ArY1UeQaaZlr+Mc1zJ7zKs5A4wV9kCv8PVn4+PPuvmKgH/wTyR2AO&#10;tp1wrbpHhKFToqF20yRUMfhQXS6kJNBVths+QUOrFfsIWYOjxj4B0nTsmKU+XaRWx8gkvVwuVjdL&#10;Woik0qq8KWeL3EFUL5c9hvhBQc9SUHNtYSBaGLfgHG0VMLcSh6cQEzVRvVxInR08Gmvzbq1jQ81v&#10;F9QgDwnWNKmYE2x3W4vsIMgd2zI9I4tw/RnC3jUZLKnxfoyjMPYcU3PrRnmSIsl8odpBcyJ1EM6e&#10;o3+Egg7wF2cD+a3m4edeoOLMfnSk8O10Pk8Gzcl8sZpRgteV3XVFOElQNY+cncNtPJt679G0HXWa&#10;5nEd3NNWtMkavbIayZKnsnSj/5Npr/P81etfuvkNAAD//wMAUEsDBBQABgAIAAAAIQDKTR7F4gAA&#10;AAoBAAAPAAAAZHJzL2Rvd25yZXYueG1sTI/LTsMwEEX3SPyDNUhsEHWakiYKcSrEQ0ItG0I/wI2n&#10;SSAeR7HbBr6+wwp2M5qjO+cWq8n24oij7xwpmM8iEEi1Mx01CrYfL7cZCB80Gd07QgXf6GFVXl4U&#10;OjfuRO94rEIjOIR8rhW0IQy5lL5u0Wo/cwMS3/ZutDrwOjbSjPrE4baXcRQtpdUd8YdWD/jYYv1V&#10;HayCdPt606yf9z9t8hmq9dtTvNncWaWur6aHexABp/AHw68+q0PJTjt3IONFryBOM+4SeEgSEAws&#10;svkSxI7JRRqBLAv5v0J5BgAA//8DAFBLAQItABQABgAIAAAAIQC2gziS/gAAAOEBAAATAAAAAAAA&#10;AAAAAAAAAAAAAABbQ29udGVudF9UeXBlc10ueG1sUEsBAi0AFAAGAAgAAAAhADj9If/WAAAAlAEA&#10;AAsAAAAAAAAAAAAAAAAALwEAAF9yZWxzLy5yZWxzUEsBAi0AFAAGAAgAAAAhAJP4cf8FAgAA7QMA&#10;AA4AAAAAAAAAAAAAAAAALgIAAGRycy9lMm9Eb2MueG1sUEsBAi0AFAAGAAgAAAAhAMpNHsXiAAAA&#10;CgEAAA8AAAAAAAAAAAAAAAAAXwQAAGRycy9kb3ducmV2LnhtbFBLBQYAAAAABAAEAPMAAABuBQAA&#10;AAA=&#10;" filled="f" fillcolor="red" strokecolor="#c00000"/>
            </w:pict>
          </mc:Fallback>
        </mc:AlternateContent>
      </w:r>
    </w:p>
    <w:p w14:paraId="1B006BE0"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7A37438B"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35271D2A"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38969CDD"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050CA481"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510F90A6"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5D2D1B73"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r>
        <w:rPr>
          <w:rFonts w:ascii="Times New Roman" w:hAnsi="Times New Roman" w:cs="Times New Roman"/>
          <w:noProof/>
          <w:sz w:val="24"/>
          <w:szCs w:val="24"/>
        </w:rPr>
        <w:drawing>
          <wp:anchor distT="0" distB="0" distL="114300" distR="114300" simplePos="0" relativeHeight="251660288" behindDoc="1" locked="0" layoutInCell="1" allowOverlap="1" wp14:anchorId="75AB598C" wp14:editId="499740DA">
            <wp:simplePos x="0" y="0"/>
            <wp:positionH relativeFrom="column">
              <wp:posOffset>1127760</wp:posOffset>
            </wp:positionH>
            <wp:positionV relativeFrom="paragraph">
              <wp:posOffset>13221</wp:posOffset>
            </wp:positionV>
            <wp:extent cx="2579252" cy="1520190"/>
            <wp:effectExtent l="0" t="0" r="0" b="0"/>
            <wp:wrapNone/>
            <wp:docPr id="100221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252"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3013E"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0AD361AC"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6A56B529"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1B70D025" w14:textId="2161AAD4"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r>
        <w:rPr>
          <w:rFonts w:ascii="Times New Roman" w:eastAsia="Times New Roman" w:hAnsi="Times New Roman" w:cs="Times New Roman"/>
          <w:b/>
          <w:i/>
          <w:noProof/>
          <w:color w:val="000000"/>
          <w:sz w:val="24"/>
          <w:szCs w:val="24"/>
          <w:lang w:val="id-ID"/>
        </w:rPr>
        <mc:AlternateContent>
          <mc:Choice Requires="wps">
            <w:drawing>
              <wp:anchor distT="0" distB="0" distL="114300" distR="114300" simplePos="0" relativeHeight="251662336" behindDoc="0" locked="0" layoutInCell="1" allowOverlap="1" wp14:anchorId="22069614" wp14:editId="6DAD033A">
                <wp:simplePos x="0" y="0"/>
                <wp:positionH relativeFrom="column">
                  <wp:posOffset>1651000</wp:posOffset>
                </wp:positionH>
                <wp:positionV relativeFrom="paragraph">
                  <wp:posOffset>31750</wp:posOffset>
                </wp:positionV>
                <wp:extent cx="782320" cy="511810"/>
                <wp:effectExtent l="5080" t="13335" r="12700" b="8255"/>
                <wp:wrapNone/>
                <wp:docPr id="1369409513"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11810"/>
                        </a:xfrm>
                        <a:prstGeom prst="flowChartConnector">
                          <a:avLst/>
                        </a:prstGeom>
                        <a:noFill/>
                        <a:ln w="9525">
                          <a:solidFill>
                            <a:srgbClr val="C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9CA3" id="Flowchart: Connector 1" o:spid="_x0000_s1026" type="#_x0000_t120" style="position:absolute;margin-left:130pt;margin-top:2.5pt;width:61.6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pBwIAAO0DAAAOAAAAZHJzL2Uyb0RvYy54bWysU9tu2zAMfR+wfxD0vjjOkjU14hRFug4D&#10;ugvQ7QMYWbaFyaJGKXG6rx+lpGmwvQ3zg0CK5iF5eLS6OQxW7DUFg66W5WQqhXYKG+O6Wn7/dv9m&#10;KUWI4Bqw6HQtn3SQN+vXr1ajr/QMe7SNJsEgLlSjr2Ufo6+KIqheDxAm6LXjYIs0QGSXuqIhGBl9&#10;sMVsOn1XjEiNJ1Q6BL69OwblOuO3rVbxS9sGHYWtJfcW80n53KazWK+g6gh8b9SpDfiHLgYwjoue&#10;oe4ggtiR+QtqMIowYBsnCocC29YonWfgacrpH9M89uB1noXJCf5MU/h/sOrz/tF/pdR68A+ofgTh&#10;cNOD6/QtEY69hobLlYmoYvShOickJ3Cq2I6fsOHVwi5i5uDQ0pAAeTpxyFQ/nanWhygUX14tZ29n&#10;vBDFoUVZLsu8igKq52RPIX7QOIhk1LK1OHJbFDfoHG8VKZeC/UOIqTWonhNSZYf3xtq8W+vEWMvr&#10;xWyREwJa06Rgnpi67caS2AOrYzNNX56Tubj8jXDnmgyW2Hh/siMYe7S5uHUnehIjSXyh2mLzxOwQ&#10;HjXHb4SNHumXFCPrrZbh5w5IS2E/Omb4upzPk0CzM19cJXLoMrK9jIBTDFXLKMXR3MSjqHeeTNdz&#10;pTKP6/CWt9KazNFLV6dmWVOZupP+k2gv/fzXyytd/wYAAP//AwBQSwMEFAAGAAgAAAAhAGKlYQXh&#10;AAAACAEAAA8AAABkcnMvZG93bnJldi54bWxMj81OwzAQhO9IvIO1SFxQ65CSEIVsKsSPhFoupH0A&#10;N3aTQLyOYrcNPH2XE5xGq1nNfFMsJ9uLoxl95wjhdh6BMFQ73VGDsN28zjIQPijSqndkEL6Nh2V5&#10;eVGoXLsTfZhjFRrBIeRzhdCGMORS+ro1Vvm5Gwyxt3ejVYHPsZF6VCcOt72MoyiVVnXEDa0azFNr&#10;6q/qYBHut283zepl/9Mmn6FavT/H6/WdRby+mh4fQAQzhb9n+MVndCiZaecOpL3oEeI04i0BIWFh&#10;f5EtYhA7hCxJQZaF/D+gPAMAAP//AwBQSwECLQAUAAYACAAAACEAtoM4kv4AAADhAQAAEwAAAAAA&#10;AAAAAAAAAAAAAAAAW0NvbnRlbnRfVHlwZXNdLnhtbFBLAQItABQABgAIAAAAIQA4/SH/1gAAAJQB&#10;AAALAAAAAAAAAAAAAAAAAC8BAABfcmVscy8ucmVsc1BLAQItABQABgAIAAAAIQBYf+SpBwIAAO0D&#10;AAAOAAAAAAAAAAAAAAAAAC4CAABkcnMvZTJvRG9jLnhtbFBLAQItABQABgAIAAAAIQBipWEF4QAA&#10;AAgBAAAPAAAAAAAAAAAAAAAAAGEEAABkcnMvZG93bnJldi54bWxQSwUGAAAAAAQABADzAAAAbwUA&#10;AAAA&#10;" filled="f" fillcolor="red" strokecolor="#c00000"/>
            </w:pict>
          </mc:Fallback>
        </mc:AlternateContent>
      </w:r>
    </w:p>
    <w:p w14:paraId="51EDE4A5"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2E69798A"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1F6876AE"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059DB8FF" w14:textId="77777777" w:rsidR="004E1AC8" w:rsidRDefault="004E1AC8" w:rsidP="004E1AC8">
      <w:pPr>
        <w:spacing w:after="0" w:line="240" w:lineRule="auto"/>
        <w:jc w:val="both"/>
        <w:rPr>
          <w:rFonts w:ascii="Times New Roman" w:eastAsia="Times New Roman" w:hAnsi="Times New Roman" w:cs="Times New Roman"/>
          <w:b/>
          <w:i/>
          <w:color w:val="000000"/>
          <w:sz w:val="24"/>
          <w:szCs w:val="24"/>
          <w:lang w:val="id-ID"/>
        </w:rPr>
      </w:pPr>
    </w:p>
    <w:p w14:paraId="0ECEC291" w14:textId="77777777" w:rsidR="004E1AC8" w:rsidRDefault="004E1AC8" w:rsidP="004E1AC8">
      <w:pPr>
        <w:spacing w:after="0" w:line="240" w:lineRule="auto"/>
        <w:jc w:val="both"/>
        <w:rPr>
          <w:rFonts w:ascii="Times New Roman" w:eastAsia="Times New Roman" w:hAnsi="Times New Roman" w:cs="Times New Roman"/>
          <w:b/>
          <w:iCs/>
          <w:color w:val="000000"/>
          <w:sz w:val="24"/>
          <w:szCs w:val="24"/>
          <w:lang w:val="id-ID"/>
        </w:rPr>
      </w:pPr>
      <w:r>
        <w:rPr>
          <w:rFonts w:ascii="Times New Roman" w:eastAsia="Times New Roman" w:hAnsi="Times New Roman" w:cs="Times New Roman"/>
          <w:b/>
          <w:iCs/>
          <w:color w:val="000000"/>
          <w:sz w:val="24"/>
          <w:szCs w:val="24"/>
          <w:lang w:val="id-ID"/>
        </w:rPr>
        <w:t xml:space="preserve">                                  </w:t>
      </w:r>
      <w:r w:rsidRPr="00134ECF">
        <w:rPr>
          <w:rFonts w:ascii="Times New Roman" w:eastAsia="Times New Roman" w:hAnsi="Times New Roman" w:cs="Times New Roman"/>
          <w:b/>
          <w:iCs/>
          <w:color w:val="000000"/>
          <w:sz w:val="24"/>
          <w:szCs w:val="24"/>
          <w:lang w:val="id-ID"/>
        </w:rPr>
        <w:t xml:space="preserve">Gambar 3. Gejala klinis ikan nila </w:t>
      </w:r>
    </w:p>
    <w:p w14:paraId="2D0AE36F" w14:textId="77777777" w:rsidR="004E1AC8" w:rsidRPr="00134ECF" w:rsidRDefault="004E1AC8" w:rsidP="004E1AC8">
      <w:pPr>
        <w:pStyle w:val="BodyText"/>
        <w:spacing w:line="240" w:lineRule="auto"/>
        <w:ind w:right="194" w:firstLine="22"/>
        <w:rPr>
          <w:rFonts w:ascii="Times New Roman" w:hAnsi="Times New Roman"/>
        </w:rPr>
      </w:pPr>
      <w:r>
        <w:rPr>
          <w:rFonts w:ascii="Times New Roman" w:hAnsi="Times New Roman"/>
          <w:lang w:val="id-ID"/>
        </w:rPr>
        <w:t xml:space="preserve">       </w:t>
      </w:r>
      <w:r w:rsidRPr="00134ECF">
        <w:rPr>
          <w:rFonts w:ascii="Times New Roman" w:hAnsi="Times New Roman"/>
          <w:lang w:val="id-ID"/>
        </w:rPr>
        <w:t xml:space="preserve">Ketika terdedar A. </w:t>
      </w:r>
      <w:r w:rsidRPr="00134ECF">
        <w:rPr>
          <w:rFonts w:ascii="Times New Roman" w:hAnsi="Times New Roman"/>
          <w:i/>
          <w:lang w:val="id-ID"/>
        </w:rPr>
        <w:t xml:space="preserve">hydrophilla, </w:t>
      </w:r>
      <w:r w:rsidRPr="00134ECF">
        <w:rPr>
          <w:rFonts w:ascii="Times New Roman" w:hAnsi="Times New Roman"/>
          <w:lang w:val="id-ID"/>
        </w:rPr>
        <w:t>sisik dan akar sisik melindungi</w:t>
      </w:r>
      <w:r w:rsidRPr="00134ECF">
        <w:rPr>
          <w:rFonts w:ascii="Times New Roman" w:hAnsi="Times New Roman"/>
          <w:i/>
          <w:lang w:val="id-ID"/>
        </w:rPr>
        <w:t xml:space="preserve"> </w:t>
      </w:r>
      <w:r w:rsidRPr="00134ECF">
        <w:rPr>
          <w:rFonts w:ascii="Times New Roman" w:hAnsi="Times New Roman"/>
          <w:lang w:val="id-ID"/>
        </w:rPr>
        <w:t xml:space="preserve">jaringan kulit dari kerusakan </w:t>
      </w:r>
      <w:r>
        <w:rPr>
          <w:rFonts w:ascii="Times New Roman" w:hAnsi="Times New Roman"/>
          <w:lang w:val="id-ID"/>
        </w:rPr>
        <w:t>seperti pada gambar 3 diatas</w:t>
      </w:r>
      <w:r w:rsidRPr="00134ECF">
        <w:rPr>
          <w:rFonts w:ascii="Times New Roman" w:hAnsi="Times New Roman"/>
          <w:lang w:val="id-ID"/>
        </w:rPr>
        <w:t xml:space="preserve">. Ikan Nila akan mengalami gejala pelepasan sisik pada infeksi bakteri </w:t>
      </w:r>
      <w:r w:rsidRPr="00134ECF">
        <w:rPr>
          <w:rFonts w:ascii="Times New Roman" w:hAnsi="Times New Roman"/>
          <w:i/>
          <w:lang w:val="id-ID"/>
        </w:rPr>
        <w:t xml:space="preserve">Aeromonas dhakensis, Pseudomonas mosselii, </w:t>
      </w:r>
      <w:r w:rsidRPr="00134ECF">
        <w:rPr>
          <w:rFonts w:ascii="Times New Roman" w:hAnsi="Times New Roman"/>
          <w:lang w:val="id-ID"/>
        </w:rPr>
        <w:t>dan</w:t>
      </w:r>
      <w:r w:rsidRPr="00134ECF">
        <w:rPr>
          <w:rFonts w:ascii="Times New Roman" w:hAnsi="Times New Roman"/>
          <w:i/>
          <w:lang w:val="id-ID"/>
        </w:rPr>
        <w:t xml:space="preserve"> Microbacterium </w:t>
      </w:r>
      <w:r w:rsidRPr="00CC25ED">
        <w:rPr>
          <w:rFonts w:ascii="Times New Roman" w:hAnsi="Times New Roman"/>
          <w:i/>
          <w:color w:val="000000" w:themeColor="text1"/>
          <w:lang w:val="id-ID"/>
        </w:rPr>
        <w:t xml:space="preserve">paraoxydans </w:t>
      </w:r>
      <w:r w:rsidRPr="00CC25ED">
        <w:rPr>
          <w:rFonts w:ascii="Times New Roman" w:hAnsi="Times New Roman"/>
          <w:color w:val="000000" w:themeColor="text1"/>
          <w:lang w:val="id-ID"/>
        </w:rPr>
        <w:t xml:space="preserve">(Soto-Rodriguez </w:t>
      </w:r>
      <w:r w:rsidRPr="00CC25ED">
        <w:rPr>
          <w:rFonts w:ascii="Times New Roman" w:hAnsi="Times New Roman"/>
          <w:i/>
          <w:color w:val="000000" w:themeColor="text1"/>
          <w:lang w:val="id-ID"/>
        </w:rPr>
        <w:t>et al</w:t>
      </w:r>
      <w:r w:rsidRPr="00CC25ED">
        <w:rPr>
          <w:rFonts w:ascii="Times New Roman" w:hAnsi="Times New Roman"/>
          <w:color w:val="000000" w:themeColor="text1"/>
          <w:lang w:val="id-ID"/>
        </w:rPr>
        <w:t xml:space="preserve">., 2013). Warna </w:t>
      </w:r>
      <w:r w:rsidRPr="00134ECF">
        <w:rPr>
          <w:rFonts w:ascii="Times New Roman" w:hAnsi="Times New Roman"/>
          <w:lang w:val="id-ID"/>
        </w:rPr>
        <w:t xml:space="preserve">kemerahan pada kulit Ikan Nila disebabkan oleh toksin yang dihasilkan bakteri patigen. </w:t>
      </w:r>
      <w:proofErr w:type="spellStart"/>
      <w:r w:rsidRPr="00134ECF">
        <w:rPr>
          <w:rFonts w:ascii="Times New Roman" w:hAnsi="Times New Roman"/>
        </w:rPr>
        <w:t>Menurut</w:t>
      </w:r>
      <w:proofErr w:type="spellEnd"/>
      <w:r w:rsidRPr="00134ECF">
        <w:rPr>
          <w:rFonts w:ascii="Times New Roman" w:hAnsi="Times New Roman"/>
        </w:rPr>
        <w:t xml:space="preserve"> </w:t>
      </w:r>
      <w:proofErr w:type="spellStart"/>
      <w:r w:rsidRPr="00134ECF">
        <w:rPr>
          <w:rFonts w:ascii="Times New Roman" w:hAnsi="Times New Roman"/>
        </w:rPr>
        <w:t>pernyataan</w:t>
      </w:r>
      <w:proofErr w:type="spellEnd"/>
      <w:r w:rsidRPr="00134ECF">
        <w:rPr>
          <w:rFonts w:ascii="Times New Roman" w:hAnsi="Times New Roman"/>
        </w:rPr>
        <w:t xml:space="preserve"> </w:t>
      </w:r>
      <w:r w:rsidRPr="00BE47FC">
        <w:rPr>
          <w:rFonts w:ascii="Times New Roman" w:hAnsi="Times New Roman"/>
          <w:color w:val="000000" w:themeColor="text1"/>
        </w:rPr>
        <w:t xml:space="preserve">Huys </w:t>
      </w:r>
      <w:r w:rsidRPr="00BE47FC">
        <w:rPr>
          <w:rFonts w:ascii="Times New Roman" w:hAnsi="Times New Roman"/>
          <w:i/>
          <w:color w:val="000000" w:themeColor="text1"/>
        </w:rPr>
        <w:t>et al</w:t>
      </w:r>
      <w:r w:rsidRPr="00BE47FC">
        <w:rPr>
          <w:rFonts w:ascii="Times New Roman" w:hAnsi="Times New Roman"/>
          <w:color w:val="000000" w:themeColor="text1"/>
        </w:rPr>
        <w:t xml:space="preserve">. (2002), </w:t>
      </w:r>
      <w:proofErr w:type="spellStart"/>
      <w:r w:rsidRPr="00BE47FC">
        <w:rPr>
          <w:rFonts w:ascii="Times New Roman" w:hAnsi="Times New Roman"/>
          <w:color w:val="000000" w:themeColor="text1"/>
        </w:rPr>
        <w:t>toksin</w:t>
      </w:r>
      <w:proofErr w:type="spellEnd"/>
      <w:r w:rsidRPr="00BE47FC">
        <w:rPr>
          <w:rFonts w:ascii="Times New Roman" w:hAnsi="Times New Roman"/>
          <w:color w:val="000000" w:themeColor="text1"/>
        </w:rPr>
        <w:t xml:space="preserve"> </w:t>
      </w:r>
      <w:proofErr w:type="spellStart"/>
      <w:r w:rsidRPr="00134ECF">
        <w:rPr>
          <w:rFonts w:ascii="Times New Roman" w:hAnsi="Times New Roman"/>
        </w:rPr>
        <w:t>hemolisin</w:t>
      </w:r>
      <w:proofErr w:type="spellEnd"/>
      <w:r w:rsidRPr="00134ECF">
        <w:rPr>
          <w:rFonts w:ascii="Times New Roman" w:hAnsi="Times New Roman"/>
        </w:rPr>
        <w:t xml:space="preserve"> </w:t>
      </w:r>
      <w:proofErr w:type="spellStart"/>
      <w:r w:rsidRPr="00134ECF">
        <w:rPr>
          <w:rFonts w:ascii="Times New Roman" w:hAnsi="Times New Roman"/>
        </w:rPr>
        <w:t>memecah</w:t>
      </w:r>
      <w:proofErr w:type="spellEnd"/>
      <w:r w:rsidRPr="00134ECF">
        <w:rPr>
          <w:rFonts w:ascii="Times New Roman" w:hAnsi="Times New Roman"/>
        </w:rPr>
        <w:t xml:space="preserve"> </w:t>
      </w:r>
      <w:proofErr w:type="spellStart"/>
      <w:r w:rsidRPr="00134ECF">
        <w:rPr>
          <w:rFonts w:ascii="Times New Roman" w:hAnsi="Times New Roman"/>
        </w:rPr>
        <w:t>sel-sel</w:t>
      </w:r>
      <w:proofErr w:type="spellEnd"/>
      <w:r w:rsidRPr="00134ECF">
        <w:rPr>
          <w:rFonts w:ascii="Times New Roman" w:hAnsi="Times New Roman"/>
        </w:rPr>
        <w:t xml:space="preserve"> </w:t>
      </w:r>
      <w:proofErr w:type="spellStart"/>
      <w:r w:rsidRPr="00134ECF">
        <w:rPr>
          <w:rFonts w:ascii="Times New Roman" w:hAnsi="Times New Roman"/>
        </w:rPr>
        <w:t>darah</w:t>
      </w:r>
      <w:proofErr w:type="spellEnd"/>
      <w:r w:rsidRPr="00134ECF">
        <w:rPr>
          <w:rFonts w:ascii="Times New Roman" w:hAnsi="Times New Roman"/>
        </w:rPr>
        <w:t xml:space="preserve"> </w:t>
      </w:r>
      <w:proofErr w:type="spellStart"/>
      <w:r w:rsidRPr="00134ECF">
        <w:rPr>
          <w:rFonts w:ascii="Times New Roman" w:hAnsi="Times New Roman"/>
        </w:rPr>
        <w:t>merah</w:t>
      </w:r>
      <w:proofErr w:type="spellEnd"/>
      <w:r w:rsidRPr="00134ECF">
        <w:rPr>
          <w:rFonts w:ascii="Times New Roman" w:hAnsi="Times New Roman"/>
        </w:rPr>
        <w:t xml:space="preserve"> </w:t>
      </w:r>
      <w:proofErr w:type="spellStart"/>
      <w:r w:rsidRPr="00134ECF">
        <w:rPr>
          <w:rFonts w:ascii="Times New Roman" w:hAnsi="Times New Roman"/>
        </w:rPr>
        <w:t>sehingga</w:t>
      </w:r>
      <w:proofErr w:type="spellEnd"/>
      <w:r w:rsidRPr="00134ECF">
        <w:rPr>
          <w:rFonts w:ascii="Times New Roman" w:hAnsi="Times New Roman"/>
        </w:rPr>
        <w:t xml:space="preserve"> </w:t>
      </w:r>
      <w:proofErr w:type="spellStart"/>
      <w:r w:rsidRPr="00134ECF">
        <w:rPr>
          <w:rFonts w:ascii="Times New Roman" w:hAnsi="Times New Roman"/>
        </w:rPr>
        <w:t>sel</w:t>
      </w:r>
      <w:proofErr w:type="spellEnd"/>
      <w:r w:rsidRPr="00134ECF">
        <w:rPr>
          <w:rFonts w:ascii="Times New Roman" w:hAnsi="Times New Roman"/>
        </w:rPr>
        <w:t xml:space="preserve"> </w:t>
      </w:r>
      <w:proofErr w:type="spellStart"/>
      <w:r w:rsidRPr="00134ECF">
        <w:rPr>
          <w:rFonts w:ascii="Times New Roman" w:hAnsi="Times New Roman"/>
        </w:rPr>
        <w:t>keluar</w:t>
      </w:r>
      <w:proofErr w:type="spellEnd"/>
      <w:r w:rsidRPr="00134ECF">
        <w:rPr>
          <w:rFonts w:ascii="Times New Roman" w:hAnsi="Times New Roman"/>
        </w:rPr>
        <w:t xml:space="preserve"> </w:t>
      </w:r>
      <w:proofErr w:type="spellStart"/>
      <w:r w:rsidRPr="00134ECF">
        <w:rPr>
          <w:rFonts w:ascii="Times New Roman" w:hAnsi="Times New Roman"/>
        </w:rPr>
        <w:t>dari</w:t>
      </w:r>
      <w:proofErr w:type="spellEnd"/>
      <w:r w:rsidRPr="00134ECF">
        <w:rPr>
          <w:rFonts w:ascii="Times New Roman" w:hAnsi="Times New Roman"/>
        </w:rPr>
        <w:t xml:space="preserve"> </w:t>
      </w:r>
      <w:proofErr w:type="spellStart"/>
      <w:r w:rsidRPr="00134ECF">
        <w:rPr>
          <w:rFonts w:ascii="Times New Roman" w:hAnsi="Times New Roman"/>
        </w:rPr>
        <w:t>pembuluh</w:t>
      </w:r>
      <w:proofErr w:type="spellEnd"/>
      <w:r w:rsidRPr="00134ECF">
        <w:rPr>
          <w:rFonts w:ascii="Times New Roman" w:hAnsi="Times New Roman"/>
        </w:rPr>
        <w:t xml:space="preserve"> yang </w:t>
      </w:r>
      <w:proofErr w:type="spellStart"/>
      <w:r w:rsidRPr="00134ECF">
        <w:rPr>
          <w:rFonts w:ascii="Times New Roman" w:hAnsi="Times New Roman"/>
        </w:rPr>
        <w:t>dapat</w:t>
      </w:r>
      <w:proofErr w:type="spellEnd"/>
      <w:r w:rsidRPr="00134ECF">
        <w:rPr>
          <w:rFonts w:ascii="Times New Roman" w:hAnsi="Times New Roman"/>
        </w:rPr>
        <w:t xml:space="preserve"> </w:t>
      </w:r>
      <w:proofErr w:type="spellStart"/>
      <w:r w:rsidRPr="00134ECF">
        <w:rPr>
          <w:rFonts w:ascii="Times New Roman" w:hAnsi="Times New Roman"/>
        </w:rPr>
        <w:t>menimbulkan</w:t>
      </w:r>
      <w:proofErr w:type="spellEnd"/>
      <w:r w:rsidRPr="00134ECF">
        <w:rPr>
          <w:rFonts w:ascii="Times New Roman" w:hAnsi="Times New Roman"/>
        </w:rPr>
        <w:t xml:space="preserve"> </w:t>
      </w:r>
      <w:proofErr w:type="spellStart"/>
      <w:r w:rsidRPr="00134ECF">
        <w:rPr>
          <w:rFonts w:ascii="Times New Roman" w:hAnsi="Times New Roman"/>
        </w:rPr>
        <w:t>warna</w:t>
      </w:r>
      <w:proofErr w:type="spellEnd"/>
      <w:r w:rsidRPr="00134ECF">
        <w:rPr>
          <w:rFonts w:ascii="Times New Roman" w:hAnsi="Times New Roman"/>
        </w:rPr>
        <w:t xml:space="preserve"> </w:t>
      </w:r>
      <w:proofErr w:type="spellStart"/>
      <w:r w:rsidRPr="00134ECF">
        <w:rPr>
          <w:rFonts w:ascii="Times New Roman" w:hAnsi="Times New Roman"/>
        </w:rPr>
        <w:t>kemerahan</w:t>
      </w:r>
      <w:proofErr w:type="spellEnd"/>
      <w:r w:rsidRPr="00134ECF">
        <w:rPr>
          <w:rFonts w:ascii="Times New Roman" w:hAnsi="Times New Roman"/>
        </w:rPr>
        <w:t xml:space="preserve"> pada </w:t>
      </w:r>
      <w:proofErr w:type="spellStart"/>
      <w:r w:rsidRPr="00134ECF">
        <w:rPr>
          <w:rFonts w:ascii="Times New Roman" w:hAnsi="Times New Roman"/>
        </w:rPr>
        <w:t>permukaan</w:t>
      </w:r>
      <w:proofErr w:type="spellEnd"/>
      <w:r w:rsidRPr="00134ECF">
        <w:rPr>
          <w:rFonts w:ascii="Times New Roman" w:hAnsi="Times New Roman"/>
        </w:rPr>
        <w:t xml:space="preserve"> </w:t>
      </w:r>
      <w:proofErr w:type="spellStart"/>
      <w:r w:rsidRPr="00134ECF">
        <w:rPr>
          <w:rFonts w:ascii="Times New Roman" w:hAnsi="Times New Roman"/>
        </w:rPr>
        <w:t>tubuh</w:t>
      </w:r>
      <w:proofErr w:type="spellEnd"/>
      <w:r w:rsidRPr="00134ECF">
        <w:rPr>
          <w:rFonts w:ascii="Times New Roman" w:hAnsi="Times New Roman"/>
        </w:rPr>
        <w:t xml:space="preserve"> ikan. </w:t>
      </w:r>
      <w:proofErr w:type="spellStart"/>
      <w:r w:rsidRPr="00134ECF">
        <w:rPr>
          <w:rFonts w:ascii="Times New Roman" w:hAnsi="Times New Roman"/>
        </w:rPr>
        <w:t>Munculnya</w:t>
      </w:r>
      <w:proofErr w:type="spellEnd"/>
      <w:r w:rsidRPr="00134ECF">
        <w:rPr>
          <w:rFonts w:ascii="Times New Roman" w:hAnsi="Times New Roman"/>
        </w:rPr>
        <w:t xml:space="preserve"> </w:t>
      </w:r>
      <w:proofErr w:type="spellStart"/>
      <w:r w:rsidRPr="00134ECF">
        <w:rPr>
          <w:rFonts w:ascii="Times New Roman" w:hAnsi="Times New Roman"/>
        </w:rPr>
        <w:t>borok</w:t>
      </w:r>
      <w:proofErr w:type="spellEnd"/>
      <w:r w:rsidRPr="00134ECF">
        <w:rPr>
          <w:rFonts w:ascii="Times New Roman" w:hAnsi="Times New Roman"/>
        </w:rPr>
        <w:t xml:space="preserve"> </w:t>
      </w:r>
      <w:proofErr w:type="spellStart"/>
      <w:r w:rsidRPr="00134ECF">
        <w:rPr>
          <w:rFonts w:ascii="Times New Roman" w:hAnsi="Times New Roman"/>
        </w:rPr>
        <w:t>atau</w:t>
      </w:r>
      <w:proofErr w:type="spellEnd"/>
      <w:r w:rsidRPr="00134ECF">
        <w:rPr>
          <w:rFonts w:ascii="Times New Roman" w:hAnsi="Times New Roman"/>
        </w:rPr>
        <w:t xml:space="preserve"> </w:t>
      </w:r>
      <w:r w:rsidRPr="00134ECF">
        <w:rPr>
          <w:rFonts w:ascii="Times New Roman" w:hAnsi="Times New Roman"/>
          <w:i/>
        </w:rPr>
        <w:t xml:space="preserve">ulcer </w:t>
      </w:r>
      <w:proofErr w:type="spellStart"/>
      <w:r w:rsidRPr="00134ECF">
        <w:rPr>
          <w:rFonts w:ascii="Times New Roman" w:hAnsi="Times New Roman"/>
        </w:rPr>
        <w:t>disebabkan</w:t>
      </w:r>
      <w:proofErr w:type="spellEnd"/>
      <w:r w:rsidRPr="00134ECF">
        <w:rPr>
          <w:rFonts w:ascii="Times New Roman" w:hAnsi="Times New Roman"/>
        </w:rPr>
        <w:t xml:space="preserve"> oleh </w:t>
      </w:r>
      <w:proofErr w:type="spellStart"/>
      <w:r w:rsidRPr="00134ECF">
        <w:rPr>
          <w:rFonts w:ascii="Times New Roman" w:hAnsi="Times New Roman"/>
        </w:rPr>
        <w:t>tingginya</w:t>
      </w:r>
      <w:proofErr w:type="spellEnd"/>
      <w:r w:rsidRPr="00134ECF">
        <w:rPr>
          <w:rFonts w:ascii="Times New Roman" w:hAnsi="Times New Roman"/>
        </w:rPr>
        <w:t xml:space="preserve"> </w:t>
      </w:r>
      <w:proofErr w:type="spellStart"/>
      <w:r w:rsidRPr="00134ECF">
        <w:rPr>
          <w:rFonts w:ascii="Times New Roman" w:hAnsi="Times New Roman"/>
        </w:rPr>
        <w:t>kepadatan</w:t>
      </w:r>
      <w:proofErr w:type="spellEnd"/>
      <w:r w:rsidRPr="00134ECF">
        <w:rPr>
          <w:rFonts w:ascii="Times New Roman" w:hAnsi="Times New Roman"/>
        </w:rPr>
        <w:t xml:space="preserve"> </w:t>
      </w:r>
      <w:proofErr w:type="spellStart"/>
      <w:r w:rsidRPr="00134ECF">
        <w:rPr>
          <w:rFonts w:ascii="Times New Roman" w:hAnsi="Times New Roman"/>
        </w:rPr>
        <w:t>bakteri</w:t>
      </w:r>
      <w:proofErr w:type="spellEnd"/>
      <w:r w:rsidRPr="00134ECF">
        <w:rPr>
          <w:rFonts w:ascii="Times New Roman" w:hAnsi="Times New Roman"/>
        </w:rPr>
        <w:t xml:space="preserve"> </w:t>
      </w:r>
      <w:proofErr w:type="spellStart"/>
      <w:r w:rsidRPr="00134ECF">
        <w:rPr>
          <w:rFonts w:ascii="Times New Roman" w:hAnsi="Times New Roman"/>
        </w:rPr>
        <w:t>tersebut</w:t>
      </w:r>
      <w:proofErr w:type="spellEnd"/>
      <w:r w:rsidRPr="00134ECF">
        <w:rPr>
          <w:rFonts w:ascii="Times New Roman" w:hAnsi="Times New Roman"/>
        </w:rPr>
        <w:t>.</w:t>
      </w:r>
    </w:p>
    <w:p w14:paraId="15C3D9FE" w14:textId="77777777" w:rsidR="004E1AC8" w:rsidRPr="001538C6" w:rsidRDefault="004E1AC8" w:rsidP="004E1AC8">
      <w:pPr>
        <w:spacing w:after="0" w:line="240" w:lineRule="auto"/>
        <w:jc w:val="both"/>
        <w:rPr>
          <w:rFonts w:ascii="Times New Roman" w:hAnsi="Times New Roman" w:cs="Times New Roman"/>
          <w:b/>
          <w:i/>
          <w:lang w:val="id-ID"/>
        </w:rPr>
      </w:pPr>
    </w:p>
    <w:p w14:paraId="1463D2FB" w14:textId="158E8F63" w:rsidR="00FF2B8C" w:rsidRDefault="00FF2B8C" w:rsidP="004E1AC8">
      <w:pPr>
        <w:pBdr>
          <w:top w:val="nil"/>
          <w:left w:val="nil"/>
          <w:bottom w:val="nil"/>
          <w:right w:val="nil"/>
          <w:between w:val="nil"/>
        </w:pBdr>
        <w:spacing w:after="0" w:line="240" w:lineRule="auto"/>
        <w:ind w:hanging="284"/>
        <w:jc w:val="both"/>
        <w:rPr>
          <w:rFonts w:ascii="Times New Roman" w:eastAsia="Times New Roman" w:hAnsi="Times New Roman" w:cs="Times New Roman"/>
          <w:color w:val="000000"/>
          <w:sz w:val="27"/>
          <w:szCs w:val="27"/>
        </w:rPr>
      </w:pPr>
    </w:p>
    <w:p w14:paraId="4D1C7F02" w14:textId="518051D0" w:rsidR="00D70BC7" w:rsidRPr="00D70BC7" w:rsidRDefault="00000000" w:rsidP="00D70BC7">
      <w:pPr>
        <w:pStyle w:val="Heading1"/>
        <w:spacing w:after="0" w:line="480" w:lineRule="auto"/>
        <w:ind w:left="0"/>
        <w:jc w:val="left"/>
        <w:rPr>
          <w:rFonts w:ascii="Times New Roman" w:eastAsia="Times New Roman" w:hAnsi="Times New Roman" w:cs="Times New Roman"/>
        </w:rPr>
      </w:pPr>
      <w:r>
        <w:rPr>
          <w:rFonts w:ascii="Times New Roman" w:eastAsia="Times New Roman" w:hAnsi="Times New Roman" w:cs="Times New Roman"/>
        </w:rPr>
        <w:t>DAFTAR PUSTAKA</w:t>
      </w:r>
    </w:p>
    <w:p w14:paraId="420F1605" w14:textId="25D5EFE2" w:rsidR="0071386B" w:rsidRDefault="0071386B" w:rsidP="0071386B">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A</w:t>
      </w:r>
      <w:proofErr w:type="spellStart"/>
      <w:r w:rsidRPr="0071386B">
        <w:rPr>
          <w:rFonts w:ascii="Times New Roman" w:hAnsi="Times New Roman" w:cs="Times New Roman"/>
          <w:sz w:val="24"/>
          <w:szCs w:val="24"/>
        </w:rPr>
        <w:t>ffandi</w:t>
      </w:r>
      <w:proofErr w:type="spellEnd"/>
      <w:r w:rsidRPr="0071386B">
        <w:rPr>
          <w:rFonts w:ascii="Times New Roman" w:hAnsi="Times New Roman" w:cs="Times New Roman"/>
          <w:sz w:val="24"/>
          <w:szCs w:val="24"/>
        </w:rPr>
        <w:t xml:space="preserve">, R. dan Tang, U. M. 2002. </w:t>
      </w:r>
      <w:proofErr w:type="spellStart"/>
      <w:r w:rsidRPr="0071386B">
        <w:rPr>
          <w:rFonts w:ascii="Times New Roman" w:hAnsi="Times New Roman" w:cs="Times New Roman"/>
          <w:sz w:val="24"/>
          <w:szCs w:val="24"/>
        </w:rPr>
        <w:t>Fisiologi</w:t>
      </w:r>
      <w:proofErr w:type="spellEnd"/>
      <w:r>
        <w:rPr>
          <w:rFonts w:ascii="Times New Roman" w:hAnsi="Times New Roman" w:cs="Times New Roman"/>
          <w:sz w:val="24"/>
          <w:szCs w:val="24"/>
          <w:lang w:val="id-ID"/>
        </w:rPr>
        <w:t xml:space="preserve"> </w:t>
      </w:r>
      <w:r w:rsidRPr="0071386B">
        <w:rPr>
          <w:rFonts w:ascii="Times New Roman" w:hAnsi="Times New Roman" w:cs="Times New Roman"/>
          <w:sz w:val="24"/>
          <w:szCs w:val="24"/>
        </w:rPr>
        <w:t xml:space="preserve">Hewan Air. </w:t>
      </w:r>
      <w:proofErr w:type="spellStart"/>
      <w:r w:rsidRPr="0071386B">
        <w:rPr>
          <w:rFonts w:ascii="Times New Roman" w:hAnsi="Times New Roman" w:cs="Times New Roman"/>
          <w:sz w:val="24"/>
          <w:szCs w:val="24"/>
        </w:rPr>
        <w:t>Unri</w:t>
      </w:r>
      <w:proofErr w:type="spellEnd"/>
      <w:r w:rsidRPr="0071386B">
        <w:rPr>
          <w:rFonts w:ascii="Times New Roman" w:hAnsi="Times New Roman" w:cs="Times New Roman"/>
          <w:sz w:val="24"/>
          <w:szCs w:val="24"/>
        </w:rPr>
        <w:t xml:space="preserve"> Press. Riau</w:t>
      </w:r>
    </w:p>
    <w:p w14:paraId="255EC301" w14:textId="0A322DAE" w:rsidR="00D70BC7" w:rsidRPr="00D70BC7" w:rsidRDefault="00D70BC7" w:rsidP="0071386B">
      <w:pPr>
        <w:spacing w:after="0" w:line="480" w:lineRule="auto"/>
        <w:ind w:left="426" w:hanging="426"/>
        <w:jc w:val="both"/>
        <w:rPr>
          <w:rFonts w:ascii="Times New Roman" w:hAnsi="Times New Roman" w:cs="Times New Roman"/>
          <w:sz w:val="24"/>
          <w:szCs w:val="24"/>
        </w:rPr>
      </w:pPr>
      <w:proofErr w:type="gramStart"/>
      <w:r w:rsidRPr="00D70BC7">
        <w:rPr>
          <w:rFonts w:ascii="Times New Roman" w:hAnsi="Times New Roman" w:cs="Times New Roman"/>
          <w:sz w:val="24"/>
          <w:szCs w:val="24"/>
        </w:rPr>
        <w:t>Affandi ,</w:t>
      </w:r>
      <w:proofErr w:type="gramEnd"/>
      <w:r w:rsidRPr="00D70BC7">
        <w:rPr>
          <w:rFonts w:ascii="Times New Roman" w:hAnsi="Times New Roman" w:cs="Times New Roman"/>
          <w:sz w:val="24"/>
          <w:szCs w:val="24"/>
        </w:rPr>
        <w:t xml:space="preserve"> R. dan U.M. Tang. 2017. </w:t>
      </w:r>
      <w:proofErr w:type="spellStart"/>
      <w:r w:rsidRPr="00D70BC7">
        <w:rPr>
          <w:rFonts w:ascii="Times New Roman" w:hAnsi="Times New Roman" w:cs="Times New Roman"/>
          <w:sz w:val="24"/>
          <w:szCs w:val="24"/>
        </w:rPr>
        <w:t>Fisiologi</w:t>
      </w:r>
      <w:proofErr w:type="spellEnd"/>
      <w:r w:rsidRPr="00D70BC7">
        <w:rPr>
          <w:rFonts w:ascii="Times New Roman" w:hAnsi="Times New Roman" w:cs="Times New Roman"/>
          <w:sz w:val="24"/>
          <w:szCs w:val="24"/>
        </w:rPr>
        <w:t xml:space="preserve"> </w:t>
      </w:r>
      <w:proofErr w:type="gramStart"/>
      <w:r w:rsidRPr="00D70BC7">
        <w:rPr>
          <w:rFonts w:ascii="Times New Roman" w:hAnsi="Times New Roman" w:cs="Times New Roman"/>
          <w:sz w:val="24"/>
          <w:szCs w:val="24"/>
        </w:rPr>
        <w:t>Hewan  Air</w:t>
      </w:r>
      <w:proofErr w:type="gram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Intimedia</w:t>
      </w:r>
      <w:proofErr w:type="spellEnd"/>
      <w:r w:rsidRPr="00D70BC7">
        <w:rPr>
          <w:rFonts w:ascii="Times New Roman" w:hAnsi="Times New Roman" w:cs="Times New Roman"/>
          <w:sz w:val="24"/>
          <w:szCs w:val="24"/>
        </w:rPr>
        <w:t xml:space="preserve"> Malang. 213 </w:t>
      </w:r>
      <w:proofErr w:type="spellStart"/>
      <w:r w:rsidRPr="00D70BC7">
        <w:rPr>
          <w:rFonts w:ascii="Times New Roman" w:hAnsi="Times New Roman" w:cs="Times New Roman"/>
          <w:sz w:val="24"/>
          <w:szCs w:val="24"/>
        </w:rPr>
        <w:t>hlm</w:t>
      </w:r>
      <w:proofErr w:type="spellEnd"/>
      <w:r w:rsidRPr="00D70BC7">
        <w:rPr>
          <w:rFonts w:ascii="Times New Roman" w:hAnsi="Times New Roman" w:cs="Times New Roman"/>
          <w:sz w:val="24"/>
          <w:szCs w:val="24"/>
        </w:rPr>
        <w:t>.</w:t>
      </w:r>
    </w:p>
    <w:p w14:paraId="3EA97308" w14:textId="74EE027C" w:rsidR="007A313D" w:rsidRDefault="007A313D" w:rsidP="007A313D">
      <w:pPr>
        <w:spacing w:after="0" w:line="240" w:lineRule="auto"/>
        <w:ind w:left="709" w:right="208" w:hanging="709"/>
        <w:jc w:val="both"/>
        <w:rPr>
          <w:rFonts w:ascii="Times New Roman" w:hAnsi="Times New Roman" w:cs="Times New Roman"/>
          <w:sz w:val="24"/>
          <w:szCs w:val="24"/>
        </w:rPr>
      </w:pPr>
      <w:r w:rsidRPr="007A313D">
        <w:rPr>
          <w:rFonts w:ascii="Times New Roman" w:hAnsi="Times New Roman" w:cs="Times New Roman"/>
          <w:sz w:val="24"/>
          <w:szCs w:val="24"/>
        </w:rPr>
        <w:t xml:space="preserve">Angka, S. L., Lam, T. J., &amp; Sin, Y. M. (1995). Some virulence characteristics of Aeromonas </w:t>
      </w:r>
      <w:proofErr w:type="spellStart"/>
      <w:r w:rsidRPr="007A313D">
        <w:rPr>
          <w:rFonts w:ascii="Times New Roman" w:hAnsi="Times New Roman" w:cs="Times New Roman"/>
          <w:sz w:val="24"/>
          <w:szCs w:val="24"/>
        </w:rPr>
        <w:t>hydrophila</w:t>
      </w:r>
      <w:proofErr w:type="spellEnd"/>
      <w:r w:rsidRPr="007A313D">
        <w:rPr>
          <w:rFonts w:ascii="Times New Roman" w:hAnsi="Times New Roman" w:cs="Times New Roman"/>
          <w:sz w:val="24"/>
          <w:szCs w:val="24"/>
        </w:rPr>
        <w:t xml:space="preserve"> in walking catfish (Clarias </w:t>
      </w:r>
      <w:proofErr w:type="spellStart"/>
      <w:r w:rsidRPr="007A313D">
        <w:rPr>
          <w:rFonts w:ascii="Times New Roman" w:hAnsi="Times New Roman" w:cs="Times New Roman"/>
          <w:sz w:val="24"/>
          <w:szCs w:val="24"/>
        </w:rPr>
        <w:t>gariepinus</w:t>
      </w:r>
      <w:proofErr w:type="spellEnd"/>
      <w:r w:rsidRPr="007A313D">
        <w:rPr>
          <w:rFonts w:ascii="Times New Roman" w:hAnsi="Times New Roman" w:cs="Times New Roman"/>
          <w:sz w:val="24"/>
          <w:szCs w:val="24"/>
        </w:rPr>
        <w:t>). Aquaculture, 130(2-3), 103-112.</w:t>
      </w:r>
    </w:p>
    <w:p w14:paraId="5B3318C1" w14:textId="77777777" w:rsidR="00D70BC7" w:rsidRDefault="00D70BC7" w:rsidP="007A313D">
      <w:pPr>
        <w:spacing w:after="0" w:line="240" w:lineRule="auto"/>
        <w:ind w:left="709" w:right="208" w:hanging="709"/>
        <w:jc w:val="both"/>
        <w:rPr>
          <w:rFonts w:ascii="Times New Roman" w:hAnsi="Times New Roman" w:cs="Times New Roman"/>
          <w:sz w:val="24"/>
          <w:szCs w:val="24"/>
        </w:rPr>
      </w:pPr>
    </w:p>
    <w:p w14:paraId="1A058DF2" w14:textId="6C91E16A" w:rsidR="00D70BC7" w:rsidRDefault="00D70BC7" w:rsidP="00D70BC7">
      <w:pPr>
        <w:spacing w:after="0" w:line="240" w:lineRule="auto"/>
        <w:ind w:left="426" w:right="140" w:hanging="426"/>
        <w:jc w:val="both"/>
        <w:rPr>
          <w:rFonts w:ascii="Times New Roman" w:hAnsi="Times New Roman" w:cs="Times New Roman"/>
          <w:sz w:val="24"/>
          <w:szCs w:val="24"/>
        </w:rPr>
      </w:pPr>
      <w:r w:rsidRPr="00D70BC7">
        <w:rPr>
          <w:rFonts w:ascii="Times New Roman" w:hAnsi="Times New Roman" w:cs="Times New Roman"/>
          <w:sz w:val="24"/>
          <w:szCs w:val="24"/>
        </w:rPr>
        <w:lastRenderedPageBreak/>
        <w:t xml:space="preserve">Anjani, T. P., Khadijah, K., </w:t>
      </w:r>
      <w:proofErr w:type="spellStart"/>
      <w:r w:rsidRPr="00D70BC7">
        <w:rPr>
          <w:rFonts w:ascii="Times New Roman" w:hAnsi="Times New Roman" w:cs="Times New Roman"/>
          <w:sz w:val="24"/>
          <w:szCs w:val="24"/>
        </w:rPr>
        <w:t>Febrianti</w:t>
      </w:r>
      <w:proofErr w:type="spellEnd"/>
      <w:r w:rsidRPr="00D70BC7">
        <w:rPr>
          <w:rFonts w:ascii="Times New Roman" w:hAnsi="Times New Roman" w:cs="Times New Roman"/>
          <w:sz w:val="24"/>
          <w:szCs w:val="24"/>
        </w:rPr>
        <w:t xml:space="preserve">, D., Kurniawan, A., Lestari, E., </w:t>
      </w:r>
      <w:proofErr w:type="spellStart"/>
      <w:r w:rsidRPr="00D70BC7">
        <w:rPr>
          <w:rFonts w:ascii="Times New Roman" w:hAnsi="Times New Roman" w:cs="Times New Roman"/>
          <w:sz w:val="24"/>
          <w:szCs w:val="24"/>
        </w:rPr>
        <w:t>Khanati</w:t>
      </w:r>
      <w:proofErr w:type="spellEnd"/>
      <w:r w:rsidRPr="00D70BC7">
        <w:rPr>
          <w:rFonts w:ascii="Times New Roman" w:hAnsi="Times New Roman" w:cs="Times New Roman"/>
          <w:sz w:val="24"/>
          <w:szCs w:val="24"/>
        </w:rPr>
        <w:t xml:space="preserve">, O., &amp; </w:t>
      </w:r>
      <w:proofErr w:type="spellStart"/>
      <w:r w:rsidRPr="00D70BC7">
        <w:rPr>
          <w:rFonts w:ascii="Times New Roman" w:hAnsi="Times New Roman" w:cs="Times New Roman"/>
          <w:sz w:val="24"/>
          <w:szCs w:val="24"/>
        </w:rPr>
        <w:t>Lindiatika</w:t>
      </w:r>
      <w:proofErr w:type="spellEnd"/>
      <w:r w:rsidRPr="00D70BC7">
        <w:rPr>
          <w:rFonts w:ascii="Times New Roman" w:hAnsi="Times New Roman" w:cs="Times New Roman"/>
          <w:sz w:val="24"/>
          <w:szCs w:val="24"/>
        </w:rPr>
        <w:t xml:space="preserve">, L. (2023). Uji </w:t>
      </w:r>
      <w:proofErr w:type="spellStart"/>
      <w:r w:rsidRPr="00D70BC7">
        <w:rPr>
          <w:rFonts w:ascii="Times New Roman" w:hAnsi="Times New Roman" w:cs="Times New Roman"/>
          <w:sz w:val="24"/>
          <w:szCs w:val="24"/>
        </w:rPr>
        <w:t>Aktivitas</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Antibakteri</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Ekstrak</w:t>
      </w:r>
      <w:proofErr w:type="spellEnd"/>
      <w:r w:rsidRPr="00D70BC7">
        <w:rPr>
          <w:rFonts w:ascii="Times New Roman" w:hAnsi="Times New Roman" w:cs="Times New Roman"/>
          <w:sz w:val="24"/>
          <w:szCs w:val="24"/>
        </w:rPr>
        <w:t xml:space="preserve"> Daun Bini </w:t>
      </w:r>
      <w:proofErr w:type="spellStart"/>
      <w:r w:rsidRPr="00D70BC7">
        <w:rPr>
          <w:rFonts w:ascii="Times New Roman" w:hAnsi="Times New Roman" w:cs="Times New Roman"/>
          <w:sz w:val="24"/>
          <w:szCs w:val="24"/>
        </w:rPr>
        <w:t>Simpur</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Dilenia</w:t>
      </w:r>
      <w:proofErr w:type="spellEnd"/>
      <w:r w:rsidRPr="00D70BC7">
        <w:rPr>
          <w:rFonts w:ascii="Times New Roman" w:hAnsi="Times New Roman" w:cs="Times New Roman"/>
          <w:sz w:val="24"/>
          <w:szCs w:val="24"/>
        </w:rPr>
        <w:t xml:space="preserve"> Sp.), </w:t>
      </w:r>
      <w:proofErr w:type="spellStart"/>
      <w:r w:rsidRPr="00D70BC7">
        <w:rPr>
          <w:rFonts w:ascii="Times New Roman" w:hAnsi="Times New Roman" w:cs="Times New Roman"/>
          <w:sz w:val="24"/>
          <w:szCs w:val="24"/>
        </w:rPr>
        <w:t>Kedebik</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Melastoma</w:t>
      </w:r>
      <w:proofErr w:type="spellEnd"/>
      <w:r w:rsidRPr="00D70BC7">
        <w:rPr>
          <w:rFonts w:ascii="Times New Roman" w:hAnsi="Times New Roman" w:cs="Times New Roman"/>
          <w:sz w:val="24"/>
          <w:szCs w:val="24"/>
        </w:rPr>
        <w:t xml:space="preserve"> Sp.) Dan </w:t>
      </w:r>
      <w:proofErr w:type="spellStart"/>
      <w:r w:rsidRPr="00D70BC7">
        <w:rPr>
          <w:rFonts w:ascii="Times New Roman" w:hAnsi="Times New Roman" w:cs="Times New Roman"/>
          <w:sz w:val="24"/>
          <w:szCs w:val="24"/>
        </w:rPr>
        <w:t>Mengkirai</w:t>
      </w:r>
      <w:proofErr w:type="spellEnd"/>
      <w:r w:rsidRPr="00D70BC7">
        <w:rPr>
          <w:rFonts w:ascii="Times New Roman" w:hAnsi="Times New Roman" w:cs="Times New Roman"/>
          <w:sz w:val="24"/>
          <w:szCs w:val="24"/>
        </w:rPr>
        <w:t xml:space="preserve"> (Trema </w:t>
      </w:r>
      <w:proofErr w:type="spellStart"/>
      <w:r w:rsidRPr="00D70BC7">
        <w:rPr>
          <w:rFonts w:ascii="Times New Roman" w:hAnsi="Times New Roman" w:cs="Times New Roman"/>
          <w:sz w:val="24"/>
          <w:szCs w:val="24"/>
        </w:rPr>
        <w:t>Orientalis</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Terhadap</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Bakteri</w:t>
      </w:r>
      <w:proofErr w:type="spellEnd"/>
      <w:r w:rsidRPr="00D70BC7">
        <w:rPr>
          <w:rFonts w:ascii="Times New Roman" w:hAnsi="Times New Roman" w:cs="Times New Roman"/>
          <w:sz w:val="24"/>
          <w:szCs w:val="24"/>
        </w:rPr>
        <w:t xml:space="preserve"> Aeromonas </w:t>
      </w:r>
      <w:proofErr w:type="spellStart"/>
      <w:r w:rsidRPr="00D70BC7">
        <w:rPr>
          <w:rFonts w:ascii="Times New Roman" w:hAnsi="Times New Roman" w:cs="Times New Roman"/>
          <w:sz w:val="24"/>
          <w:szCs w:val="24"/>
        </w:rPr>
        <w:t>Hydrophila</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Ganec</w:t>
      </w:r>
      <w:proofErr w:type="spellEnd"/>
      <w:r w:rsidRPr="00D70BC7">
        <w:rPr>
          <w:rFonts w:ascii="Times New Roman" w:hAnsi="Times New Roman" w:cs="Times New Roman"/>
          <w:sz w:val="24"/>
          <w:szCs w:val="24"/>
        </w:rPr>
        <w:t xml:space="preserve"> Swara, 17(3), 1085-1088.</w:t>
      </w:r>
    </w:p>
    <w:p w14:paraId="5A0F3623" w14:textId="77777777" w:rsidR="0071386B" w:rsidRDefault="0071386B" w:rsidP="00D70BC7">
      <w:pPr>
        <w:spacing w:after="0" w:line="240" w:lineRule="auto"/>
        <w:ind w:left="426" w:right="140" w:hanging="426"/>
        <w:jc w:val="both"/>
        <w:rPr>
          <w:rFonts w:ascii="Times New Roman" w:hAnsi="Times New Roman" w:cs="Times New Roman"/>
          <w:sz w:val="24"/>
          <w:szCs w:val="24"/>
        </w:rPr>
      </w:pPr>
    </w:p>
    <w:p w14:paraId="5EB9D402" w14:textId="1166BC7B" w:rsidR="0071386B" w:rsidRDefault="0071386B" w:rsidP="0071386B">
      <w:pPr>
        <w:spacing w:after="0" w:line="240" w:lineRule="auto"/>
        <w:ind w:left="426" w:right="140" w:hanging="426"/>
        <w:jc w:val="both"/>
        <w:rPr>
          <w:rFonts w:ascii="Times New Roman" w:hAnsi="Times New Roman" w:cs="Times New Roman"/>
          <w:sz w:val="24"/>
          <w:szCs w:val="24"/>
        </w:rPr>
      </w:pPr>
      <w:proofErr w:type="spellStart"/>
      <w:r w:rsidRPr="0071386B">
        <w:rPr>
          <w:rFonts w:ascii="Times New Roman" w:hAnsi="Times New Roman" w:cs="Times New Roman"/>
          <w:sz w:val="24"/>
          <w:szCs w:val="24"/>
        </w:rPr>
        <w:t>Aniputri</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F.</w:t>
      </w:r>
      <w:proofErr w:type="gramStart"/>
      <w:r w:rsidRPr="0071386B">
        <w:rPr>
          <w:rFonts w:ascii="Times New Roman" w:hAnsi="Times New Roman" w:cs="Times New Roman"/>
          <w:sz w:val="24"/>
          <w:szCs w:val="24"/>
        </w:rPr>
        <w:t>D.Johanes</w:t>
      </w:r>
      <w:proofErr w:type="spellEnd"/>
      <w:proofErr w:type="gramEnd"/>
      <w:r w:rsidRPr="0071386B">
        <w:rPr>
          <w:rFonts w:ascii="Times New Roman" w:hAnsi="Times New Roman" w:cs="Times New Roman"/>
          <w:sz w:val="24"/>
          <w:szCs w:val="24"/>
        </w:rPr>
        <w:t xml:space="preserve">, H dan </w:t>
      </w:r>
      <w:proofErr w:type="spellStart"/>
      <w:r w:rsidRPr="0071386B">
        <w:rPr>
          <w:rFonts w:ascii="Times New Roman" w:hAnsi="Times New Roman" w:cs="Times New Roman"/>
          <w:sz w:val="24"/>
          <w:szCs w:val="24"/>
        </w:rPr>
        <w:t>Subandiyono</w:t>
      </w:r>
      <w:proofErr w:type="spellEnd"/>
      <w:r w:rsidRPr="0071386B">
        <w:rPr>
          <w:rFonts w:ascii="Times New Roman" w:hAnsi="Times New Roman" w:cs="Times New Roman"/>
          <w:sz w:val="24"/>
          <w:szCs w:val="24"/>
        </w:rPr>
        <w:t>.</w:t>
      </w:r>
      <w:r>
        <w:rPr>
          <w:rFonts w:ascii="Times New Roman" w:hAnsi="Times New Roman" w:cs="Times New Roman"/>
          <w:sz w:val="24"/>
          <w:szCs w:val="24"/>
          <w:lang w:val="id-ID"/>
        </w:rPr>
        <w:t xml:space="preserve"> </w:t>
      </w:r>
      <w:r w:rsidRPr="0071386B">
        <w:rPr>
          <w:rFonts w:ascii="Times New Roman" w:hAnsi="Times New Roman" w:cs="Times New Roman"/>
          <w:sz w:val="24"/>
          <w:szCs w:val="24"/>
        </w:rPr>
        <w:t xml:space="preserve">2014. </w:t>
      </w:r>
      <w:proofErr w:type="spellStart"/>
      <w:r w:rsidRPr="0071386B">
        <w:rPr>
          <w:rFonts w:ascii="Times New Roman" w:hAnsi="Times New Roman" w:cs="Times New Roman"/>
          <w:sz w:val="24"/>
          <w:szCs w:val="24"/>
        </w:rPr>
        <w:t>Pengaruh</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Ekstrak</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Bawang</w:t>
      </w:r>
      <w:proofErr w:type="spellEnd"/>
      <w:r w:rsidRPr="0071386B">
        <w:rPr>
          <w:rFonts w:ascii="Times New Roman" w:hAnsi="Times New Roman" w:cs="Times New Roman"/>
          <w:sz w:val="24"/>
          <w:szCs w:val="24"/>
        </w:rPr>
        <w:t xml:space="preserve"> Putih</w:t>
      </w:r>
      <w:r>
        <w:rPr>
          <w:rFonts w:ascii="Times New Roman" w:hAnsi="Times New Roman" w:cs="Times New Roman"/>
          <w:sz w:val="24"/>
          <w:szCs w:val="24"/>
          <w:lang w:val="id-ID"/>
        </w:rPr>
        <w:t xml:space="preserve"> </w:t>
      </w:r>
      <w:r w:rsidRPr="0071386B">
        <w:rPr>
          <w:rFonts w:ascii="Times New Roman" w:hAnsi="Times New Roman" w:cs="Times New Roman"/>
          <w:sz w:val="24"/>
          <w:szCs w:val="24"/>
        </w:rPr>
        <w:t xml:space="preserve">(Allium sativum) </w:t>
      </w:r>
      <w:proofErr w:type="spellStart"/>
      <w:r w:rsidRPr="0071386B">
        <w:rPr>
          <w:rFonts w:ascii="Times New Roman" w:hAnsi="Times New Roman" w:cs="Times New Roman"/>
          <w:sz w:val="24"/>
          <w:szCs w:val="24"/>
        </w:rPr>
        <w:t>Terhadap</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Pencegahan</w:t>
      </w:r>
      <w:proofErr w:type="spellEnd"/>
      <w:r>
        <w:rPr>
          <w:rFonts w:ascii="Times New Roman" w:hAnsi="Times New Roman" w:cs="Times New Roman"/>
          <w:sz w:val="24"/>
          <w:szCs w:val="24"/>
          <w:lang w:val="id-ID"/>
        </w:rPr>
        <w:t xml:space="preserve"> </w:t>
      </w:r>
      <w:proofErr w:type="spellStart"/>
      <w:r w:rsidRPr="0071386B">
        <w:rPr>
          <w:rFonts w:ascii="Times New Roman" w:hAnsi="Times New Roman" w:cs="Times New Roman"/>
          <w:sz w:val="24"/>
          <w:szCs w:val="24"/>
        </w:rPr>
        <w:t>Infeksi</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Bakteri</w:t>
      </w:r>
      <w:proofErr w:type="spellEnd"/>
      <w:r w:rsidRPr="0071386B">
        <w:rPr>
          <w:rFonts w:ascii="Times New Roman" w:hAnsi="Times New Roman" w:cs="Times New Roman"/>
          <w:sz w:val="24"/>
          <w:szCs w:val="24"/>
        </w:rPr>
        <w:t xml:space="preserve"> A. </w:t>
      </w:r>
      <w:proofErr w:type="spellStart"/>
      <w:r w:rsidRPr="0071386B">
        <w:rPr>
          <w:rFonts w:ascii="Times New Roman" w:hAnsi="Times New Roman" w:cs="Times New Roman"/>
          <w:sz w:val="24"/>
          <w:szCs w:val="24"/>
        </w:rPr>
        <w:t>hydrophila</w:t>
      </w:r>
      <w:proofErr w:type="spellEnd"/>
      <w:r w:rsidRPr="0071386B">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71386B">
        <w:rPr>
          <w:rFonts w:ascii="Times New Roman" w:hAnsi="Times New Roman" w:cs="Times New Roman"/>
          <w:sz w:val="24"/>
          <w:szCs w:val="24"/>
        </w:rPr>
        <w:t>Kelulushidupan</w:t>
      </w:r>
      <w:proofErr w:type="spellEnd"/>
      <w:r w:rsidRPr="0071386B">
        <w:rPr>
          <w:rFonts w:ascii="Times New Roman" w:hAnsi="Times New Roman" w:cs="Times New Roman"/>
          <w:sz w:val="24"/>
          <w:szCs w:val="24"/>
        </w:rPr>
        <w:t xml:space="preserve"> Ikan Nila (Oreochromis</w:t>
      </w:r>
      <w:r>
        <w:rPr>
          <w:rFonts w:ascii="Times New Roman" w:hAnsi="Times New Roman" w:cs="Times New Roman"/>
          <w:sz w:val="24"/>
          <w:szCs w:val="24"/>
          <w:lang w:val="id-ID"/>
        </w:rPr>
        <w:t xml:space="preserve"> </w:t>
      </w:r>
      <w:proofErr w:type="spellStart"/>
      <w:r w:rsidRPr="0071386B">
        <w:rPr>
          <w:rFonts w:ascii="Times New Roman" w:hAnsi="Times New Roman" w:cs="Times New Roman"/>
          <w:sz w:val="24"/>
          <w:szCs w:val="24"/>
        </w:rPr>
        <w:t>niloticus</w:t>
      </w:r>
      <w:proofErr w:type="spellEnd"/>
      <w:proofErr w:type="gramStart"/>
      <w:r w:rsidRPr="0071386B">
        <w:rPr>
          <w:rFonts w:ascii="Times New Roman" w:hAnsi="Times New Roman" w:cs="Times New Roman"/>
          <w:sz w:val="24"/>
          <w:szCs w:val="24"/>
        </w:rPr>
        <w:t>).Program</w:t>
      </w:r>
      <w:proofErr w:type="gramEnd"/>
      <w:r w:rsidRPr="0071386B">
        <w:rPr>
          <w:rFonts w:ascii="Times New Roman" w:hAnsi="Times New Roman" w:cs="Times New Roman"/>
          <w:sz w:val="24"/>
          <w:szCs w:val="24"/>
        </w:rPr>
        <w:t xml:space="preserve"> Studi </w:t>
      </w:r>
      <w:proofErr w:type="spellStart"/>
      <w:r w:rsidRPr="0071386B">
        <w:rPr>
          <w:rFonts w:ascii="Times New Roman" w:hAnsi="Times New Roman" w:cs="Times New Roman"/>
          <w:sz w:val="24"/>
          <w:szCs w:val="24"/>
        </w:rPr>
        <w:t>Budidaya</w:t>
      </w:r>
      <w:proofErr w:type="spellEnd"/>
      <w:r>
        <w:rPr>
          <w:rFonts w:ascii="Times New Roman" w:hAnsi="Times New Roman" w:cs="Times New Roman"/>
          <w:sz w:val="24"/>
          <w:szCs w:val="24"/>
          <w:lang w:val="id-ID"/>
        </w:rPr>
        <w:t xml:space="preserve"> </w:t>
      </w:r>
      <w:proofErr w:type="spellStart"/>
      <w:r w:rsidRPr="0071386B">
        <w:rPr>
          <w:rFonts w:ascii="Times New Roman" w:hAnsi="Times New Roman" w:cs="Times New Roman"/>
          <w:sz w:val="24"/>
          <w:szCs w:val="24"/>
        </w:rPr>
        <w:t>Perairan</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Fakultas</w:t>
      </w:r>
      <w:proofErr w:type="spellEnd"/>
      <w:r w:rsidRPr="0071386B">
        <w:rPr>
          <w:rFonts w:ascii="Times New Roman" w:hAnsi="Times New Roman" w:cs="Times New Roman"/>
          <w:sz w:val="24"/>
          <w:szCs w:val="24"/>
        </w:rPr>
        <w:t xml:space="preserve"> </w:t>
      </w:r>
      <w:proofErr w:type="spellStart"/>
      <w:r w:rsidRPr="0071386B">
        <w:rPr>
          <w:rFonts w:ascii="Times New Roman" w:hAnsi="Times New Roman" w:cs="Times New Roman"/>
          <w:sz w:val="24"/>
          <w:szCs w:val="24"/>
        </w:rPr>
        <w:t>Perikanan</w:t>
      </w:r>
      <w:proofErr w:type="spellEnd"/>
      <w:r w:rsidRPr="0071386B">
        <w:rPr>
          <w:rFonts w:ascii="Times New Roman" w:hAnsi="Times New Roman" w:cs="Times New Roman"/>
          <w:sz w:val="24"/>
          <w:szCs w:val="24"/>
        </w:rPr>
        <w:t xml:space="preserve"> dan </w:t>
      </w:r>
      <w:proofErr w:type="spellStart"/>
      <w:r w:rsidRPr="0071386B">
        <w:rPr>
          <w:rFonts w:ascii="Times New Roman" w:hAnsi="Times New Roman" w:cs="Times New Roman"/>
          <w:sz w:val="24"/>
          <w:szCs w:val="24"/>
        </w:rPr>
        <w:t>Ilmu</w:t>
      </w:r>
      <w:proofErr w:type="spellEnd"/>
      <w:r>
        <w:rPr>
          <w:rFonts w:ascii="Times New Roman" w:hAnsi="Times New Roman" w:cs="Times New Roman"/>
          <w:sz w:val="24"/>
          <w:szCs w:val="24"/>
          <w:lang w:val="id-ID"/>
        </w:rPr>
        <w:t xml:space="preserve"> </w:t>
      </w:r>
      <w:proofErr w:type="spellStart"/>
      <w:r w:rsidRPr="0071386B">
        <w:rPr>
          <w:rFonts w:ascii="Times New Roman" w:hAnsi="Times New Roman" w:cs="Times New Roman"/>
          <w:sz w:val="24"/>
          <w:szCs w:val="24"/>
        </w:rPr>
        <w:t>Kelautan</w:t>
      </w:r>
      <w:proofErr w:type="spellEnd"/>
      <w:r w:rsidRPr="0071386B">
        <w:rPr>
          <w:rFonts w:ascii="Times New Roman" w:hAnsi="Times New Roman" w:cs="Times New Roman"/>
          <w:sz w:val="24"/>
          <w:szCs w:val="24"/>
        </w:rPr>
        <w:t xml:space="preserve">. Universitas </w:t>
      </w:r>
      <w:proofErr w:type="spellStart"/>
      <w:r w:rsidRPr="0071386B">
        <w:rPr>
          <w:rFonts w:ascii="Times New Roman" w:hAnsi="Times New Roman" w:cs="Times New Roman"/>
          <w:sz w:val="24"/>
          <w:szCs w:val="24"/>
        </w:rPr>
        <w:t>Diponegoro</w:t>
      </w:r>
      <w:proofErr w:type="spellEnd"/>
      <w:r w:rsidRPr="0071386B">
        <w:rPr>
          <w:rFonts w:ascii="Times New Roman" w:hAnsi="Times New Roman" w:cs="Times New Roman"/>
          <w:sz w:val="24"/>
          <w:szCs w:val="24"/>
        </w:rPr>
        <w:t>.</w:t>
      </w:r>
      <w:r>
        <w:rPr>
          <w:rFonts w:ascii="Times New Roman" w:hAnsi="Times New Roman" w:cs="Times New Roman"/>
          <w:sz w:val="24"/>
          <w:szCs w:val="24"/>
          <w:lang w:val="id-ID"/>
        </w:rPr>
        <w:t xml:space="preserve"> </w:t>
      </w:r>
      <w:r w:rsidRPr="0071386B">
        <w:rPr>
          <w:rFonts w:ascii="Times New Roman" w:hAnsi="Times New Roman" w:cs="Times New Roman"/>
          <w:sz w:val="24"/>
          <w:szCs w:val="24"/>
        </w:rPr>
        <w:t>Journal Of Aquaculture Management and</w:t>
      </w:r>
      <w:r>
        <w:rPr>
          <w:rFonts w:ascii="Times New Roman" w:hAnsi="Times New Roman" w:cs="Times New Roman"/>
          <w:sz w:val="24"/>
          <w:szCs w:val="24"/>
          <w:lang w:val="id-ID"/>
        </w:rPr>
        <w:t xml:space="preserve"> </w:t>
      </w:r>
      <w:r w:rsidRPr="0071386B">
        <w:rPr>
          <w:rFonts w:ascii="Times New Roman" w:hAnsi="Times New Roman" w:cs="Times New Roman"/>
          <w:sz w:val="24"/>
          <w:szCs w:val="24"/>
        </w:rPr>
        <w:t>Technology. 3 (1): 1-10.</w:t>
      </w:r>
    </w:p>
    <w:p w14:paraId="592D5964" w14:textId="77777777" w:rsidR="0023061D" w:rsidRDefault="0023061D" w:rsidP="0071386B">
      <w:pPr>
        <w:spacing w:after="0" w:line="240" w:lineRule="auto"/>
        <w:ind w:left="426" w:right="140" w:hanging="426"/>
        <w:jc w:val="both"/>
        <w:rPr>
          <w:rFonts w:ascii="Times New Roman" w:hAnsi="Times New Roman" w:cs="Times New Roman"/>
          <w:sz w:val="24"/>
          <w:szCs w:val="24"/>
        </w:rPr>
      </w:pPr>
    </w:p>
    <w:p w14:paraId="75BEC3C2" w14:textId="3268D453" w:rsidR="0023061D" w:rsidRPr="0023061D" w:rsidRDefault="0023061D" w:rsidP="0023061D">
      <w:pPr>
        <w:pStyle w:val="BodyText"/>
        <w:spacing w:line="240" w:lineRule="auto"/>
        <w:ind w:left="709" w:right="194" w:hanging="709"/>
        <w:rPr>
          <w:rFonts w:ascii="Times New Roman" w:hAnsi="Times New Roman"/>
          <w:lang w:val="id-ID"/>
        </w:rPr>
      </w:pPr>
      <w:r w:rsidRPr="00BE47FC">
        <w:rPr>
          <w:rFonts w:ascii="Times New Roman" w:hAnsi="Times New Roman"/>
        </w:rPr>
        <w:t xml:space="preserve">Cipriano, R.C. (2021). Aeromonas </w:t>
      </w:r>
      <w:proofErr w:type="spellStart"/>
      <w:r w:rsidRPr="00BE47FC">
        <w:rPr>
          <w:rFonts w:ascii="Times New Roman" w:hAnsi="Times New Roman"/>
        </w:rPr>
        <w:t>hydrophila</w:t>
      </w:r>
      <w:proofErr w:type="spellEnd"/>
      <w:r w:rsidRPr="00BE47FC">
        <w:rPr>
          <w:rFonts w:ascii="Times New Roman" w:hAnsi="Times New Roman"/>
        </w:rPr>
        <w:t xml:space="preserve"> and Motile </w:t>
      </w:r>
      <w:proofErr w:type="spellStart"/>
      <w:r w:rsidRPr="00BE47FC">
        <w:rPr>
          <w:rFonts w:ascii="Times New Roman" w:hAnsi="Times New Roman"/>
        </w:rPr>
        <w:t>Aeromonand</w:t>
      </w:r>
      <w:proofErr w:type="spellEnd"/>
      <w:r w:rsidRPr="00BE47FC">
        <w:rPr>
          <w:rFonts w:ascii="Times New Roman" w:hAnsi="Times New Roman"/>
        </w:rPr>
        <w:t xml:space="preserve"> Septicemias</w:t>
      </w:r>
      <w:r w:rsidRPr="00BE47FC">
        <w:rPr>
          <w:rFonts w:ascii="Times New Roman" w:hAnsi="Times New Roman"/>
          <w:lang w:val="id-ID"/>
        </w:rPr>
        <w:t xml:space="preserve"> </w:t>
      </w:r>
      <w:r w:rsidRPr="00BE47FC">
        <w:rPr>
          <w:rFonts w:ascii="Times New Roman" w:hAnsi="Times New Roman"/>
        </w:rPr>
        <w:t xml:space="preserve">of Fish. Disease Leaflet 68. </w:t>
      </w:r>
      <w:proofErr w:type="spellStart"/>
      <w:r w:rsidRPr="00BE47FC">
        <w:rPr>
          <w:rFonts w:ascii="Times New Roman" w:hAnsi="Times New Roman"/>
        </w:rPr>
        <w:t>Washingron</w:t>
      </w:r>
      <w:proofErr w:type="spellEnd"/>
      <w:r w:rsidRPr="00BE47FC">
        <w:rPr>
          <w:rFonts w:ascii="Times New Roman" w:hAnsi="Times New Roman"/>
        </w:rPr>
        <w:t xml:space="preserve"> DC. 20 </w:t>
      </w:r>
      <w:proofErr w:type="spellStart"/>
      <w:r w:rsidRPr="00BE47FC">
        <w:rPr>
          <w:rFonts w:ascii="Times New Roman" w:hAnsi="Times New Roman"/>
        </w:rPr>
        <w:t>hlm</w:t>
      </w:r>
      <w:proofErr w:type="spellEnd"/>
      <w:r>
        <w:rPr>
          <w:rFonts w:ascii="Times New Roman" w:hAnsi="Times New Roman"/>
          <w:lang w:val="id-ID"/>
        </w:rPr>
        <w:t>.</w:t>
      </w:r>
    </w:p>
    <w:p w14:paraId="75F444D5" w14:textId="77777777" w:rsidR="00BE47FC" w:rsidRDefault="00BE47FC" w:rsidP="007A313D">
      <w:pPr>
        <w:spacing w:after="0" w:line="240" w:lineRule="auto"/>
        <w:ind w:left="709" w:right="208" w:hanging="709"/>
        <w:jc w:val="both"/>
        <w:rPr>
          <w:rFonts w:ascii="Times New Roman" w:hAnsi="Times New Roman" w:cs="Times New Roman"/>
          <w:sz w:val="24"/>
          <w:szCs w:val="24"/>
        </w:rPr>
      </w:pPr>
    </w:p>
    <w:p w14:paraId="7294B35B" w14:textId="77777777" w:rsidR="00D70BC7" w:rsidRDefault="00D70BC7" w:rsidP="00D70BC7">
      <w:pPr>
        <w:spacing w:after="0" w:line="240" w:lineRule="auto"/>
        <w:ind w:left="426" w:right="140" w:hanging="426"/>
        <w:jc w:val="both"/>
        <w:rPr>
          <w:rFonts w:ascii="Times New Roman" w:hAnsi="Times New Roman" w:cs="Times New Roman"/>
          <w:sz w:val="24"/>
          <w:szCs w:val="24"/>
        </w:rPr>
      </w:pPr>
      <w:r w:rsidRPr="00D70BC7">
        <w:rPr>
          <w:rFonts w:ascii="Times New Roman" w:hAnsi="Times New Roman" w:cs="Times New Roman"/>
          <w:sz w:val="24"/>
          <w:szCs w:val="24"/>
        </w:rPr>
        <w:t xml:space="preserve">Damayanti, S. M., Kristin, E. P., Fakhry, M., &amp; Kurniawan, A. (2023). </w:t>
      </w:r>
      <w:proofErr w:type="spellStart"/>
      <w:r w:rsidRPr="00D70BC7">
        <w:rPr>
          <w:rFonts w:ascii="Times New Roman" w:hAnsi="Times New Roman" w:cs="Times New Roman"/>
          <w:sz w:val="24"/>
          <w:szCs w:val="24"/>
        </w:rPr>
        <w:t>Pengabdian</w:t>
      </w:r>
      <w:proofErr w:type="spellEnd"/>
      <w:r w:rsidRPr="00D70BC7">
        <w:rPr>
          <w:rFonts w:ascii="Times New Roman" w:hAnsi="Times New Roman" w:cs="Times New Roman"/>
          <w:sz w:val="24"/>
          <w:szCs w:val="24"/>
        </w:rPr>
        <w:t xml:space="preserve"> Masyarakat </w:t>
      </w:r>
      <w:proofErr w:type="spellStart"/>
      <w:r w:rsidRPr="00D70BC7">
        <w:rPr>
          <w:rFonts w:ascii="Times New Roman" w:hAnsi="Times New Roman" w:cs="Times New Roman"/>
          <w:sz w:val="24"/>
          <w:szCs w:val="24"/>
        </w:rPr>
        <w:t>Mengenai</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Penggunaan</w:t>
      </w:r>
      <w:proofErr w:type="spellEnd"/>
      <w:r w:rsidRPr="00D70BC7">
        <w:rPr>
          <w:rFonts w:ascii="Times New Roman" w:hAnsi="Times New Roman" w:cs="Times New Roman"/>
          <w:sz w:val="24"/>
          <w:szCs w:val="24"/>
        </w:rPr>
        <w:t xml:space="preserve"> Bahan Herbal Dalam Upaya </w:t>
      </w:r>
      <w:proofErr w:type="spellStart"/>
      <w:r w:rsidRPr="00D70BC7">
        <w:rPr>
          <w:rFonts w:ascii="Times New Roman" w:hAnsi="Times New Roman" w:cs="Times New Roman"/>
          <w:sz w:val="24"/>
          <w:szCs w:val="24"/>
        </w:rPr>
        <w:t>Mengurangi</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Pemakaian</w:t>
      </w:r>
      <w:proofErr w:type="spellEnd"/>
      <w:r w:rsidRPr="00D70BC7">
        <w:rPr>
          <w:rFonts w:ascii="Times New Roman" w:hAnsi="Times New Roman" w:cs="Times New Roman"/>
          <w:sz w:val="24"/>
          <w:szCs w:val="24"/>
        </w:rPr>
        <w:t xml:space="preserve"> Bahan Kimia Bagi Ikan </w:t>
      </w:r>
      <w:proofErr w:type="spellStart"/>
      <w:r w:rsidRPr="00D70BC7">
        <w:rPr>
          <w:rFonts w:ascii="Times New Roman" w:hAnsi="Times New Roman" w:cs="Times New Roman"/>
          <w:sz w:val="24"/>
          <w:szCs w:val="24"/>
        </w:rPr>
        <w:t>Budidaya</w:t>
      </w:r>
      <w:proofErr w:type="spellEnd"/>
      <w:r w:rsidRPr="00D70BC7">
        <w:rPr>
          <w:rFonts w:ascii="Times New Roman" w:hAnsi="Times New Roman" w:cs="Times New Roman"/>
          <w:sz w:val="24"/>
          <w:szCs w:val="24"/>
        </w:rPr>
        <w:t xml:space="preserve"> Di Desa Riding Panjang, </w:t>
      </w:r>
      <w:proofErr w:type="spellStart"/>
      <w:r w:rsidRPr="00D70BC7">
        <w:rPr>
          <w:rFonts w:ascii="Times New Roman" w:hAnsi="Times New Roman" w:cs="Times New Roman"/>
          <w:sz w:val="24"/>
          <w:szCs w:val="24"/>
        </w:rPr>
        <w:t>Merawang</w:t>
      </w:r>
      <w:proofErr w:type="spellEnd"/>
      <w:r w:rsidRPr="00D70BC7">
        <w:rPr>
          <w:rFonts w:ascii="Times New Roman" w:hAnsi="Times New Roman" w:cs="Times New Roman"/>
          <w:sz w:val="24"/>
          <w:szCs w:val="24"/>
        </w:rPr>
        <w:t xml:space="preserve">, Bangka. </w:t>
      </w:r>
      <w:proofErr w:type="spellStart"/>
      <w:r w:rsidRPr="00D70BC7">
        <w:rPr>
          <w:rFonts w:ascii="Times New Roman" w:hAnsi="Times New Roman" w:cs="Times New Roman"/>
          <w:sz w:val="24"/>
          <w:szCs w:val="24"/>
        </w:rPr>
        <w:t>Pedamas</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Pengabdian</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Kepada</w:t>
      </w:r>
      <w:proofErr w:type="spellEnd"/>
      <w:r w:rsidRPr="00D70BC7">
        <w:rPr>
          <w:rFonts w:ascii="Times New Roman" w:hAnsi="Times New Roman" w:cs="Times New Roman"/>
          <w:sz w:val="24"/>
          <w:szCs w:val="24"/>
        </w:rPr>
        <w:t xml:space="preserve"> Masyarakat), 1(03), 566-571.</w:t>
      </w:r>
    </w:p>
    <w:p w14:paraId="41003581" w14:textId="77777777" w:rsidR="0023061D" w:rsidRDefault="0023061D" w:rsidP="00D70BC7">
      <w:pPr>
        <w:spacing w:after="0" w:line="240" w:lineRule="auto"/>
        <w:ind w:left="426" w:right="140" w:hanging="426"/>
        <w:jc w:val="both"/>
        <w:rPr>
          <w:rFonts w:ascii="Times New Roman" w:hAnsi="Times New Roman" w:cs="Times New Roman"/>
          <w:sz w:val="24"/>
          <w:szCs w:val="24"/>
        </w:rPr>
      </w:pPr>
    </w:p>
    <w:p w14:paraId="05B1362A" w14:textId="2772E9C0" w:rsidR="0023061D" w:rsidRPr="00D70BC7" w:rsidRDefault="0023061D" w:rsidP="0023061D">
      <w:pPr>
        <w:spacing w:after="0" w:line="240" w:lineRule="auto"/>
        <w:ind w:left="426" w:right="140" w:hanging="426"/>
        <w:jc w:val="both"/>
        <w:rPr>
          <w:rFonts w:ascii="Times New Roman" w:hAnsi="Times New Roman" w:cs="Times New Roman"/>
          <w:sz w:val="24"/>
          <w:szCs w:val="24"/>
        </w:rPr>
      </w:pPr>
      <w:r w:rsidRPr="0023061D">
        <w:rPr>
          <w:rFonts w:ascii="Times New Roman" w:hAnsi="Times New Roman" w:cs="Times New Roman"/>
          <w:sz w:val="24"/>
          <w:szCs w:val="24"/>
        </w:rPr>
        <w:t xml:space="preserve">Hardi, E.H., C.A. </w:t>
      </w:r>
      <w:proofErr w:type="spellStart"/>
      <w:r w:rsidRPr="0023061D">
        <w:rPr>
          <w:rFonts w:ascii="Times New Roman" w:hAnsi="Times New Roman" w:cs="Times New Roman"/>
          <w:sz w:val="24"/>
          <w:szCs w:val="24"/>
        </w:rPr>
        <w:t>Pebrianto</w:t>
      </w:r>
      <w:proofErr w:type="spellEnd"/>
      <w:r w:rsidRPr="0023061D">
        <w:rPr>
          <w:rFonts w:ascii="Times New Roman" w:hAnsi="Times New Roman" w:cs="Times New Roman"/>
          <w:sz w:val="24"/>
          <w:szCs w:val="24"/>
        </w:rPr>
        <w:t xml:space="preserve">., T. </w:t>
      </w:r>
      <w:proofErr w:type="spellStart"/>
      <w:r w:rsidRPr="0023061D">
        <w:rPr>
          <w:rFonts w:ascii="Times New Roman" w:hAnsi="Times New Roman" w:cs="Times New Roman"/>
          <w:sz w:val="24"/>
          <w:szCs w:val="24"/>
        </w:rPr>
        <w:t>Hidayanti</w:t>
      </w:r>
      <w:proofErr w:type="spellEnd"/>
      <w:r w:rsidRPr="0023061D">
        <w:rPr>
          <w:rFonts w:ascii="Times New Roman" w:hAnsi="Times New Roman" w:cs="Times New Roman"/>
          <w:sz w:val="24"/>
          <w:szCs w:val="24"/>
        </w:rPr>
        <w:t xml:space="preserve"> dan R.T. </w:t>
      </w:r>
      <w:proofErr w:type="spellStart"/>
      <w:r w:rsidRPr="0023061D">
        <w:rPr>
          <w:rFonts w:ascii="Times New Roman" w:hAnsi="Times New Roman" w:cs="Times New Roman"/>
          <w:sz w:val="24"/>
          <w:szCs w:val="24"/>
        </w:rPr>
        <w:t>Handayani</w:t>
      </w:r>
      <w:proofErr w:type="spellEnd"/>
      <w:r w:rsidRPr="0023061D">
        <w:rPr>
          <w:rFonts w:ascii="Times New Roman" w:hAnsi="Times New Roman" w:cs="Times New Roman"/>
          <w:sz w:val="24"/>
          <w:szCs w:val="24"/>
        </w:rPr>
        <w:t xml:space="preserve">. 2014. </w:t>
      </w:r>
      <w:proofErr w:type="spellStart"/>
      <w:r w:rsidRPr="0023061D">
        <w:rPr>
          <w:rFonts w:ascii="Times New Roman" w:hAnsi="Times New Roman" w:cs="Times New Roman"/>
          <w:sz w:val="24"/>
          <w:szCs w:val="24"/>
        </w:rPr>
        <w:t>Infeksi</w:t>
      </w:r>
      <w:proofErr w:type="spellEnd"/>
      <w:r w:rsidRPr="0023061D">
        <w:rPr>
          <w:rFonts w:ascii="Times New Roman" w:hAnsi="Times New Roman" w:cs="Times New Roman"/>
          <w:sz w:val="24"/>
          <w:szCs w:val="24"/>
        </w:rPr>
        <w:t xml:space="preserve"> Aeromonas </w:t>
      </w:r>
      <w:proofErr w:type="spellStart"/>
      <w:r w:rsidRPr="0023061D">
        <w:rPr>
          <w:rFonts w:ascii="Times New Roman" w:hAnsi="Times New Roman" w:cs="Times New Roman"/>
          <w:sz w:val="24"/>
          <w:szCs w:val="24"/>
        </w:rPr>
        <w:t>hydrophila</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Melalui</w:t>
      </w:r>
      <w:proofErr w:type="spellEnd"/>
      <w:r>
        <w:rPr>
          <w:rFonts w:ascii="Times New Roman" w:hAnsi="Times New Roman" w:cs="Times New Roman"/>
          <w:sz w:val="24"/>
          <w:szCs w:val="24"/>
          <w:lang w:val="id-ID"/>
        </w:rPr>
        <w:t xml:space="preserve"> </w:t>
      </w:r>
      <w:r w:rsidRPr="0023061D">
        <w:rPr>
          <w:rFonts w:ascii="Times New Roman" w:hAnsi="Times New Roman" w:cs="Times New Roman"/>
          <w:sz w:val="24"/>
          <w:szCs w:val="24"/>
        </w:rPr>
        <w:t xml:space="preserve">Jalur yang </w:t>
      </w:r>
      <w:proofErr w:type="spellStart"/>
      <w:r w:rsidRPr="0023061D">
        <w:rPr>
          <w:rFonts w:ascii="Times New Roman" w:hAnsi="Times New Roman" w:cs="Times New Roman"/>
          <w:sz w:val="24"/>
          <w:szCs w:val="24"/>
        </w:rPr>
        <w:t>Berbeda</w:t>
      </w:r>
      <w:proofErr w:type="spellEnd"/>
      <w:r w:rsidRPr="0023061D">
        <w:rPr>
          <w:rFonts w:ascii="Times New Roman" w:hAnsi="Times New Roman" w:cs="Times New Roman"/>
          <w:sz w:val="24"/>
          <w:szCs w:val="24"/>
        </w:rPr>
        <w:t xml:space="preserve"> pada Ikan Nila (Oreochromis </w:t>
      </w:r>
      <w:proofErr w:type="spellStart"/>
      <w:r w:rsidRPr="0023061D">
        <w:rPr>
          <w:rFonts w:ascii="Times New Roman" w:hAnsi="Times New Roman" w:cs="Times New Roman"/>
          <w:sz w:val="24"/>
          <w:szCs w:val="24"/>
        </w:rPr>
        <w:t>niloticus</w:t>
      </w:r>
      <w:proofErr w:type="spellEnd"/>
      <w:r w:rsidRPr="0023061D">
        <w:rPr>
          <w:rFonts w:ascii="Times New Roman" w:hAnsi="Times New Roman" w:cs="Times New Roman"/>
          <w:sz w:val="24"/>
          <w:szCs w:val="24"/>
        </w:rPr>
        <w:t xml:space="preserve">) di Loa Kulu </w:t>
      </w:r>
      <w:proofErr w:type="spellStart"/>
      <w:r w:rsidRPr="0023061D">
        <w:rPr>
          <w:rFonts w:ascii="Times New Roman" w:hAnsi="Times New Roman" w:cs="Times New Roman"/>
          <w:sz w:val="24"/>
          <w:szCs w:val="24"/>
        </w:rPr>
        <w:t>Kutai</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Kartanegara</w:t>
      </w:r>
      <w:proofErr w:type="spellEnd"/>
      <w:r w:rsidRPr="0023061D">
        <w:rPr>
          <w:rFonts w:ascii="Times New Roman" w:hAnsi="Times New Roman" w:cs="Times New Roman"/>
          <w:sz w:val="24"/>
          <w:szCs w:val="24"/>
        </w:rPr>
        <w:t xml:space="preserve"> Kalimantan</w:t>
      </w:r>
      <w:r>
        <w:rPr>
          <w:rFonts w:ascii="Times New Roman" w:hAnsi="Times New Roman" w:cs="Times New Roman"/>
          <w:sz w:val="24"/>
          <w:szCs w:val="24"/>
          <w:lang w:val="id-ID"/>
        </w:rPr>
        <w:t xml:space="preserve"> </w:t>
      </w:r>
      <w:r w:rsidRPr="0023061D">
        <w:rPr>
          <w:rFonts w:ascii="Times New Roman" w:hAnsi="Times New Roman" w:cs="Times New Roman"/>
          <w:sz w:val="24"/>
          <w:szCs w:val="24"/>
        </w:rPr>
        <w:t xml:space="preserve">Timur. </w:t>
      </w:r>
      <w:proofErr w:type="spellStart"/>
      <w:r w:rsidRPr="0023061D">
        <w:rPr>
          <w:rFonts w:ascii="Times New Roman" w:hAnsi="Times New Roman" w:cs="Times New Roman"/>
          <w:sz w:val="24"/>
          <w:szCs w:val="24"/>
        </w:rPr>
        <w:t>Jurnal</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Kedokteran</w:t>
      </w:r>
      <w:proofErr w:type="spellEnd"/>
      <w:r w:rsidRPr="0023061D">
        <w:rPr>
          <w:rFonts w:ascii="Times New Roman" w:hAnsi="Times New Roman" w:cs="Times New Roman"/>
          <w:sz w:val="24"/>
          <w:szCs w:val="24"/>
        </w:rPr>
        <w:t>. 8(2):130 – 133</w:t>
      </w:r>
    </w:p>
    <w:p w14:paraId="285F28D0" w14:textId="05AEDCD1" w:rsidR="00FF2B8C" w:rsidRDefault="00FF2B8C">
      <w:pPr>
        <w:spacing w:after="0" w:line="240" w:lineRule="auto"/>
        <w:jc w:val="both"/>
        <w:rPr>
          <w:rFonts w:ascii="Times New Roman" w:eastAsia="Times New Roman" w:hAnsi="Times New Roman" w:cs="Times New Roman"/>
          <w:sz w:val="24"/>
          <w:szCs w:val="24"/>
        </w:rPr>
      </w:pPr>
    </w:p>
    <w:p w14:paraId="1BFD334B" w14:textId="77777777" w:rsidR="00BE47FC" w:rsidRDefault="00BE47FC" w:rsidP="00BE47FC">
      <w:pPr>
        <w:pStyle w:val="BodyText"/>
        <w:tabs>
          <w:tab w:val="left" w:pos="9356"/>
        </w:tabs>
        <w:spacing w:line="240" w:lineRule="auto"/>
        <w:ind w:left="709" w:right="194" w:hanging="709"/>
        <w:rPr>
          <w:rFonts w:ascii="Times New Roman" w:hAnsi="Times New Roman"/>
          <w:lang w:val="id-ID"/>
        </w:rPr>
      </w:pPr>
      <w:r w:rsidRPr="00BE47FC">
        <w:rPr>
          <w:rFonts w:ascii="Times New Roman" w:hAnsi="Times New Roman"/>
          <w:lang w:val="id-ID"/>
        </w:rPr>
        <w:t xml:space="preserve">Haryani, A., G . Roffi, D., Ibnu, S., Ayi. (2012). Uji Efektivitas daun pepaya </w:t>
      </w:r>
      <w:r w:rsidRPr="00BE47FC">
        <w:rPr>
          <w:rFonts w:ascii="Times New Roman" w:hAnsi="Times New Roman"/>
          <w:i/>
          <w:iCs/>
          <w:lang w:val="id-ID"/>
        </w:rPr>
        <w:t>(Carica papaya)</w:t>
      </w:r>
      <w:r w:rsidRPr="00BE47FC">
        <w:rPr>
          <w:rFonts w:ascii="Times New Roman" w:hAnsi="Times New Roman"/>
          <w:lang w:val="id-ID"/>
        </w:rPr>
        <w:t xml:space="preserve"> untuk pengobatan infeksi bakteri </w:t>
      </w:r>
      <w:r w:rsidRPr="00BE47FC">
        <w:rPr>
          <w:rFonts w:ascii="Times New Roman" w:hAnsi="Times New Roman"/>
          <w:i/>
          <w:iCs/>
          <w:lang w:val="id-ID"/>
        </w:rPr>
        <w:t>Aeromonas hydrophila</w:t>
      </w:r>
      <w:r w:rsidRPr="00BE47FC">
        <w:rPr>
          <w:rFonts w:ascii="Times New Roman" w:hAnsi="Times New Roman"/>
          <w:lang w:val="id-ID"/>
        </w:rPr>
        <w:t xml:space="preserve"> pada ikan Mas Koki </w:t>
      </w:r>
      <w:r w:rsidRPr="00BE47FC">
        <w:rPr>
          <w:rFonts w:ascii="Times New Roman" w:hAnsi="Times New Roman"/>
          <w:i/>
          <w:iCs/>
          <w:lang w:val="id-ID"/>
        </w:rPr>
        <w:t xml:space="preserve">(Carassius auratus). </w:t>
      </w:r>
      <w:r w:rsidRPr="00BE47FC">
        <w:rPr>
          <w:rFonts w:ascii="Times New Roman" w:hAnsi="Times New Roman"/>
          <w:lang w:val="id-ID"/>
        </w:rPr>
        <w:t>Fakultas Perikanan dan Ilmu Kelautan, Unpad. Jawa Barat. Bandung. Jurnal Perikanan dan Kelautan, 3(3), 213-220.</w:t>
      </w:r>
    </w:p>
    <w:p w14:paraId="573A45C5" w14:textId="77777777" w:rsidR="00CC25ED" w:rsidRDefault="00CC25ED" w:rsidP="00BE47FC">
      <w:pPr>
        <w:pStyle w:val="BodyText"/>
        <w:tabs>
          <w:tab w:val="left" w:pos="9356"/>
        </w:tabs>
        <w:spacing w:line="240" w:lineRule="auto"/>
        <w:ind w:left="709" w:right="194" w:hanging="709"/>
        <w:rPr>
          <w:rFonts w:ascii="Times New Roman" w:hAnsi="Times New Roman"/>
          <w:lang w:val="id-ID"/>
        </w:rPr>
      </w:pPr>
    </w:p>
    <w:p w14:paraId="3011D94F" w14:textId="04A3077F" w:rsidR="00BE47FC" w:rsidRDefault="00BE47FC" w:rsidP="00BE47FC">
      <w:pPr>
        <w:spacing w:line="240" w:lineRule="auto"/>
        <w:ind w:left="709" w:right="212" w:hanging="709"/>
        <w:jc w:val="both"/>
        <w:rPr>
          <w:rFonts w:ascii="Times New Roman" w:hAnsi="Times New Roman" w:cs="Times New Roman"/>
          <w:sz w:val="24"/>
          <w:szCs w:val="24"/>
          <w:lang w:val="id-ID"/>
        </w:rPr>
      </w:pPr>
      <w:r w:rsidRPr="00BE47FC">
        <w:rPr>
          <w:rFonts w:ascii="Times New Roman" w:hAnsi="Times New Roman" w:cs="Times New Roman"/>
          <w:sz w:val="24"/>
          <w:szCs w:val="24"/>
        </w:rPr>
        <w:t xml:space="preserve">Huys, G., P. Kampfer, M.J. Albert, I. </w:t>
      </w:r>
      <w:proofErr w:type="spellStart"/>
      <w:r w:rsidRPr="00BE47FC">
        <w:rPr>
          <w:rFonts w:ascii="Times New Roman" w:hAnsi="Times New Roman" w:cs="Times New Roman"/>
          <w:sz w:val="24"/>
          <w:szCs w:val="24"/>
        </w:rPr>
        <w:t>khun</w:t>
      </w:r>
      <w:proofErr w:type="spellEnd"/>
      <w:r w:rsidRPr="00BE47FC">
        <w:rPr>
          <w:rFonts w:ascii="Times New Roman" w:hAnsi="Times New Roman" w:cs="Times New Roman"/>
          <w:sz w:val="24"/>
          <w:szCs w:val="24"/>
        </w:rPr>
        <w:t xml:space="preserve">, R. Denys dan J. Swings. 2002. </w:t>
      </w:r>
      <w:r w:rsidRPr="00BE47FC">
        <w:rPr>
          <w:rFonts w:ascii="Times New Roman" w:hAnsi="Times New Roman" w:cs="Times New Roman"/>
          <w:i/>
          <w:sz w:val="24"/>
          <w:szCs w:val="24"/>
        </w:rPr>
        <w:t xml:space="preserve">Aeromonas </w:t>
      </w:r>
      <w:proofErr w:type="spellStart"/>
      <w:r w:rsidRPr="00BE47FC">
        <w:rPr>
          <w:rFonts w:ascii="Times New Roman" w:hAnsi="Times New Roman" w:cs="Times New Roman"/>
          <w:i/>
          <w:sz w:val="24"/>
          <w:szCs w:val="24"/>
        </w:rPr>
        <w:t>hydrophila</w:t>
      </w:r>
      <w:proofErr w:type="spellEnd"/>
      <w:r w:rsidRPr="00BE47FC">
        <w:rPr>
          <w:rFonts w:ascii="Times New Roman" w:hAnsi="Times New Roman" w:cs="Times New Roman"/>
          <w:i/>
          <w:sz w:val="24"/>
          <w:szCs w:val="24"/>
        </w:rPr>
        <w:t xml:space="preserve"> </w:t>
      </w:r>
      <w:proofErr w:type="spellStart"/>
      <w:r w:rsidRPr="00BE47FC">
        <w:rPr>
          <w:rFonts w:ascii="Times New Roman" w:hAnsi="Times New Roman" w:cs="Times New Roman"/>
          <w:i/>
          <w:sz w:val="24"/>
          <w:szCs w:val="24"/>
        </w:rPr>
        <w:t>subsp</w:t>
      </w:r>
      <w:proofErr w:type="spellEnd"/>
      <w:r w:rsidRPr="00BE47FC">
        <w:rPr>
          <w:rFonts w:ascii="Times New Roman" w:hAnsi="Times New Roman" w:cs="Times New Roman"/>
          <w:i/>
          <w:sz w:val="24"/>
          <w:szCs w:val="24"/>
        </w:rPr>
        <w:t xml:space="preserve"> Isolated from Children with </w:t>
      </w:r>
      <w:proofErr w:type="spellStart"/>
      <w:r w:rsidRPr="00BE47FC">
        <w:rPr>
          <w:rFonts w:ascii="Times New Roman" w:hAnsi="Times New Roman" w:cs="Times New Roman"/>
          <w:i/>
          <w:sz w:val="24"/>
          <w:szCs w:val="24"/>
        </w:rPr>
        <w:t>Diaerrhoea</w:t>
      </w:r>
      <w:proofErr w:type="spellEnd"/>
      <w:r w:rsidRPr="00BE47FC">
        <w:rPr>
          <w:rFonts w:ascii="Times New Roman" w:hAnsi="Times New Roman" w:cs="Times New Roman"/>
          <w:i/>
          <w:sz w:val="24"/>
          <w:szCs w:val="24"/>
        </w:rPr>
        <w:t xml:space="preserve"> in Bangladesh. International. Journal of Systematics </w:t>
      </w:r>
      <w:proofErr w:type="gramStart"/>
      <w:r w:rsidRPr="00BE47FC">
        <w:rPr>
          <w:rFonts w:ascii="Times New Roman" w:hAnsi="Times New Roman" w:cs="Times New Roman"/>
          <w:i/>
          <w:sz w:val="24"/>
          <w:szCs w:val="24"/>
        </w:rPr>
        <w:t>and  Evolutionary</w:t>
      </w:r>
      <w:proofErr w:type="gramEnd"/>
      <w:r w:rsidRPr="00BE47FC">
        <w:rPr>
          <w:rFonts w:ascii="Times New Roman" w:hAnsi="Times New Roman" w:cs="Times New Roman"/>
          <w:i/>
          <w:sz w:val="24"/>
          <w:szCs w:val="24"/>
        </w:rPr>
        <w:t xml:space="preserve"> Microbiology</w:t>
      </w:r>
      <w:r w:rsidRPr="00BE47FC">
        <w:rPr>
          <w:rFonts w:ascii="Times New Roman" w:hAnsi="Times New Roman" w:cs="Times New Roman"/>
          <w:sz w:val="24"/>
          <w:szCs w:val="24"/>
        </w:rPr>
        <w:t>. 52: 705 –</w:t>
      </w:r>
      <w:r w:rsidRPr="00BE47FC">
        <w:rPr>
          <w:rFonts w:ascii="Times New Roman" w:hAnsi="Times New Roman" w:cs="Times New Roman"/>
          <w:spacing w:val="-3"/>
          <w:sz w:val="24"/>
          <w:szCs w:val="24"/>
        </w:rPr>
        <w:t xml:space="preserve"> </w:t>
      </w:r>
      <w:r w:rsidRPr="00BE47FC">
        <w:rPr>
          <w:rFonts w:ascii="Times New Roman" w:hAnsi="Times New Roman" w:cs="Times New Roman"/>
          <w:sz w:val="24"/>
          <w:szCs w:val="24"/>
        </w:rPr>
        <w:t>71</w:t>
      </w:r>
      <w:r>
        <w:rPr>
          <w:rFonts w:ascii="Times New Roman" w:hAnsi="Times New Roman" w:cs="Times New Roman"/>
          <w:sz w:val="24"/>
          <w:szCs w:val="24"/>
          <w:lang w:val="id-ID"/>
        </w:rPr>
        <w:t>.</w:t>
      </w:r>
    </w:p>
    <w:p w14:paraId="57D34A1D" w14:textId="77777777" w:rsidR="00BE47FC" w:rsidRDefault="00BE47FC" w:rsidP="00BE47FC">
      <w:pPr>
        <w:spacing w:line="240" w:lineRule="auto"/>
        <w:ind w:left="709" w:right="216" w:hanging="709"/>
        <w:jc w:val="both"/>
        <w:rPr>
          <w:rFonts w:ascii="Times New Roman" w:hAnsi="Times New Roman" w:cs="Times New Roman"/>
          <w:i/>
          <w:sz w:val="24"/>
          <w:szCs w:val="24"/>
        </w:rPr>
      </w:pPr>
      <w:proofErr w:type="spellStart"/>
      <w:r w:rsidRPr="00BE47FC">
        <w:rPr>
          <w:rFonts w:ascii="Times New Roman" w:hAnsi="Times New Roman" w:cs="Times New Roman"/>
          <w:sz w:val="24"/>
          <w:szCs w:val="24"/>
        </w:rPr>
        <w:t>Kabata</w:t>
      </w:r>
      <w:proofErr w:type="spellEnd"/>
      <w:r w:rsidRPr="00BE47FC">
        <w:rPr>
          <w:rFonts w:ascii="Times New Roman" w:hAnsi="Times New Roman" w:cs="Times New Roman"/>
          <w:sz w:val="24"/>
          <w:szCs w:val="24"/>
        </w:rPr>
        <w:t xml:space="preserve">, Z. 1985. </w:t>
      </w:r>
      <w:r w:rsidRPr="00BE47FC">
        <w:rPr>
          <w:rFonts w:ascii="Times New Roman" w:hAnsi="Times New Roman" w:cs="Times New Roman"/>
          <w:i/>
          <w:sz w:val="24"/>
          <w:szCs w:val="24"/>
        </w:rPr>
        <w:t xml:space="preserve">Parasites and Diseases of Fish Cultured </w:t>
      </w:r>
      <w:proofErr w:type="gramStart"/>
      <w:r w:rsidRPr="00BE47FC">
        <w:rPr>
          <w:rFonts w:ascii="Times New Roman" w:hAnsi="Times New Roman" w:cs="Times New Roman"/>
          <w:i/>
          <w:sz w:val="24"/>
          <w:szCs w:val="24"/>
        </w:rPr>
        <w:t>In</w:t>
      </w:r>
      <w:proofErr w:type="gramEnd"/>
      <w:r w:rsidRPr="00BE47FC">
        <w:rPr>
          <w:rFonts w:ascii="Times New Roman" w:hAnsi="Times New Roman" w:cs="Times New Roman"/>
          <w:i/>
          <w:sz w:val="24"/>
          <w:szCs w:val="24"/>
        </w:rPr>
        <w:t xml:space="preserve"> The Tropics. Taylor and Francis. London and Philadelphia.</w:t>
      </w:r>
    </w:p>
    <w:p w14:paraId="61FABA12" w14:textId="5186EBDA" w:rsidR="0023061D" w:rsidRPr="0023061D" w:rsidRDefault="0023061D" w:rsidP="00BE47FC">
      <w:pPr>
        <w:spacing w:line="240" w:lineRule="auto"/>
        <w:ind w:left="709" w:right="216" w:hanging="709"/>
        <w:jc w:val="both"/>
        <w:rPr>
          <w:rFonts w:ascii="Times New Roman" w:hAnsi="Times New Roman" w:cs="Times New Roman"/>
          <w:i/>
          <w:sz w:val="24"/>
          <w:szCs w:val="24"/>
        </w:rPr>
      </w:pPr>
      <w:proofErr w:type="spellStart"/>
      <w:r w:rsidRPr="0023061D">
        <w:rPr>
          <w:rFonts w:ascii="Times New Roman" w:hAnsi="Times New Roman" w:cs="Times New Roman"/>
          <w:sz w:val="24"/>
          <w:szCs w:val="24"/>
        </w:rPr>
        <w:t>Koesdarto</w:t>
      </w:r>
      <w:proofErr w:type="spellEnd"/>
      <w:r w:rsidRPr="0023061D">
        <w:rPr>
          <w:rFonts w:ascii="Times New Roman" w:hAnsi="Times New Roman" w:cs="Times New Roman"/>
          <w:sz w:val="24"/>
          <w:szCs w:val="24"/>
        </w:rPr>
        <w:t xml:space="preserve">. 2001. Model </w:t>
      </w:r>
      <w:proofErr w:type="spellStart"/>
      <w:r w:rsidRPr="0023061D">
        <w:rPr>
          <w:rFonts w:ascii="Times New Roman" w:hAnsi="Times New Roman" w:cs="Times New Roman"/>
          <w:sz w:val="24"/>
          <w:szCs w:val="24"/>
        </w:rPr>
        <w:t>Pengendalian</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Siklus</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Infeksi</w:t>
      </w:r>
      <w:proofErr w:type="spellEnd"/>
      <w:r w:rsidRPr="0023061D">
        <w:rPr>
          <w:rFonts w:ascii="Times New Roman" w:hAnsi="Times New Roman" w:cs="Times New Roman"/>
          <w:sz w:val="24"/>
          <w:szCs w:val="24"/>
        </w:rPr>
        <w:t xml:space="preserve"> Toxocariasis </w:t>
      </w:r>
      <w:proofErr w:type="spellStart"/>
      <w:r w:rsidRPr="0023061D">
        <w:rPr>
          <w:rFonts w:ascii="Times New Roman" w:hAnsi="Times New Roman" w:cs="Times New Roman"/>
          <w:sz w:val="24"/>
          <w:szCs w:val="24"/>
        </w:rPr>
        <w:t>dengan</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Fraksinasi</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Minyak</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Atsiri</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Rimpang</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Temulawak</w:t>
      </w:r>
      <w:proofErr w:type="spellEnd"/>
      <w:r w:rsidRPr="0023061D">
        <w:rPr>
          <w:rFonts w:ascii="Times New Roman" w:hAnsi="Times New Roman" w:cs="Times New Roman"/>
          <w:sz w:val="24"/>
          <w:szCs w:val="24"/>
        </w:rPr>
        <w:t xml:space="preserve"> (Curcuma </w:t>
      </w:r>
      <w:proofErr w:type="spellStart"/>
      <w:r w:rsidRPr="0023061D">
        <w:rPr>
          <w:rFonts w:ascii="Times New Roman" w:hAnsi="Times New Roman" w:cs="Times New Roman"/>
          <w:sz w:val="24"/>
          <w:szCs w:val="24"/>
        </w:rPr>
        <w:t>xanthorrhiza</w:t>
      </w:r>
      <w:proofErr w:type="spellEnd"/>
      <w:r w:rsidRPr="0023061D">
        <w:rPr>
          <w:rFonts w:ascii="Times New Roman" w:hAnsi="Times New Roman" w:cs="Times New Roman"/>
          <w:sz w:val="24"/>
          <w:szCs w:val="24"/>
        </w:rPr>
        <w:t xml:space="preserve"> </w:t>
      </w:r>
      <w:proofErr w:type="spellStart"/>
      <w:r w:rsidRPr="0023061D">
        <w:rPr>
          <w:rFonts w:ascii="Times New Roman" w:hAnsi="Times New Roman" w:cs="Times New Roman"/>
          <w:sz w:val="24"/>
          <w:szCs w:val="24"/>
        </w:rPr>
        <w:t>Roxb</w:t>
      </w:r>
      <w:proofErr w:type="spellEnd"/>
      <w:r w:rsidRPr="0023061D">
        <w:rPr>
          <w:rFonts w:ascii="Times New Roman" w:hAnsi="Times New Roman" w:cs="Times New Roman"/>
          <w:sz w:val="24"/>
          <w:szCs w:val="24"/>
        </w:rPr>
        <w:t xml:space="preserve">). di </w:t>
      </w:r>
      <w:proofErr w:type="spellStart"/>
      <w:r w:rsidRPr="0023061D">
        <w:rPr>
          <w:rFonts w:ascii="Times New Roman" w:hAnsi="Times New Roman" w:cs="Times New Roman"/>
          <w:sz w:val="24"/>
          <w:szCs w:val="24"/>
        </w:rPr>
        <w:t>Pulau</w:t>
      </w:r>
      <w:proofErr w:type="spellEnd"/>
      <w:r w:rsidRPr="0023061D">
        <w:rPr>
          <w:rFonts w:ascii="Times New Roman" w:hAnsi="Times New Roman" w:cs="Times New Roman"/>
          <w:sz w:val="24"/>
          <w:szCs w:val="24"/>
        </w:rPr>
        <w:t xml:space="preserve"> Madura. J. </w:t>
      </w:r>
      <w:proofErr w:type="spellStart"/>
      <w:r w:rsidRPr="0023061D">
        <w:rPr>
          <w:rFonts w:ascii="Times New Roman" w:hAnsi="Times New Roman" w:cs="Times New Roman"/>
          <w:sz w:val="24"/>
          <w:szCs w:val="24"/>
        </w:rPr>
        <w:t>Penelitian</w:t>
      </w:r>
      <w:proofErr w:type="spellEnd"/>
      <w:r w:rsidRPr="0023061D">
        <w:rPr>
          <w:rFonts w:ascii="Times New Roman" w:hAnsi="Times New Roman" w:cs="Times New Roman"/>
          <w:sz w:val="24"/>
          <w:szCs w:val="24"/>
        </w:rPr>
        <w:t xml:space="preserve"> Media </w:t>
      </w:r>
      <w:proofErr w:type="spellStart"/>
      <w:r w:rsidRPr="0023061D">
        <w:rPr>
          <w:rFonts w:ascii="Times New Roman" w:hAnsi="Times New Roman" w:cs="Times New Roman"/>
          <w:sz w:val="24"/>
          <w:szCs w:val="24"/>
        </w:rPr>
        <w:t>eksakta</w:t>
      </w:r>
      <w:proofErr w:type="spellEnd"/>
      <w:r w:rsidRPr="0023061D">
        <w:rPr>
          <w:rFonts w:ascii="Times New Roman" w:hAnsi="Times New Roman" w:cs="Times New Roman"/>
          <w:sz w:val="24"/>
          <w:szCs w:val="24"/>
        </w:rPr>
        <w:t>. Vol. 2 (1): 17-2</w:t>
      </w:r>
    </w:p>
    <w:p w14:paraId="019FA6EB" w14:textId="77777777" w:rsidR="00BE47FC" w:rsidRDefault="00BE47FC" w:rsidP="00BE47FC">
      <w:pPr>
        <w:pStyle w:val="BodyText"/>
        <w:spacing w:line="240" w:lineRule="auto"/>
        <w:ind w:left="709" w:right="209" w:hanging="709"/>
        <w:rPr>
          <w:rFonts w:ascii="Times New Roman" w:hAnsi="Times New Roman"/>
          <w:lang w:val="id-ID"/>
        </w:rPr>
      </w:pPr>
      <w:r w:rsidRPr="00BE47FC">
        <w:rPr>
          <w:rFonts w:ascii="Times New Roman" w:hAnsi="Times New Roman"/>
          <w:lang w:val="id-ID"/>
        </w:rPr>
        <w:t>Kordi, G. 2004. Penaggulangan Hama dan Penyakit Ikan. Jakarta: PT Rineka Cipta dan PT Bina Adiaksara.</w:t>
      </w:r>
    </w:p>
    <w:p w14:paraId="53FAB886" w14:textId="77777777" w:rsidR="00BE47FC" w:rsidRDefault="00BE47FC" w:rsidP="00BE47FC">
      <w:pPr>
        <w:pStyle w:val="BodyText"/>
        <w:spacing w:line="240" w:lineRule="auto"/>
        <w:ind w:left="709" w:right="209" w:hanging="709"/>
        <w:rPr>
          <w:rFonts w:ascii="Times New Roman" w:hAnsi="Times New Roman"/>
          <w:lang w:val="id-ID"/>
        </w:rPr>
      </w:pPr>
    </w:p>
    <w:p w14:paraId="4CA31915" w14:textId="77777777" w:rsidR="00BE47FC" w:rsidRDefault="00BE47FC" w:rsidP="00BE47FC">
      <w:pPr>
        <w:spacing w:line="240" w:lineRule="auto"/>
        <w:ind w:left="709" w:right="206" w:hanging="709"/>
        <w:jc w:val="both"/>
        <w:rPr>
          <w:rFonts w:ascii="Times New Roman" w:hAnsi="Times New Roman" w:cs="Times New Roman"/>
          <w:sz w:val="24"/>
          <w:szCs w:val="24"/>
          <w:lang w:val="id-ID"/>
        </w:rPr>
      </w:pPr>
      <w:r w:rsidRPr="00CC25ED">
        <w:rPr>
          <w:rFonts w:ascii="Times New Roman" w:hAnsi="Times New Roman" w:cs="Times New Roman"/>
          <w:sz w:val="24"/>
          <w:szCs w:val="24"/>
        </w:rPr>
        <w:lastRenderedPageBreak/>
        <w:t xml:space="preserve">Kurniawan, A. </w:t>
      </w:r>
      <w:proofErr w:type="spellStart"/>
      <w:r w:rsidRPr="00CC25ED">
        <w:rPr>
          <w:rFonts w:ascii="Times New Roman" w:hAnsi="Times New Roman" w:cs="Times New Roman"/>
          <w:sz w:val="24"/>
          <w:szCs w:val="24"/>
        </w:rPr>
        <w:t>Sarjito</w:t>
      </w:r>
      <w:proofErr w:type="spellEnd"/>
      <w:r w:rsidRPr="00CC25ED">
        <w:rPr>
          <w:rFonts w:ascii="Times New Roman" w:hAnsi="Times New Roman" w:cs="Times New Roman"/>
          <w:sz w:val="24"/>
          <w:szCs w:val="24"/>
        </w:rPr>
        <w:t xml:space="preserve"> dan S. B. </w:t>
      </w:r>
      <w:proofErr w:type="spellStart"/>
      <w:r w:rsidRPr="00CC25ED">
        <w:rPr>
          <w:rFonts w:ascii="Times New Roman" w:hAnsi="Times New Roman" w:cs="Times New Roman"/>
          <w:sz w:val="24"/>
          <w:szCs w:val="24"/>
        </w:rPr>
        <w:t>Prayitno</w:t>
      </w:r>
      <w:proofErr w:type="spellEnd"/>
      <w:r w:rsidRPr="00CC25ED">
        <w:rPr>
          <w:rFonts w:ascii="Times New Roman" w:hAnsi="Times New Roman" w:cs="Times New Roman"/>
          <w:sz w:val="24"/>
          <w:szCs w:val="24"/>
        </w:rPr>
        <w:t xml:space="preserve">. 2014. </w:t>
      </w:r>
      <w:proofErr w:type="spellStart"/>
      <w:r w:rsidRPr="00CC25ED">
        <w:rPr>
          <w:rFonts w:ascii="Times New Roman" w:hAnsi="Times New Roman" w:cs="Times New Roman"/>
          <w:sz w:val="24"/>
          <w:szCs w:val="24"/>
        </w:rPr>
        <w:t>Pengaruh</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Pemberian</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Ekstrak</w:t>
      </w:r>
      <w:proofErr w:type="spellEnd"/>
      <w:r w:rsidRPr="00CC25ED">
        <w:rPr>
          <w:rFonts w:ascii="Times New Roman" w:hAnsi="Times New Roman" w:cs="Times New Roman"/>
          <w:sz w:val="24"/>
          <w:szCs w:val="24"/>
        </w:rPr>
        <w:t xml:space="preserve"> Daun</w:t>
      </w:r>
      <w:r w:rsidRPr="00BE47FC">
        <w:rPr>
          <w:rFonts w:ascii="Times New Roman" w:hAnsi="Times New Roman" w:cs="Times New Roman"/>
          <w:sz w:val="24"/>
          <w:szCs w:val="24"/>
        </w:rPr>
        <w:t xml:space="preserve"> </w:t>
      </w:r>
      <w:proofErr w:type="spellStart"/>
      <w:r w:rsidRPr="00BE47FC">
        <w:rPr>
          <w:rFonts w:ascii="Times New Roman" w:hAnsi="Times New Roman" w:cs="Times New Roman"/>
          <w:sz w:val="24"/>
          <w:szCs w:val="24"/>
        </w:rPr>
        <w:t>Binahong</w:t>
      </w:r>
      <w:proofErr w:type="spellEnd"/>
      <w:r w:rsidRPr="00BE47FC">
        <w:rPr>
          <w:rFonts w:ascii="Times New Roman" w:hAnsi="Times New Roman" w:cs="Times New Roman"/>
          <w:sz w:val="24"/>
          <w:szCs w:val="24"/>
        </w:rPr>
        <w:t xml:space="preserve"> (</w:t>
      </w:r>
      <w:proofErr w:type="spellStart"/>
      <w:r w:rsidRPr="00BE47FC">
        <w:rPr>
          <w:rFonts w:ascii="Times New Roman" w:hAnsi="Times New Roman" w:cs="Times New Roman"/>
          <w:i/>
          <w:sz w:val="24"/>
          <w:szCs w:val="24"/>
        </w:rPr>
        <w:t>Anredera</w:t>
      </w:r>
      <w:proofErr w:type="spellEnd"/>
      <w:r w:rsidRPr="00BE47FC">
        <w:rPr>
          <w:rFonts w:ascii="Times New Roman" w:hAnsi="Times New Roman" w:cs="Times New Roman"/>
          <w:i/>
          <w:sz w:val="24"/>
          <w:szCs w:val="24"/>
        </w:rPr>
        <w:t xml:space="preserve"> cordifolia</w:t>
      </w:r>
      <w:r w:rsidRPr="00BE47FC">
        <w:rPr>
          <w:rFonts w:ascii="Times New Roman" w:hAnsi="Times New Roman" w:cs="Times New Roman"/>
          <w:sz w:val="24"/>
          <w:szCs w:val="24"/>
        </w:rPr>
        <w:t xml:space="preserve">) pada Pakan </w:t>
      </w:r>
      <w:proofErr w:type="spellStart"/>
      <w:r w:rsidRPr="00BE47FC">
        <w:rPr>
          <w:rFonts w:ascii="Times New Roman" w:hAnsi="Times New Roman" w:cs="Times New Roman"/>
          <w:sz w:val="24"/>
          <w:szCs w:val="24"/>
        </w:rPr>
        <w:t>Terhadap</w:t>
      </w:r>
      <w:proofErr w:type="spellEnd"/>
      <w:r w:rsidRPr="00BE47FC">
        <w:rPr>
          <w:rFonts w:ascii="Times New Roman" w:hAnsi="Times New Roman" w:cs="Times New Roman"/>
          <w:sz w:val="24"/>
          <w:szCs w:val="24"/>
        </w:rPr>
        <w:t xml:space="preserve"> </w:t>
      </w:r>
      <w:proofErr w:type="spellStart"/>
      <w:r w:rsidRPr="00BE47FC">
        <w:rPr>
          <w:rFonts w:ascii="Times New Roman" w:hAnsi="Times New Roman" w:cs="Times New Roman"/>
          <w:sz w:val="24"/>
          <w:szCs w:val="24"/>
        </w:rPr>
        <w:t>Kelulushidupan</w:t>
      </w:r>
      <w:proofErr w:type="spellEnd"/>
      <w:r w:rsidRPr="00BE47FC">
        <w:rPr>
          <w:rFonts w:ascii="Times New Roman" w:hAnsi="Times New Roman" w:cs="Times New Roman"/>
          <w:sz w:val="24"/>
          <w:szCs w:val="24"/>
        </w:rPr>
        <w:t xml:space="preserve"> dan </w:t>
      </w:r>
      <w:proofErr w:type="spellStart"/>
      <w:r w:rsidRPr="00BE47FC">
        <w:rPr>
          <w:rFonts w:ascii="Times New Roman" w:hAnsi="Times New Roman" w:cs="Times New Roman"/>
          <w:sz w:val="24"/>
          <w:szCs w:val="24"/>
        </w:rPr>
        <w:t>Profil</w:t>
      </w:r>
      <w:proofErr w:type="spellEnd"/>
      <w:r w:rsidRPr="00BE47FC">
        <w:rPr>
          <w:rFonts w:ascii="Times New Roman" w:hAnsi="Times New Roman" w:cs="Times New Roman"/>
          <w:sz w:val="24"/>
          <w:szCs w:val="24"/>
        </w:rPr>
        <w:t xml:space="preserve"> Darah Ikan Lele Dumbo (</w:t>
      </w:r>
      <w:r w:rsidRPr="00BE47FC">
        <w:rPr>
          <w:rFonts w:ascii="Times New Roman" w:hAnsi="Times New Roman" w:cs="Times New Roman"/>
          <w:i/>
          <w:sz w:val="24"/>
          <w:szCs w:val="24"/>
        </w:rPr>
        <w:t xml:space="preserve">Clarias </w:t>
      </w:r>
      <w:proofErr w:type="spellStart"/>
      <w:r w:rsidRPr="00BE47FC">
        <w:rPr>
          <w:rFonts w:ascii="Times New Roman" w:hAnsi="Times New Roman" w:cs="Times New Roman"/>
          <w:i/>
          <w:sz w:val="24"/>
          <w:szCs w:val="24"/>
        </w:rPr>
        <w:t>gariepinus</w:t>
      </w:r>
      <w:proofErr w:type="spellEnd"/>
      <w:r w:rsidRPr="00BE47FC">
        <w:rPr>
          <w:rFonts w:ascii="Times New Roman" w:hAnsi="Times New Roman" w:cs="Times New Roman"/>
          <w:sz w:val="24"/>
          <w:szCs w:val="24"/>
        </w:rPr>
        <w:t xml:space="preserve">) yang </w:t>
      </w:r>
      <w:proofErr w:type="spellStart"/>
      <w:r w:rsidRPr="00BE47FC">
        <w:rPr>
          <w:rFonts w:ascii="Times New Roman" w:hAnsi="Times New Roman" w:cs="Times New Roman"/>
          <w:sz w:val="24"/>
          <w:szCs w:val="24"/>
        </w:rPr>
        <w:t>Diinfeksi</w:t>
      </w:r>
      <w:proofErr w:type="spellEnd"/>
      <w:r w:rsidRPr="00BE47FC">
        <w:rPr>
          <w:rFonts w:ascii="Times New Roman" w:hAnsi="Times New Roman" w:cs="Times New Roman"/>
          <w:sz w:val="24"/>
          <w:szCs w:val="24"/>
        </w:rPr>
        <w:t xml:space="preserve"> </w:t>
      </w:r>
      <w:r w:rsidRPr="00BE47FC">
        <w:rPr>
          <w:rFonts w:ascii="Times New Roman" w:hAnsi="Times New Roman" w:cs="Times New Roman"/>
          <w:i/>
          <w:sz w:val="24"/>
          <w:szCs w:val="24"/>
        </w:rPr>
        <w:t xml:space="preserve">Aeromonas </w:t>
      </w:r>
      <w:proofErr w:type="spellStart"/>
      <w:r w:rsidRPr="00BE47FC">
        <w:rPr>
          <w:rFonts w:ascii="Times New Roman" w:hAnsi="Times New Roman" w:cs="Times New Roman"/>
          <w:i/>
          <w:sz w:val="24"/>
          <w:szCs w:val="24"/>
        </w:rPr>
        <w:t>caviae</w:t>
      </w:r>
      <w:proofErr w:type="spellEnd"/>
      <w:r w:rsidRPr="00BE47FC">
        <w:rPr>
          <w:rFonts w:ascii="Times New Roman" w:hAnsi="Times New Roman" w:cs="Times New Roman"/>
          <w:sz w:val="24"/>
          <w:szCs w:val="24"/>
        </w:rPr>
        <w:t xml:space="preserve">. </w:t>
      </w:r>
      <w:r w:rsidRPr="00BE47FC">
        <w:rPr>
          <w:rFonts w:ascii="Times New Roman" w:hAnsi="Times New Roman" w:cs="Times New Roman"/>
          <w:i/>
          <w:sz w:val="24"/>
          <w:szCs w:val="24"/>
        </w:rPr>
        <w:t>Journal of Aquaculture Management and Technology</w:t>
      </w:r>
      <w:r w:rsidRPr="00BE47FC">
        <w:rPr>
          <w:rFonts w:ascii="Times New Roman" w:hAnsi="Times New Roman" w:cs="Times New Roman"/>
          <w:sz w:val="24"/>
          <w:szCs w:val="24"/>
        </w:rPr>
        <w:t>, 3(3): 76-85.</w:t>
      </w:r>
      <w:r w:rsidRPr="00BE47FC">
        <w:rPr>
          <w:rFonts w:ascii="Times New Roman" w:hAnsi="Times New Roman" w:cs="Times New Roman"/>
          <w:sz w:val="24"/>
          <w:szCs w:val="24"/>
          <w:lang w:val="id-ID"/>
        </w:rPr>
        <w:t xml:space="preserve"> </w:t>
      </w:r>
    </w:p>
    <w:p w14:paraId="6B3792C5" w14:textId="77777777" w:rsidR="00BE47FC" w:rsidRDefault="00BE47FC" w:rsidP="00BE47FC">
      <w:pPr>
        <w:pStyle w:val="BodyText"/>
        <w:spacing w:line="240" w:lineRule="auto"/>
        <w:ind w:left="709" w:right="209" w:hanging="709"/>
        <w:rPr>
          <w:rFonts w:ascii="Times New Roman" w:hAnsi="Times New Roman"/>
        </w:rPr>
      </w:pPr>
      <w:proofErr w:type="spellStart"/>
      <w:r w:rsidRPr="00BE47FC">
        <w:rPr>
          <w:rFonts w:ascii="Times New Roman" w:hAnsi="Times New Roman"/>
        </w:rPr>
        <w:t>Lukistyowati</w:t>
      </w:r>
      <w:proofErr w:type="spellEnd"/>
      <w:r w:rsidRPr="00BE47FC">
        <w:rPr>
          <w:rFonts w:ascii="Times New Roman" w:hAnsi="Times New Roman"/>
        </w:rPr>
        <w:t xml:space="preserve">, I. dan Kurniasih. 2012. </w:t>
      </w:r>
      <w:proofErr w:type="spellStart"/>
      <w:r w:rsidRPr="00BE47FC">
        <w:rPr>
          <w:rFonts w:ascii="Times New Roman" w:hAnsi="Times New Roman"/>
        </w:rPr>
        <w:t>Pelacakan</w:t>
      </w:r>
      <w:proofErr w:type="spellEnd"/>
      <w:r w:rsidRPr="00BE47FC">
        <w:rPr>
          <w:rFonts w:ascii="Times New Roman" w:hAnsi="Times New Roman"/>
        </w:rPr>
        <w:t xml:space="preserve"> Gen Aerolysin </w:t>
      </w:r>
      <w:proofErr w:type="spellStart"/>
      <w:r w:rsidRPr="00BE47FC">
        <w:rPr>
          <w:rFonts w:ascii="Times New Roman" w:hAnsi="Times New Roman"/>
        </w:rPr>
        <w:t>dari</w:t>
      </w:r>
      <w:proofErr w:type="spellEnd"/>
      <w:r w:rsidRPr="00BE47FC">
        <w:rPr>
          <w:rFonts w:ascii="Times New Roman" w:hAnsi="Times New Roman"/>
        </w:rPr>
        <w:t xml:space="preserve"> </w:t>
      </w:r>
      <w:r w:rsidRPr="00BE47FC">
        <w:rPr>
          <w:rFonts w:ascii="Times New Roman" w:hAnsi="Times New Roman"/>
          <w:i/>
        </w:rPr>
        <w:t xml:space="preserve">Aeromonas </w:t>
      </w:r>
      <w:proofErr w:type="spellStart"/>
      <w:r w:rsidRPr="00BE47FC">
        <w:rPr>
          <w:rFonts w:ascii="Times New Roman" w:hAnsi="Times New Roman"/>
          <w:i/>
        </w:rPr>
        <w:t>hydrophila</w:t>
      </w:r>
      <w:proofErr w:type="spellEnd"/>
      <w:r w:rsidRPr="00BE47FC">
        <w:rPr>
          <w:rFonts w:ascii="Times New Roman" w:hAnsi="Times New Roman"/>
          <w:i/>
        </w:rPr>
        <w:t xml:space="preserve"> </w:t>
      </w:r>
      <w:r w:rsidRPr="00BE47FC">
        <w:rPr>
          <w:rFonts w:ascii="Times New Roman" w:hAnsi="Times New Roman"/>
        </w:rPr>
        <w:t xml:space="preserve">pada Ikan Mas yang </w:t>
      </w:r>
      <w:proofErr w:type="spellStart"/>
      <w:r w:rsidRPr="00BE47FC">
        <w:rPr>
          <w:rFonts w:ascii="Times New Roman" w:hAnsi="Times New Roman"/>
        </w:rPr>
        <w:t>Diberi</w:t>
      </w:r>
      <w:proofErr w:type="spellEnd"/>
      <w:r w:rsidRPr="00BE47FC">
        <w:rPr>
          <w:rFonts w:ascii="Times New Roman" w:hAnsi="Times New Roman"/>
        </w:rPr>
        <w:t xml:space="preserve"> Pakan </w:t>
      </w:r>
      <w:proofErr w:type="spellStart"/>
      <w:r w:rsidRPr="00BE47FC">
        <w:rPr>
          <w:rFonts w:ascii="Times New Roman" w:hAnsi="Times New Roman"/>
        </w:rPr>
        <w:t>Ekstrak</w:t>
      </w:r>
      <w:proofErr w:type="spellEnd"/>
      <w:r w:rsidRPr="00BE47FC">
        <w:rPr>
          <w:rFonts w:ascii="Times New Roman" w:hAnsi="Times New Roman"/>
        </w:rPr>
        <w:t xml:space="preserve"> </w:t>
      </w:r>
      <w:proofErr w:type="spellStart"/>
      <w:r w:rsidRPr="00BE47FC">
        <w:rPr>
          <w:rFonts w:ascii="Times New Roman" w:hAnsi="Times New Roman"/>
        </w:rPr>
        <w:t>Bawang</w:t>
      </w:r>
      <w:proofErr w:type="spellEnd"/>
      <w:r w:rsidRPr="00BE47FC">
        <w:rPr>
          <w:rFonts w:ascii="Times New Roman" w:hAnsi="Times New Roman"/>
        </w:rPr>
        <w:t xml:space="preserve"> Putih. </w:t>
      </w:r>
      <w:proofErr w:type="spellStart"/>
      <w:r w:rsidRPr="00BE47FC">
        <w:rPr>
          <w:rFonts w:ascii="Times New Roman" w:hAnsi="Times New Roman"/>
        </w:rPr>
        <w:t>Jurnal</w:t>
      </w:r>
      <w:proofErr w:type="spellEnd"/>
      <w:r w:rsidRPr="00BE47FC">
        <w:rPr>
          <w:rFonts w:ascii="Times New Roman" w:hAnsi="Times New Roman"/>
        </w:rPr>
        <w:t xml:space="preserve"> </w:t>
      </w:r>
      <w:proofErr w:type="spellStart"/>
      <w:r w:rsidRPr="00BE47FC">
        <w:rPr>
          <w:rFonts w:ascii="Times New Roman" w:hAnsi="Times New Roman"/>
        </w:rPr>
        <w:t>Veteriner</w:t>
      </w:r>
      <w:proofErr w:type="spellEnd"/>
      <w:r w:rsidRPr="00BE47FC">
        <w:rPr>
          <w:rFonts w:ascii="Times New Roman" w:hAnsi="Times New Roman"/>
        </w:rPr>
        <w:t>. 13(1):43-50.</w:t>
      </w:r>
    </w:p>
    <w:p w14:paraId="41B0876B" w14:textId="77777777" w:rsidR="00CC25ED" w:rsidRDefault="00CC25ED" w:rsidP="00BE47FC">
      <w:pPr>
        <w:pStyle w:val="BodyText"/>
        <w:spacing w:line="240" w:lineRule="auto"/>
        <w:ind w:left="709" w:right="209" w:hanging="709"/>
        <w:rPr>
          <w:rFonts w:ascii="Times New Roman" w:hAnsi="Times New Roman"/>
        </w:rPr>
      </w:pPr>
    </w:p>
    <w:p w14:paraId="5C944684" w14:textId="789F1212" w:rsidR="00CC25ED" w:rsidRPr="00CC25ED" w:rsidRDefault="00CC25ED" w:rsidP="00BE47FC">
      <w:pPr>
        <w:pStyle w:val="BodyText"/>
        <w:spacing w:line="240" w:lineRule="auto"/>
        <w:ind w:left="709" w:right="209" w:hanging="709"/>
        <w:rPr>
          <w:rFonts w:ascii="Times New Roman" w:hAnsi="Times New Roman"/>
          <w:lang w:val="id-ID"/>
        </w:rPr>
      </w:pPr>
      <w:r w:rsidRPr="00CC25ED">
        <w:rPr>
          <w:rFonts w:ascii="Times New Roman" w:hAnsi="Times New Roman"/>
          <w:lang w:val="id-ID"/>
        </w:rPr>
        <w:t>Mangunwardoyo W., R. Ismayasari dan E. Riani. 2010. Uji Patogenitas dan Virulensi Aeromonas hydrophila Stanier pada Ikan Nila (Oreochromis niloticus Lin.) Melalui Postulat Koch. Jurnal Riset Akuakultur. 5(2):245 – 255.</w:t>
      </w:r>
    </w:p>
    <w:p w14:paraId="3D822E2F" w14:textId="77777777" w:rsidR="00BE47FC" w:rsidRDefault="00BE47FC" w:rsidP="00BE47FC">
      <w:pPr>
        <w:pStyle w:val="BodyText"/>
        <w:spacing w:line="240" w:lineRule="auto"/>
        <w:ind w:left="709" w:right="209" w:hanging="709"/>
        <w:rPr>
          <w:rFonts w:ascii="Times New Roman" w:hAnsi="Times New Roman"/>
        </w:rPr>
      </w:pPr>
    </w:p>
    <w:p w14:paraId="661F9A04" w14:textId="67B9DBA9" w:rsidR="00D70BC7" w:rsidRDefault="00CC25ED" w:rsidP="00CC25ED">
      <w:pPr>
        <w:spacing w:line="240" w:lineRule="auto"/>
        <w:ind w:left="709" w:right="208" w:hanging="709"/>
        <w:jc w:val="both"/>
        <w:rPr>
          <w:rFonts w:ascii="Times New Roman" w:hAnsi="Times New Roman" w:cs="Times New Roman"/>
          <w:sz w:val="24"/>
          <w:szCs w:val="24"/>
          <w:lang w:val="id-ID"/>
        </w:rPr>
      </w:pPr>
      <w:r w:rsidRPr="00CC25ED">
        <w:rPr>
          <w:rFonts w:ascii="Times New Roman" w:hAnsi="Times New Roman" w:cs="Times New Roman"/>
          <w:sz w:val="24"/>
          <w:szCs w:val="24"/>
          <w:lang w:val="id-ID"/>
        </w:rPr>
        <w:t>Olga. 2014. Patogenitas Bakteri Aeoromonas hydrophila ASB01 pada Ikan Gabus (Ophicephalus striatus). Jurnal Sains Akuatik. 14(1): 33 – 39.</w:t>
      </w:r>
    </w:p>
    <w:p w14:paraId="020784A9" w14:textId="6564722E" w:rsidR="00D70BC7" w:rsidRDefault="00D70BC7" w:rsidP="00D70BC7">
      <w:pPr>
        <w:spacing w:after="0" w:line="240" w:lineRule="auto"/>
        <w:ind w:left="709" w:right="282" w:hanging="709"/>
        <w:jc w:val="both"/>
        <w:rPr>
          <w:rFonts w:ascii="Times New Roman" w:hAnsi="Times New Roman" w:cs="Times New Roman"/>
          <w:sz w:val="24"/>
          <w:szCs w:val="24"/>
        </w:rPr>
      </w:pPr>
      <w:proofErr w:type="spellStart"/>
      <w:r w:rsidRPr="00D70BC7">
        <w:rPr>
          <w:rFonts w:ascii="Times New Roman" w:hAnsi="Times New Roman" w:cs="Times New Roman"/>
          <w:sz w:val="24"/>
          <w:szCs w:val="24"/>
        </w:rPr>
        <w:t>Pasaribu</w:t>
      </w:r>
      <w:proofErr w:type="spellEnd"/>
      <w:r w:rsidRPr="00D70BC7">
        <w:rPr>
          <w:rFonts w:ascii="Times New Roman" w:hAnsi="Times New Roman" w:cs="Times New Roman"/>
          <w:sz w:val="24"/>
          <w:szCs w:val="24"/>
        </w:rPr>
        <w:t xml:space="preserve">, T. A., </w:t>
      </w:r>
      <w:proofErr w:type="spellStart"/>
      <w:r w:rsidRPr="00D70BC7">
        <w:rPr>
          <w:rFonts w:ascii="Times New Roman" w:hAnsi="Times New Roman" w:cs="Times New Roman"/>
          <w:sz w:val="24"/>
          <w:szCs w:val="24"/>
        </w:rPr>
        <w:t>Hutabarat</w:t>
      </w:r>
      <w:proofErr w:type="spellEnd"/>
      <w:r w:rsidRPr="00D70BC7">
        <w:rPr>
          <w:rFonts w:ascii="Times New Roman" w:hAnsi="Times New Roman" w:cs="Times New Roman"/>
          <w:sz w:val="24"/>
          <w:szCs w:val="24"/>
        </w:rPr>
        <w:t xml:space="preserve">, N., &amp; Kurniawan, A. (2023). </w:t>
      </w:r>
      <w:proofErr w:type="spellStart"/>
      <w:r w:rsidRPr="00D70BC7">
        <w:rPr>
          <w:rFonts w:ascii="Times New Roman" w:hAnsi="Times New Roman" w:cs="Times New Roman"/>
          <w:sz w:val="24"/>
          <w:szCs w:val="24"/>
        </w:rPr>
        <w:t>Sosialisasi</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Pemanfaatan</w:t>
      </w:r>
      <w:proofErr w:type="spellEnd"/>
      <w:r w:rsidRPr="00D70BC7">
        <w:rPr>
          <w:rFonts w:ascii="Times New Roman" w:hAnsi="Times New Roman" w:cs="Times New Roman"/>
          <w:sz w:val="24"/>
          <w:szCs w:val="24"/>
        </w:rPr>
        <w:t xml:space="preserve"> Herbal Dalam </w:t>
      </w:r>
      <w:proofErr w:type="spellStart"/>
      <w:r w:rsidRPr="00D70BC7">
        <w:rPr>
          <w:rFonts w:ascii="Times New Roman" w:hAnsi="Times New Roman" w:cs="Times New Roman"/>
          <w:sz w:val="24"/>
          <w:szCs w:val="24"/>
        </w:rPr>
        <w:t>Menanggulangi</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Penyakit</w:t>
      </w:r>
      <w:proofErr w:type="spellEnd"/>
      <w:r w:rsidRPr="00D70BC7">
        <w:rPr>
          <w:rFonts w:ascii="Times New Roman" w:hAnsi="Times New Roman" w:cs="Times New Roman"/>
          <w:sz w:val="24"/>
          <w:szCs w:val="24"/>
        </w:rPr>
        <w:t xml:space="preserve"> Pada </w:t>
      </w:r>
      <w:proofErr w:type="spellStart"/>
      <w:r w:rsidRPr="00D70BC7">
        <w:rPr>
          <w:rFonts w:ascii="Times New Roman" w:hAnsi="Times New Roman" w:cs="Times New Roman"/>
          <w:sz w:val="24"/>
          <w:szCs w:val="24"/>
        </w:rPr>
        <w:t>Budidaya</w:t>
      </w:r>
      <w:proofErr w:type="spellEnd"/>
      <w:r w:rsidRPr="00D70BC7">
        <w:rPr>
          <w:rFonts w:ascii="Times New Roman" w:hAnsi="Times New Roman" w:cs="Times New Roman"/>
          <w:sz w:val="24"/>
          <w:szCs w:val="24"/>
        </w:rPr>
        <w:t xml:space="preserve"> Ikan Nila Di Tilapia Fish Farm, Riding Panjang. </w:t>
      </w:r>
      <w:proofErr w:type="spellStart"/>
      <w:r w:rsidRPr="00D70BC7">
        <w:rPr>
          <w:rFonts w:ascii="Times New Roman" w:hAnsi="Times New Roman" w:cs="Times New Roman"/>
          <w:sz w:val="24"/>
          <w:szCs w:val="24"/>
        </w:rPr>
        <w:t>Jurnal</w:t>
      </w:r>
      <w:proofErr w:type="spellEnd"/>
      <w:r w:rsidRPr="00D70BC7">
        <w:rPr>
          <w:rFonts w:ascii="Times New Roman" w:hAnsi="Times New Roman" w:cs="Times New Roman"/>
          <w:sz w:val="24"/>
          <w:szCs w:val="24"/>
        </w:rPr>
        <w:t xml:space="preserve"> Gembira: </w:t>
      </w:r>
      <w:proofErr w:type="spellStart"/>
      <w:r w:rsidRPr="00D70BC7">
        <w:rPr>
          <w:rFonts w:ascii="Times New Roman" w:hAnsi="Times New Roman" w:cs="Times New Roman"/>
          <w:sz w:val="24"/>
          <w:szCs w:val="24"/>
        </w:rPr>
        <w:t>Pengabdian</w:t>
      </w:r>
      <w:proofErr w:type="spellEnd"/>
      <w:r w:rsidRPr="00D70BC7">
        <w:rPr>
          <w:rFonts w:ascii="Times New Roman" w:hAnsi="Times New Roman" w:cs="Times New Roman"/>
          <w:sz w:val="24"/>
          <w:szCs w:val="24"/>
        </w:rPr>
        <w:t xml:space="preserve"> </w:t>
      </w:r>
      <w:proofErr w:type="spellStart"/>
      <w:r w:rsidRPr="00D70BC7">
        <w:rPr>
          <w:rFonts w:ascii="Times New Roman" w:hAnsi="Times New Roman" w:cs="Times New Roman"/>
          <w:sz w:val="24"/>
          <w:szCs w:val="24"/>
        </w:rPr>
        <w:t>Kepada</w:t>
      </w:r>
      <w:proofErr w:type="spellEnd"/>
      <w:r w:rsidRPr="00D70BC7">
        <w:rPr>
          <w:rFonts w:ascii="Times New Roman" w:hAnsi="Times New Roman" w:cs="Times New Roman"/>
          <w:sz w:val="24"/>
          <w:szCs w:val="24"/>
        </w:rPr>
        <w:t xml:space="preserve"> Masyarakat, 1(05), 1140-1146.</w:t>
      </w:r>
    </w:p>
    <w:p w14:paraId="31B498F5" w14:textId="77777777" w:rsidR="00D70BC7" w:rsidRPr="00D70BC7" w:rsidRDefault="00D70BC7" w:rsidP="00D70BC7">
      <w:pPr>
        <w:spacing w:after="0" w:line="240" w:lineRule="auto"/>
        <w:ind w:left="426" w:right="282" w:hanging="426"/>
        <w:jc w:val="both"/>
        <w:rPr>
          <w:rFonts w:ascii="Times New Roman" w:hAnsi="Times New Roman" w:cs="Times New Roman"/>
          <w:sz w:val="24"/>
          <w:szCs w:val="24"/>
        </w:rPr>
      </w:pPr>
    </w:p>
    <w:p w14:paraId="592AF73A" w14:textId="77777777" w:rsidR="00CC25ED" w:rsidRDefault="00CC25ED" w:rsidP="00CC25ED">
      <w:pPr>
        <w:pStyle w:val="BodyText"/>
        <w:spacing w:line="240" w:lineRule="auto"/>
        <w:ind w:left="709" w:right="209" w:hanging="709"/>
        <w:rPr>
          <w:rFonts w:ascii="Times New Roman" w:hAnsi="Times New Roman"/>
          <w:lang w:val="id-ID"/>
        </w:rPr>
      </w:pPr>
      <w:r w:rsidRPr="00CC25ED">
        <w:rPr>
          <w:rFonts w:ascii="Times New Roman" w:hAnsi="Times New Roman"/>
          <w:lang w:val="id-ID"/>
        </w:rPr>
        <w:t xml:space="preserve">Rahmaningsih, S. (2012). Pengaruh ekstrak sidawayah dengan konsentrasi yang berbeda untuk mengatasi infeksi bakteri Aeromonas hydrophilla pada ikan nila </w:t>
      </w:r>
      <w:r w:rsidRPr="00CC25ED">
        <w:rPr>
          <w:rFonts w:ascii="Times New Roman" w:hAnsi="Times New Roman"/>
          <w:i/>
          <w:iCs/>
          <w:lang w:val="id-ID"/>
        </w:rPr>
        <w:t>(Oreochromis niloticus).</w:t>
      </w:r>
      <w:r w:rsidRPr="00CC25ED">
        <w:rPr>
          <w:rFonts w:ascii="Times New Roman" w:hAnsi="Times New Roman"/>
          <w:lang w:val="id-ID"/>
        </w:rPr>
        <w:t xml:space="preserve"> Aquasains. 1 (1): 1-7. </w:t>
      </w:r>
    </w:p>
    <w:p w14:paraId="282D1D50" w14:textId="77777777" w:rsidR="0071386B" w:rsidRDefault="0071386B" w:rsidP="00CC25ED">
      <w:pPr>
        <w:pStyle w:val="BodyText"/>
        <w:spacing w:line="240" w:lineRule="auto"/>
        <w:ind w:left="709" w:right="209" w:hanging="709"/>
        <w:rPr>
          <w:rFonts w:ascii="Times New Roman" w:hAnsi="Times New Roman"/>
          <w:lang w:val="id-ID"/>
        </w:rPr>
      </w:pPr>
    </w:p>
    <w:p w14:paraId="0A2B5B85" w14:textId="2F1BF5AE" w:rsidR="0071386B" w:rsidRDefault="0071386B" w:rsidP="0071386B">
      <w:pPr>
        <w:pStyle w:val="BodyText"/>
        <w:spacing w:line="240" w:lineRule="auto"/>
        <w:ind w:left="709" w:right="209" w:hanging="709"/>
        <w:rPr>
          <w:rFonts w:ascii="Times New Roman" w:hAnsi="Times New Roman"/>
          <w:lang w:val="id-ID"/>
        </w:rPr>
      </w:pPr>
      <w:r w:rsidRPr="0071386B">
        <w:rPr>
          <w:rFonts w:ascii="Times New Roman" w:hAnsi="Times New Roman"/>
          <w:lang w:val="id-ID"/>
        </w:rPr>
        <w:t>Robisalmi, A., Gunadi, B., &amp; Setyawan, P. (2020). Evaluasi Performa Pertumbuhan Dan</w:t>
      </w:r>
      <w:r>
        <w:rPr>
          <w:rFonts w:ascii="Times New Roman" w:hAnsi="Times New Roman"/>
          <w:lang w:val="id-ID"/>
        </w:rPr>
        <w:t xml:space="preserve"> </w:t>
      </w:r>
      <w:r w:rsidRPr="0071386B">
        <w:rPr>
          <w:rFonts w:ascii="Times New Roman" w:hAnsi="Times New Roman"/>
          <w:lang w:val="id-ID"/>
        </w:rPr>
        <w:t>Heterosis Persilangan Antara Ikan Nila Nirwana (Oreachromis Niloticus) Betina</w:t>
      </w:r>
      <w:r>
        <w:rPr>
          <w:rFonts w:ascii="Times New Roman" w:hAnsi="Times New Roman"/>
          <w:lang w:val="id-ID"/>
        </w:rPr>
        <w:t xml:space="preserve"> </w:t>
      </w:r>
      <w:r w:rsidRPr="0071386B">
        <w:rPr>
          <w:rFonts w:ascii="Times New Roman" w:hAnsi="Times New Roman"/>
          <w:lang w:val="id-ID"/>
        </w:rPr>
        <w:t>Dengan Ikan Nila Biru (Orechromis Aureus) Jantan F2 Pada Kondisi Tambak</w:t>
      </w:r>
      <w:r>
        <w:rPr>
          <w:rFonts w:ascii="Times New Roman" w:hAnsi="Times New Roman"/>
          <w:lang w:val="id-ID"/>
        </w:rPr>
        <w:t xml:space="preserve"> </w:t>
      </w:r>
      <w:r w:rsidRPr="0071386B">
        <w:rPr>
          <w:rFonts w:ascii="Times New Roman" w:hAnsi="Times New Roman"/>
          <w:lang w:val="id-ID"/>
        </w:rPr>
        <w:t>Hipersalinitas. Ilmu-Ilmu Hayati, 19(1), 1–11.</w:t>
      </w:r>
    </w:p>
    <w:p w14:paraId="64A47A1E" w14:textId="77777777" w:rsidR="00D70BC7" w:rsidRDefault="00D70BC7" w:rsidP="00CC25ED">
      <w:pPr>
        <w:pStyle w:val="BodyText"/>
        <w:spacing w:line="240" w:lineRule="auto"/>
        <w:ind w:left="709" w:right="209" w:hanging="709"/>
        <w:rPr>
          <w:rFonts w:ascii="Times New Roman" w:hAnsi="Times New Roman"/>
          <w:lang w:val="id-ID"/>
        </w:rPr>
      </w:pPr>
    </w:p>
    <w:p w14:paraId="118769A8" w14:textId="77777777" w:rsidR="00D70BC7" w:rsidRPr="00D70BC7" w:rsidRDefault="00D70BC7" w:rsidP="00D70BC7">
      <w:pPr>
        <w:spacing w:after="0" w:line="240" w:lineRule="auto"/>
        <w:ind w:left="709" w:right="282" w:hanging="709"/>
        <w:jc w:val="both"/>
        <w:rPr>
          <w:rFonts w:ascii="Times New Roman" w:eastAsiaTheme="minorEastAsia" w:hAnsi="Times New Roman" w:cs="Times New Roman"/>
          <w:sz w:val="24"/>
          <w:szCs w:val="24"/>
        </w:rPr>
      </w:pPr>
      <w:proofErr w:type="spellStart"/>
      <w:r w:rsidRPr="00D70BC7">
        <w:rPr>
          <w:rFonts w:ascii="Times New Roman" w:eastAsiaTheme="minorEastAsia" w:hAnsi="Times New Roman" w:cs="Times New Roman"/>
          <w:sz w:val="24"/>
          <w:szCs w:val="24"/>
        </w:rPr>
        <w:t>Roslizawaty</w:t>
      </w:r>
      <w:proofErr w:type="spellEnd"/>
      <w:r w:rsidRPr="00D70BC7">
        <w:rPr>
          <w:rFonts w:ascii="Times New Roman" w:eastAsiaTheme="minorEastAsia" w:hAnsi="Times New Roman" w:cs="Times New Roman"/>
          <w:sz w:val="24"/>
          <w:szCs w:val="24"/>
        </w:rPr>
        <w:t xml:space="preserve"> et al., (2013). </w:t>
      </w:r>
      <w:proofErr w:type="spellStart"/>
      <w:r w:rsidRPr="00D70BC7">
        <w:rPr>
          <w:rFonts w:ascii="Times New Roman" w:eastAsiaTheme="minorEastAsia" w:hAnsi="Times New Roman" w:cs="Times New Roman"/>
          <w:sz w:val="24"/>
          <w:szCs w:val="24"/>
        </w:rPr>
        <w:t>Aktivitas</w:t>
      </w:r>
      <w:proofErr w:type="spellEnd"/>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sz w:val="24"/>
          <w:szCs w:val="24"/>
        </w:rPr>
        <w:t>Antibakterial</w:t>
      </w:r>
      <w:proofErr w:type="spellEnd"/>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sz w:val="24"/>
          <w:szCs w:val="24"/>
        </w:rPr>
        <w:t>Ekstrak</w:t>
      </w:r>
      <w:proofErr w:type="spellEnd"/>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sz w:val="24"/>
          <w:szCs w:val="24"/>
        </w:rPr>
        <w:t>Etanol</w:t>
      </w:r>
      <w:proofErr w:type="spellEnd"/>
      <w:r w:rsidRPr="00D70BC7">
        <w:rPr>
          <w:rFonts w:ascii="Times New Roman" w:eastAsiaTheme="minorEastAsia" w:hAnsi="Times New Roman" w:cs="Times New Roman"/>
          <w:sz w:val="24"/>
          <w:szCs w:val="24"/>
        </w:rPr>
        <w:t xml:space="preserve"> dan </w:t>
      </w:r>
      <w:proofErr w:type="spellStart"/>
      <w:r w:rsidRPr="00D70BC7">
        <w:rPr>
          <w:rFonts w:ascii="Times New Roman" w:eastAsiaTheme="minorEastAsia" w:hAnsi="Times New Roman" w:cs="Times New Roman"/>
          <w:sz w:val="24"/>
          <w:szCs w:val="24"/>
        </w:rPr>
        <w:t>Rebusan</w:t>
      </w:r>
      <w:proofErr w:type="spellEnd"/>
      <w:r w:rsidRPr="00D70BC7">
        <w:rPr>
          <w:rFonts w:ascii="Times New Roman" w:eastAsiaTheme="minorEastAsia" w:hAnsi="Times New Roman" w:cs="Times New Roman"/>
          <w:sz w:val="24"/>
          <w:szCs w:val="24"/>
        </w:rPr>
        <w:t xml:space="preserve"> Sarang </w:t>
      </w:r>
      <w:proofErr w:type="spellStart"/>
      <w:r w:rsidRPr="00D70BC7">
        <w:rPr>
          <w:rFonts w:ascii="Times New Roman" w:eastAsiaTheme="minorEastAsia" w:hAnsi="Times New Roman" w:cs="Times New Roman"/>
          <w:sz w:val="24"/>
          <w:szCs w:val="24"/>
        </w:rPr>
        <w:t>Semut</w:t>
      </w:r>
      <w:proofErr w:type="spellEnd"/>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i/>
          <w:iCs/>
          <w:sz w:val="24"/>
          <w:szCs w:val="24"/>
        </w:rPr>
        <w:t>Myrmecodia</w:t>
      </w:r>
      <w:proofErr w:type="spellEnd"/>
      <w:r w:rsidRPr="00D70BC7">
        <w:rPr>
          <w:rFonts w:ascii="Times New Roman" w:eastAsiaTheme="minorEastAsia" w:hAnsi="Times New Roman" w:cs="Times New Roman"/>
          <w:i/>
          <w:iCs/>
          <w:sz w:val="24"/>
          <w:szCs w:val="24"/>
        </w:rPr>
        <w:t xml:space="preserve"> sp.) </w:t>
      </w:r>
      <w:proofErr w:type="spellStart"/>
      <w:r w:rsidRPr="00D70BC7">
        <w:rPr>
          <w:rFonts w:ascii="Times New Roman" w:eastAsiaTheme="minorEastAsia" w:hAnsi="Times New Roman" w:cs="Times New Roman"/>
          <w:sz w:val="24"/>
          <w:szCs w:val="24"/>
        </w:rPr>
        <w:t>terhadap</w:t>
      </w:r>
      <w:proofErr w:type="spellEnd"/>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sz w:val="24"/>
          <w:szCs w:val="24"/>
        </w:rPr>
        <w:t>Bakteri</w:t>
      </w:r>
      <w:proofErr w:type="spellEnd"/>
      <w:r w:rsidRPr="00D70BC7">
        <w:rPr>
          <w:rFonts w:ascii="Times New Roman" w:eastAsiaTheme="minorEastAsia" w:hAnsi="Times New Roman" w:cs="Times New Roman"/>
          <w:sz w:val="24"/>
          <w:szCs w:val="24"/>
        </w:rPr>
        <w:t xml:space="preserve"> </w:t>
      </w:r>
      <w:r w:rsidRPr="00D70BC7">
        <w:rPr>
          <w:rFonts w:ascii="Times New Roman" w:eastAsiaTheme="minorEastAsia" w:hAnsi="Times New Roman" w:cs="Times New Roman"/>
          <w:i/>
          <w:iCs/>
          <w:sz w:val="24"/>
          <w:szCs w:val="24"/>
        </w:rPr>
        <w:t>Escherichia coli</w:t>
      </w:r>
      <w:r w:rsidRPr="00D70BC7">
        <w:rPr>
          <w:rFonts w:ascii="Times New Roman" w:eastAsiaTheme="minorEastAsia" w:hAnsi="Times New Roman" w:cs="Times New Roman"/>
          <w:sz w:val="24"/>
          <w:szCs w:val="24"/>
        </w:rPr>
        <w:t xml:space="preserve">. </w:t>
      </w:r>
      <w:proofErr w:type="spellStart"/>
      <w:r w:rsidRPr="00D70BC7">
        <w:rPr>
          <w:rFonts w:ascii="Times New Roman" w:eastAsiaTheme="minorEastAsia" w:hAnsi="Times New Roman" w:cs="Times New Roman"/>
          <w:sz w:val="24"/>
          <w:szCs w:val="24"/>
        </w:rPr>
        <w:t>Jurnal</w:t>
      </w:r>
      <w:proofErr w:type="spellEnd"/>
      <w:r w:rsidRPr="00D70BC7">
        <w:rPr>
          <w:rFonts w:ascii="Times New Roman" w:eastAsiaTheme="minorEastAsia" w:hAnsi="Times New Roman" w:cs="Times New Roman"/>
          <w:sz w:val="24"/>
          <w:szCs w:val="24"/>
        </w:rPr>
        <w:t xml:space="preserve"> Medika </w:t>
      </w:r>
      <w:proofErr w:type="spellStart"/>
      <w:r w:rsidRPr="00D70BC7">
        <w:rPr>
          <w:rFonts w:ascii="Times New Roman" w:eastAsiaTheme="minorEastAsia" w:hAnsi="Times New Roman" w:cs="Times New Roman"/>
          <w:sz w:val="24"/>
          <w:szCs w:val="24"/>
        </w:rPr>
        <w:t>Veterinaria</w:t>
      </w:r>
      <w:proofErr w:type="spellEnd"/>
      <w:r w:rsidRPr="00D70BC7">
        <w:rPr>
          <w:rFonts w:ascii="Times New Roman" w:eastAsiaTheme="minorEastAsia" w:hAnsi="Times New Roman" w:cs="Times New Roman"/>
          <w:sz w:val="24"/>
          <w:szCs w:val="24"/>
        </w:rPr>
        <w:t>. 2013. 7(2):91-93</w:t>
      </w:r>
    </w:p>
    <w:p w14:paraId="7E5FC36B" w14:textId="77777777" w:rsidR="00D70BC7" w:rsidRDefault="00D70BC7" w:rsidP="00CC25ED">
      <w:pPr>
        <w:pStyle w:val="BodyText"/>
        <w:spacing w:line="240" w:lineRule="auto"/>
        <w:ind w:left="709" w:right="209" w:hanging="709"/>
        <w:rPr>
          <w:rFonts w:ascii="Times New Roman" w:hAnsi="Times New Roman"/>
          <w:lang w:val="id-ID"/>
        </w:rPr>
      </w:pPr>
    </w:p>
    <w:p w14:paraId="059B6624" w14:textId="77777777" w:rsidR="00CC25ED" w:rsidRDefault="00CC25ED" w:rsidP="00CC25ED">
      <w:pPr>
        <w:spacing w:line="240" w:lineRule="auto"/>
        <w:ind w:left="709" w:right="208" w:hanging="709"/>
        <w:jc w:val="both"/>
        <w:rPr>
          <w:rFonts w:ascii="Times New Roman" w:hAnsi="Times New Roman" w:cs="Times New Roman"/>
          <w:sz w:val="24"/>
          <w:szCs w:val="24"/>
        </w:rPr>
      </w:pPr>
      <w:r w:rsidRPr="00CC25ED">
        <w:rPr>
          <w:rFonts w:ascii="Times New Roman" w:hAnsi="Times New Roman" w:cs="Times New Roman"/>
          <w:sz w:val="24"/>
          <w:szCs w:val="24"/>
        </w:rPr>
        <w:t xml:space="preserve">Soto‐Rodriguez, S. A., Cabanillas‐Ramos, J., Alcaraz, U., Gomez‐Gil, B., &amp; </w:t>
      </w:r>
      <w:proofErr w:type="spellStart"/>
      <w:r w:rsidRPr="00CC25ED">
        <w:rPr>
          <w:rFonts w:ascii="Times New Roman" w:hAnsi="Times New Roman" w:cs="Times New Roman"/>
          <w:sz w:val="24"/>
          <w:szCs w:val="24"/>
        </w:rPr>
        <w:t>Romalde</w:t>
      </w:r>
      <w:proofErr w:type="spellEnd"/>
      <w:r w:rsidRPr="00CC25ED">
        <w:rPr>
          <w:rFonts w:ascii="Times New Roman" w:hAnsi="Times New Roman" w:cs="Times New Roman"/>
          <w:sz w:val="24"/>
          <w:szCs w:val="24"/>
        </w:rPr>
        <w:t xml:space="preserve">, J. L. (2013). Identification and virulence of Aeromonas </w:t>
      </w:r>
      <w:proofErr w:type="spellStart"/>
      <w:r w:rsidRPr="00CC25ED">
        <w:rPr>
          <w:rFonts w:ascii="Times New Roman" w:hAnsi="Times New Roman" w:cs="Times New Roman"/>
          <w:sz w:val="24"/>
          <w:szCs w:val="24"/>
        </w:rPr>
        <w:t>dhakensis</w:t>
      </w:r>
      <w:proofErr w:type="spellEnd"/>
      <w:r w:rsidRPr="00CC25ED">
        <w:rPr>
          <w:rFonts w:ascii="Times New Roman" w:hAnsi="Times New Roman" w:cs="Times New Roman"/>
          <w:sz w:val="24"/>
          <w:szCs w:val="24"/>
        </w:rPr>
        <w:t xml:space="preserve">, Pseudomonas </w:t>
      </w:r>
      <w:proofErr w:type="spellStart"/>
      <w:r w:rsidRPr="00CC25ED">
        <w:rPr>
          <w:rFonts w:ascii="Times New Roman" w:hAnsi="Times New Roman" w:cs="Times New Roman"/>
          <w:sz w:val="24"/>
          <w:szCs w:val="24"/>
        </w:rPr>
        <w:t>mosselii</w:t>
      </w:r>
      <w:proofErr w:type="spellEnd"/>
      <w:r w:rsidRPr="00CC25ED">
        <w:rPr>
          <w:rFonts w:ascii="Times New Roman" w:hAnsi="Times New Roman" w:cs="Times New Roman"/>
          <w:sz w:val="24"/>
          <w:szCs w:val="24"/>
        </w:rPr>
        <w:t xml:space="preserve"> and </w:t>
      </w:r>
      <w:proofErr w:type="spellStart"/>
      <w:r w:rsidRPr="00CC25ED">
        <w:rPr>
          <w:rFonts w:ascii="Times New Roman" w:hAnsi="Times New Roman" w:cs="Times New Roman"/>
          <w:sz w:val="24"/>
          <w:szCs w:val="24"/>
        </w:rPr>
        <w:t>Microbacterium</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paraoxydans</w:t>
      </w:r>
      <w:proofErr w:type="spellEnd"/>
      <w:r w:rsidRPr="00CC25ED">
        <w:rPr>
          <w:rFonts w:ascii="Times New Roman" w:hAnsi="Times New Roman" w:cs="Times New Roman"/>
          <w:sz w:val="24"/>
          <w:szCs w:val="24"/>
        </w:rPr>
        <w:t xml:space="preserve"> isolated from Nile tilapia, Oreochromis </w:t>
      </w:r>
      <w:proofErr w:type="spellStart"/>
      <w:r w:rsidRPr="00CC25ED">
        <w:rPr>
          <w:rFonts w:ascii="Times New Roman" w:hAnsi="Times New Roman" w:cs="Times New Roman"/>
          <w:sz w:val="24"/>
          <w:szCs w:val="24"/>
        </w:rPr>
        <w:t>niloticus</w:t>
      </w:r>
      <w:proofErr w:type="spellEnd"/>
      <w:r w:rsidRPr="00CC25ED">
        <w:rPr>
          <w:rFonts w:ascii="Times New Roman" w:hAnsi="Times New Roman" w:cs="Times New Roman"/>
          <w:sz w:val="24"/>
          <w:szCs w:val="24"/>
        </w:rPr>
        <w:t>, cultivated in Mexico. Journal of applied microbiology, 115(3), 654-662.</w:t>
      </w:r>
    </w:p>
    <w:p w14:paraId="23CE6260" w14:textId="785CB0F0" w:rsidR="00CC25ED" w:rsidRDefault="00CC25ED" w:rsidP="00CC25ED">
      <w:pPr>
        <w:pStyle w:val="BodyText"/>
        <w:spacing w:line="240" w:lineRule="auto"/>
        <w:ind w:left="709" w:right="209" w:hanging="709"/>
        <w:rPr>
          <w:rFonts w:ascii="Times New Roman" w:hAnsi="Times New Roman"/>
          <w:lang w:val="id-ID"/>
        </w:rPr>
      </w:pPr>
      <w:r w:rsidRPr="00CC25ED">
        <w:rPr>
          <w:rFonts w:ascii="Times New Roman" w:hAnsi="Times New Roman"/>
          <w:lang w:val="id-ID"/>
        </w:rPr>
        <w:t xml:space="preserve">Sukenda JL, Wahjuningrum D, Hasan A. (2008). Penggunaan kitosan untuk pencegahan infeksi Aeromonas hydrophila pada ikan lele dumbo </w:t>
      </w:r>
      <w:r w:rsidRPr="00CC25ED">
        <w:rPr>
          <w:rFonts w:ascii="Times New Roman" w:hAnsi="Times New Roman"/>
          <w:i/>
          <w:iCs/>
          <w:lang w:val="id-ID"/>
        </w:rPr>
        <w:t xml:space="preserve">(Clarias sp). </w:t>
      </w:r>
      <w:r w:rsidRPr="00CC25ED">
        <w:rPr>
          <w:rFonts w:ascii="Times New Roman" w:hAnsi="Times New Roman"/>
          <w:lang w:val="id-ID"/>
        </w:rPr>
        <w:t>Jurnal Akuakultur Indonesia 7(2): 159–169.</w:t>
      </w:r>
    </w:p>
    <w:p w14:paraId="458CE4AB" w14:textId="77777777" w:rsidR="00CC25ED" w:rsidRDefault="00CC25ED" w:rsidP="00CC25ED">
      <w:pPr>
        <w:pStyle w:val="BodyText"/>
        <w:spacing w:line="240" w:lineRule="auto"/>
        <w:ind w:left="709" w:right="209" w:hanging="709"/>
        <w:rPr>
          <w:rFonts w:ascii="Times New Roman" w:hAnsi="Times New Roman"/>
          <w:lang w:val="id-ID"/>
        </w:rPr>
      </w:pPr>
    </w:p>
    <w:p w14:paraId="506A5667" w14:textId="6F533F8C" w:rsidR="0023061D" w:rsidRDefault="00CC25ED" w:rsidP="00CC25ED">
      <w:pPr>
        <w:spacing w:line="240" w:lineRule="auto"/>
        <w:ind w:left="709" w:right="216" w:hanging="709"/>
        <w:jc w:val="both"/>
        <w:rPr>
          <w:rFonts w:ascii="Times New Roman" w:hAnsi="Times New Roman" w:cs="Times New Roman"/>
          <w:sz w:val="24"/>
          <w:szCs w:val="24"/>
          <w:lang w:val="id-ID"/>
        </w:rPr>
      </w:pPr>
      <w:r w:rsidRPr="00CC25ED">
        <w:rPr>
          <w:rFonts w:ascii="Times New Roman" w:hAnsi="Times New Roman" w:cs="Times New Roman"/>
          <w:sz w:val="24"/>
          <w:szCs w:val="24"/>
          <w:lang w:val="id-ID"/>
        </w:rPr>
        <w:lastRenderedPageBreak/>
        <w:t xml:space="preserve">Sumino, Supriyadi A, Wardiyanto. (2013). Efektivitas ekstrak daun ketapang </w:t>
      </w:r>
      <w:r w:rsidRPr="00CC25ED">
        <w:rPr>
          <w:rFonts w:ascii="Times New Roman" w:hAnsi="Times New Roman" w:cs="Times New Roman"/>
          <w:i/>
          <w:iCs/>
          <w:sz w:val="24"/>
          <w:szCs w:val="24"/>
          <w:lang w:val="id-ID"/>
        </w:rPr>
        <w:t>(Terminalia cattapa L.)</w:t>
      </w:r>
      <w:r w:rsidRPr="00CC25ED">
        <w:rPr>
          <w:rFonts w:ascii="Times New Roman" w:hAnsi="Times New Roman" w:cs="Times New Roman"/>
          <w:sz w:val="24"/>
          <w:szCs w:val="24"/>
          <w:lang w:val="id-ID"/>
        </w:rPr>
        <w:t xml:space="preserve"> untuk pengobatan infeksi </w:t>
      </w:r>
      <w:r w:rsidRPr="00CC25ED">
        <w:rPr>
          <w:rFonts w:ascii="Times New Roman" w:hAnsi="Times New Roman" w:cs="Times New Roman"/>
          <w:i/>
          <w:iCs/>
          <w:sz w:val="24"/>
          <w:szCs w:val="24"/>
          <w:lang w:val="id-ID"/>
        </w:rPr>
        <w:t>Aeromonas salmonicida</w:t>
      </w:r>
      <w:r w:rsidRPr="00CC25ED">
        <w:rPr>
          <w:rFonts w:ascii="Times New Roman" w:hAnsi="Times New Roman" w:cs="Times New Roman"/>
          <w:sz w:val="24"/>
          <w:szCs w:val="24"/>
          <w:lang w:val="id-ID"/>
        </w:rPr>
        <w:t xml:space="preserve"> pada ikan patin </w:t>
      </w:r>
      <w:r w:rsidRPr="00CC25ED">
        <w:rPr>
          <w:rFonts w:ascii="Times New Roman" w:hAnsi="Times New Roman" w:cs="Times New Roman"/>
          <w:i/>
          <w:iCs/>
          <w:sz w:val="24"/>
          <w:szCs w:val="24"/>
          <w:lang w:val="id-ID"/>
        </w:rPr>
        <w:t>(Pangasioniodon hypophthalmus)</w:t>
      </w:r>
      <w:r w:rsidRPr="00CC25ED">
        <w:rPr>
          <w:rFonts w:ascii="Times New Roman" w:hAnsi="Times New Roman" w:cs="Times New Roman"/>
          <w:sz w:val="24"/>
          <w:szCs w:val="24"/>
          <w:lang w:val="id-ID"/>
        </w:rPr>
        <w:t xml:space="preserve">. Jurnal Sain Veteriner .31(1): 79–88. </w:t>
      </w:r>
    </w:p>
    <w:p w14:paraId="2578CDF7" w14:textId="52E3FB38" w:rsidR="0023061D" w:rsidRDefault="0023061D" w:rsidP="0023061D">
      <w:pPr>
        <w:spacing w:line="240" w:lineRule="auto"/>
        <w:ind w:left="709" w:right="216" w:hanging="709"/>
        <w:jc w:val="both"/>
        <w:rPr>
          <w:rFonts w:ascii="Times New Roman" w:hAnsi="Times New Roman" w:cs="Times New Roman"/>
          <w:sz w:val="24"/>
          <w:szCs w:val="24"/>
          <w:lang w:val="id-ID"/>
        </w:rPr>
      </w:pPr>
      <w:r w:rsidRPr="0023061D">
        <w:rPr>
          <w:rFonts w:ascii="Times New Roman" w:hAnsi="Times New Roman" w:cs="Times New Roman"/>
          <w:sz w:val="24"/>
          <w:szCs w:val="24"/>
          <w:lang w:val="id-ID"/>
        </w:rPr>
        <w:t>Taiwo SS. Oyekanmi BA. Adesiji YO. Opaleye OO. Adeyeba OA. 2007. In Vitro</w:t>
      </w:r>
      <w:r>
        <w:rPr>
          <w:rFonts w:ascii="Times New Roman" w:hAnsi="Times New Roman" w:cs="Times New Roman"/>
          <w:sz w:val="24"/>
          <w:szCs w:val="24"/>
          <w:lang w:val="id-ID"/>
        </w:rPr>
        <w:t xml:space="preserve"> </w:t>
      </w:r>
      <w:r w:rsidRPr="0023061D">
        <w:rPr>
          <w:rFonts w:ascii="Times New Roman" w:hAnsi="Times New Roman" w:cs="Times New Roman"/>
          <w:sz w:val="24"/>
          <w:szCs w:val="24"/>
          <w:lang w:val="id-ID"/>
        </w:rPr>
        <w:t>Antimikrobial Actifity of Crade Extracts of Citrus aurantifolia Linn and</w:t>
      </w:r>
      <w:r>
        <w:rPr>
          <w:rFonts w:ascii="Times New Roman" w:hAnsi="Times New Roman" w:cs="Times New Roman"/>
          <w:sz w:val="24"/>
          <w:szCs w:val="24"/>
          <w:lang w:val="id-ID"/>
        </w:rPr>
        <w:t xml:space="preserve"> </w:t>
      </w:r>
      <w:r w:rsidRPr="0023061D">
        <w:rPr>
          <w:rFonts w:ascii="Times New Roman" w:hAnsi="Times New Roman" w:cs="Times New Roman"/>
          <w:sz w:val="24"/>
          <w:szCs w:val="24"/>
          <w:lang w:val="id-ID"/>
        </w:rPr>
        <w:t>Tithemia diversifolia Poaceae on Clinical Bacterial Isolates. International</w:t>
      </w:r>
      <w:r>
        <w:rPr>
          <w:rFonts w:ascii="Times New Roman" w:hAnsi="Times New Roman" w:cs="Times New Roman"/>
          <w:sz w:val="24"/>
          <w:szCs w:val="24"/>
          <w:lang w:val="id-ID"/>
        </w:rPr>
        <w:t xml:space="preserve"> </w:t>
      </w:r>
      <w:r w:rsidRPr="0023061D">
        <w:rPr>
          <w:rFonts w:ascii="Times New Roman" w:hAnsi="Times New Roman" w:cs="Times New Roman"/>
          <w:sz w:val="24"/>
          <w:szCs w:val="24"/>
          <w:lang w:val="id-ID"/>
        </w:rPr>
        <w:t>Journal of Tropical Medicine 2(4): 113-117</w:t>
      </w:r>
    </w:p>
    <w:p w14:paraId="3F591FCC" w14:textId="2147A0C4" w:rsidR="0023061D" w:rsidRDefault="0023061D" w:rsidP="0023061D">
      <w:pPr>
        <w:spacing w:line="240" w:lineRule="auto"/>
        <w:ind w:left="709" w:right="216" w:hanging="709"/>
        <w:jc w:val="both"/>
        <w:rPr>
          <w:rFonts w:ascii="Times New Roman" w:hAnsi="Times New Roman" w:cs="Times New Roman"/>
          <w:sz w:val="24"/>
          <w:szCs w:val="24"/>
          <w:lang w:val="id-ID"/>
        </w:rPr>
      </w:pPr>
      <w:r w:rsidRPr="0023061D">
        <w:rPr>
          <w:rFonts w:ascii="Times New Roman" w:hAnsi="Times New Roman" w:cs="Times New Roman"/>
          <w:sz w:val="24"/>
          <w:szCs w:val="24"/>
          <w:lang w:val="id-ID"/>
        </w:rPr>
        <w:t>Trisbiantara I. 2008. Jeruk Nipis : si Kecil yang Besar Manfaatnya.</w:t>
      </w:r>
      <w:r>
        <w:rPr>
          <w:rFonts w:ascii="Times New Roman" w:hAnsi="Times New Roman" w:cs="Times New Roman"/>
          <w:sz w:val="24"/>
          <w:szCs w:val="24"/>
          <w:lang w:val="id-ID"/>
        </w:rPr>
        <w:t xml:space="preserve"> </w:t>
      </w:r>
      <w:r w:rsidRPr="0023061D">
        <w:rPr>
          <w:rFonts w:ascii="Times New Roman" w:hAnsi="Times New Roman" w:cs="Times New Roman"/>
          <w:sz w:val="24"/>
          <w:szCs w:val="24"/>
          <w:lang w:val="id-ID"/>
        </w:rPr>
        <w:t>http://www.tanyadokteranda.com/artikel/2008/05/jeruk-nipis-si-kecil-yang-</w:t>
      </w:r>
      <w:r>
        <w:rPr>
          <w:rFonts w:ascii="Times New Roman" w:hAnsi="Times New Roman" w:cs="Times New Roman"/>
          <w:sz w:val="24"/>
          <w:szCs w:val="24"/>
          <w:lang w:val="id-ID"/>
        </w:rPr>
        <w:t xml:space="preserve">  </w:t>
      </w:r>
      <w:r w:rsidRPr="0023061D">
        <w:rPr>
          <w:rFonts w:ascii="Times New Roman" w:hAnsi="Times New Roman" w:cs="Times New Roman"/>
          <w:sz w:val="24"/>
          <w:szCs w:val="24"/>
          <w:lang w:val="id-ID"/>
        </w:rPr>
        <w:t>besar-manfaatnya [4 Desember 2008].</w:t>
      </w:r>
    </w:p>
    <w:p w14:paraId="4DFF0822" w14:textId="77777777" w:rsidR="00CC25ED" w:rsidRDefault="00CC25ED" w:rsidP="00CC25ED">
      <w:pPr>
        <w:spacing w:line="240" w:lineRule="auto"/>
        <w:ind w:left="709" w:right="208" w:hanging="709"/>
        <w:jc w:val="both"/>
        <w:rPr>
          <w:rFonts w:ascii="Times New Roman" w:hAnsi="Times New Roman" w:cs="Times New Roman"/>
          <w:sz w:val="24"/>
          <w:szCs w:val="24"/>
          <w:lang w:val="id-ID"/>
        </w:rPr>
      </w:pPr>
      <w:r w:rsidRPr="00CC25ED">
        <w:rPr>
          <w:rFonts w:ascii="Times New Roman" w:hAnsi="Times New Roman" w:cs="Times New Roman"/>
          <w:sz w:val="24"/>
          <w:szCs w:val="24"/>
          <w:lang w:val="id-ID"/>
        </w:rPr>
        <w:t>Triyanto, 1990. Patologi dan Patogenitas Beberapa Isolat Bakteri Aeromonas hydrophila Terhadap Ikan Lele (Clarias batrachus L.). Seminar Nasional ke-II Penyakit Ikan dan Udang. Bogor, 16-18 Januari 1990.</w:t>
      </w:r>
    </w:p>
    <w:p w14:paraId="479774D2" w14:textId="77777777" w:rsidR="00CC25ED" w:rsidRDefault="00CC25ED" w:rsidP="00CC25ED">
      <w:pPr>
        <w:spacing w:line="240" w:lineRule="auto"/>
        <w:ind w:left="709" w:right="208" w:hanging="709"/>
        <w:jc w:val="both"/>
        <w:rPr>
          <w:rFonts w:ascii="Times New Roman" w:hAnsi="Times New Roman" w:cs="Times New Roman"/>
          <w:sz w:val="24"/>
          <w:szCs w:val="24"/>
          <w:lang w:val="id-ID"/>
        </w:rPr>
      </w:pPr>
      <w:proofErr w:type="spellStart"/>
      <w:r w:rsidRPr="00CC25ED">
        <w:rPr>
          <w:rFonts w:ascii="Times New Roman" w:hAnsi="Times New Roman" w:cs="Times New Roman"/>
          <w:sz w:val="24"/>
          <w:szCs w:val="24"/>
        </w:rPr>
        <w:t>Wahjuningrum</w:t>
      </w:r>
      <w:proofErr w:type="spellEnd"/>
      <w:r w:rsidRPr="00CC25ED">
        <w:rPr>
          <w:rFonts w:ascii="Times New Roman" w:hAnsi="Times New Roman" w:cs="Times New Roman"/>
          <w:sz w:val="24"/>
          <w:szCs w:val="24"/>
        </w:rPr>
        <w:t xml:space="preserve"> D, </w:t>
      </w:r>
      <w:proofErr w:type="spellStart"/>
      <w:r w:rsidRPr="00CC25ED">
        <w:rPr>
          <w:rFonts w:ascii="Times New Roman" w:hAnsi="Times New Roman" w:cs="Times New Roman"/>
          <w:sz w:val="24"/>
          <w:szCs w:val="24"/>
        </w:rPr>
        <w:t>Solikhah</w:t>
      </w:r>
      <w:proofErr w:type="spellEnd"/>
      <w:r w:rsidRPr="00CC25ED">
        <w:rPr>
          <w:rFonts w:ascii="Times New Roman" w:hAnsi="Times New Roman" w:cs="Times New Roman"/>
          <w:sz w:val="24"/>
          <w:szCs w:val="24"/>
        </w:rPr>
        <w:t xml:space="preserve"> EH, </w:t>
      </w:r>
      <w:proofErr w:type="spellStart"/>
      <w:r w:rsidRPr="00CC25ED">
        <w:rPr>
          <w:rFonts w:ascii="Times New Roman" w:hAnsi="Times New Roman" w:cs="Times New Roman"/>
          <w:sz w:val="24"/>
          <w:szCs w:val="24"/>
        </w:rPr>
        <w:t>Budiardi</w:t>
      </w:r>
      <w:proofErr w:type="spellEnd"/>
      <w:r w:rsidRPr="00CC25ED">
        <w:rPr>
          <w:rFonts w:ascii="Times New Roman" w:hAnsi="Times New Roman" w:cs="Times New Roman"/>
          <w:sz w:val="24"/>
          <w:szCs w:val="24"/>
        </w:rPr>
        <w:t xml:space="preserve"> T, Setiawati M. 2010. </w:t>
      </w:r>
      <w:proofErr w:type="spellStart"/>
      <w:r w:rsidRPr="00CC25ED">
        <w:rPr>
          <w:rFonts w:ascii="Times New Roman" w:hAnsi="Times New Roman" w:cs="Times New Roman"/>
          <w:sz w:val="24"/>
          <w:szCs w:val="24"/>
        </w:rPr>
        <w:t>Pengendalian</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Infeksi</w:t>
      </w:r>
      <w:proofErr w:type="spellEnd"/>
      <w:r w:rsidRPr="00CC25ED">
        <w:rPr>
          <w:rFonts w:ascii="Times New Roman" w:hAnsi="Times New Roman" w:cs="Times New Roman"/>
          <w:sz w:val="24"/>
          <w:szCs w:val="24"/>
        </w:rPr>
        <w:t xml:space="preserve"> </w:t>
      </w:r>
      <w:r w:rsidRPr="00CC25ED">
        <w:rPr>
          <w:rFonts w:ascii="Times New Roman" w:hAnsi="Times New Roman" w:cs="Times New Roman"/>
          <w:i/>
          <w:sz w:val="24"/>
          <w:szCs w:val="24"/>
        </w:rPr>
        <w:t xml:space="preserve">Aeromonas </w:t>
      </w:r>
      <w:proofErr w:type="spellStart"/>
      <w:r w:rsidRPr="00CC25ED">
        <w:rPr>
          <w:rFonts w:ascii="Times New Roman" w:hAnsi="Times New Roman" w:cs="Times New Roman"/>
          <w:i/>
          <w:sz w:val="24"/>
          <w:szCs w:val="24"/>
        </w:rPr>
        <w:t>hydrophila</w:t>
      </w:r>
      <w:proofErr w:type="spellEnd"/>
      <w:r w:rsidRPr="00CC25ED">
        <w:rPr>
          <w:rFonts w:ascii="Times New Roman" w:hAnsi="Times New Roman" w:cs="Times New Roman"/>
          <w:i/>
          <w:sz w:val="24"/>
          <w:szCs w:val="24"/>
        </w:rPr>
        <w:t xml:space="preserve"> </w:t>
      </w:r>
      <w:r w:rsidRPr="00CC25ED">
        <w:rPr>
          <w:rFonts w:ascii="Times New Roman" w:hAnsi="Times New Roman" w:cs="Times New Roman"/>
          <w:sz w:val="24"/>
          <w:szCs w:val="24"/>
        </w:rPr>
        <w:t>pada Ikan Lele Dumbo (</w:t>
      </w:r>
      <w:r w:rsidRPr="00CC25ED">
        <w:rPr>
          <w:rFonts w:ascii="Times New Roman" w:hAnsi="Times New Roman" w:cs="Times New Roman"/>
          <w:i/>
          <w:sz w:val="24"/>
          <w:szCs w:val="24"/>
        </w:rPr>
        <w:t>Clarias sp.</w:t>
      </w:r>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dengan</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Campuran</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Meniran</w:t>
      </w:r>
      <w:proofErr w:type="spellEnd"/>
      <w:r w:rsidRPr="00CC25ED">
        <w:rPr>
          <w:rFonts w:ascii="Times New Roman" w:hAnsi="Times New Roman" w:cs="Times New Roman"/>
          <w:sz w:val="24"/>
          <w:szCs w:val="24"/>
        </w:rPr>
        <w:t xml:space="preserve"> (</w:t>
      </w:r>
      <w:r w:rsidRPr="00CC25ED">
        <w:rPr>
          <w:rFonts w:ascii="Times New Roman" w:hAnsi="Times New Roman" w:cs="Times New Roman"/>
          <w:i/>
          <w:sz w:val="24"/>
          <w:szCs w:val="24"/>
        </w:rPr>
        <w:t xml:space="preserve">Phyllanthus </w:t>
      </w:r>
      <w:proofErr w:type="spellStart"/>
      <w:r w:rsidRPr="00CC25ED">
        <w:rPr>
          <w:rFonts w:ascii="Times New Roman" w:hAnsi="Times New Roman" w:cs="Times New Roman"/>
          <w:i/>
          <w:sz w:val="24"/>
          <w:szCs w:val="24"/>
        </w:rPr>
        <w:t>niruri</w:t>
      </w:r>
      <w:proofErr w:type="spellEnd"/>
      <w:r w:rsidRPr="00CC25ED">
        <w:rPr>
          <w:rFonts w:ascii="Times New Roman" w:hAnsi="Times New Roman" w:cs="Times New Roman"/>
          <w:sz w:val="24"/>
          <w:szCs w:val="24"/>
        </w:rPr>
        <w:t xml:space="preserve">) dan </w:t>
      </w:r>
      <w:proofErr w:type="spellStart"/>
      <w:r w:rsidRPr="00CC25ED">
        <w:rPr>
          <w:rFonts w:ascii="Times New Roman" w:hAnsi="Times New Roman" w:cs="Times New Roman"/>
          <w:sz w:val="24"/>
          <w:szCs w:val="24"/>
        </w:rPr>
        <w:t>Bawang</w:t>
      </w:r>
      <w:proofErr w:type="spellEnd"/>
      <w:r w:rsidRPr="00CC25ED">
        <w:rPr>
          <w:rFonts w:ascii="Times New Roman" w:hAnsi="Times New Roman" w:cs="Times New Roman"/>
          <w:sz w:val="24"/>
          <w:szCs w:val="24"/>
        </w:rPr>
        <w:t xml:space="preserve"> Putih (</w:t>
      </w:r>
      <w:r w:rsidRPr="00CC25ED">
        <w:rPr>
          <w:rFonts w:ascii="Times New Roman" w:hAnsi="Times New Roman" w:cs="Times New Roman"/>
          <w:i/>
          <w:sz w:val="24"/>
          <w:szCs w:val="24"/>
        </w:rPr>
        <w:t>Allium sativum</w:t>
      </w:r>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dalam</w:t>
      </w:r>
      <w:proofErr w:type="spellEnd"/>
      <w:r w:rsidRPr="00CC25ED">
        <w:rPr>
          <w:rFonts w:ascii="Times New Roman" w:hAnsi="Times New Roman" w:cs="Times New Roman"/>
          <w:sz w:val="24"/>
          <w:szCs w:val="24"/>
        </w:rPr>
        <w:t xml:space="preserve"> Pakan. </w:t>
      </w:r>
      <w:proofErr w:type="spellStart"/>
      <w:r w:rsidRPr="00CC25ED">
        <w:rPr>
          <w:rFonts w:ascii="Times New Roman" w:hAnsi="Times New Roman" w:cs="Times New Roman"/>
          <w:sz w:val="24"/>
          <w:szCs w:val="24"/>
        </w:rPr>
        <w:t>Jurnal</w:t>
      </w:r>
      <w:proofErr w:type="spellEnd"/>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Akuakultur</w:t>
      </w:r>
      <w:proofErr w:type="spellEnd"/>
      <w:r w:rsidRPr="00CC25ED">
        <w:rPr>
          <w:rFonts w:ascii="Times New Roman" w:hAnsi="Times New Roman" w:cs="Times New Roman"/>
          <w:sz w:val="24"/>
          <w:szCs w:val="24"/>
        </w:rPr>
        <w:t xml:space="preserve"> Indonesia, 9(2):93–103.</w:t>
      </w:r>
      <w:r w:rsidRPr="00CC25ED">
        <w:rPr>
          <w:rFonts w:ascii="Times New Roman" w:hAnsi="Times New Roman" w:cs="Times New Roman"/>
          <w:sz w:val="24"/>
          <w:szCs w:val="24"/>
          <w:lang w:val="id-ID"/>
        </w:rPr>
        <w:t xml:space="preserve"> </w:t>
      </w:r>
    </w:p>
    <w:p w14:paraId="7AF41375" w14:textId="77777777" w:rsidR="00CC25ED" w:rsidRPr="00D70BC7" w:rsidRDefault="00CC25ED" w:rsidP="00CC25ED">
      <w:pPr>
        <w:spacing w:line="240" w:lineRule="auto"/>
        <w:ind w:left="709" w:right="208" w:hanging="709"/>
        <w:jc w:val="both"/>
        <w:rPr>
          <w:rFonts w:ascii="Times New Roman" w:hAnsi="Times New Roman" w:cs="Times New Roman"/>
          <w:sz w:val="24"/>
          <w:szCs w:val="24"/>
          <w:lang w:val="id-ID"/>
        </w:rPr>
      </w:pPr>
      <w:r w:rsidRPr="00D70BC7">
        <w:rPr>
          <w:rFonts w:ascii="Times New Roman" w:hAnsi="Times New Roman" w:cs="Times New Roman"/>
          <w:sz w:val="24"/>
          <w:szCs w:val="24"/>
          <w:lang w:val="id-ID"/>
        </w:rPr>
        <w:t xml:space="preserve">Yulianto, R., Y.T. Adiputra dan Agus Setyawan. 2013. Perubahan Jaringan Organ Ikan Komet </w:t>
      </w:r>
      <w:r w:rsidRPr="00D70BC7">
        <w:rPr>
          <w:rFonts w:ascii="Times New Roman" w:hAnsi="Times New Roman" w:cs="Times New Roman"/>
          <w:i/>
          <w:iCs/>
          <w:sz w:val="24"/>
          <w:szCs w:val="24"/>
          <w:lang w:val="id-ID"/>
        </w:rPr>
        <w:t>(Carrasius auratus</w:t>
      </w:r>
      <w:r w:rsidRPr="00D70BC7">
        <w:rPr>
          <w:rFonts w:ascii="Times New Roman" w:hAnsi="Times New Roman" w:cs="Times New Roman"/>
          <w:sz w:val="24"/>
          <w:szCs w:val="24"/>
          <w:lang w:val="id-ID"/>
        </w:rPr>
        <w:t xml:space="preserve">) yang Diinfeksi dengan </w:t>
      </w:r>
      <w:r w:rsidRPr="00D70BC7">
        <w:rPr>
          <w:rFonts w:ascii="Times New Roman" w:hAnsi="Times New Roman" w:cs="Times New Roman"/>
          <w:i/>
          <w:iCs/>
          <w:sz w:val="24"/>
          <w:szCs w:val="24"/>
          <w:lang w:val="id-ID"/>
        </w:rPr>
        <w:t>Aeromonas hydrophila.</w:t>
      </w:r>
      <w:r w:rsidRPr="00D70BC7">
        <w:rPr>
          <w:rFonts w:ascii="Times New Roman" w:hAnsi="Times New Roman" w:cs="Times New Roman"/>
          <w:sz w:val="24"/>
          <w:szCs w:val="24"/>
          <w:lang w:val="id-ID"/>
        </w:rPr>
        <w:t xml:space="preserve"> Jurnal Rekayasa dan Teknologi Budidaya Pera iran. II(1): 197 – 204.</w:t>
      </w:r>
    </w:p>
    <w:p w14:paraId="49ABB8F7" w14:textId="77777777" w:rsidR="00CC25ED" w:rsidRPr="00CC25ED" w:rsidRDefault="00CC25ED" w:rsidP="00CC25ED">
      <w:pPr>
        <w:spacing w:line="240" w:lineRule="auto"/>
        <w:ind w:left="709" w:right="208" w:hanging="709"/>
        <w:jc w:val="both"/>
        <w:rPr>
          <w:rFonts w:ascii="Times New Roman" w:hAnsi="Times New Roman" w:cs="Times New Roman"/>
          <w:sz w:val="24"/>
          <w:szCs w:val="24"/>
          <w:lang w:val="id-ID"/>
        </w:rPr>
      </w:pPr>
    </w:p>
    <w:p w14:paraId="713FEF42" w14:textId="77777777" w:rsidR="00CC25ED" w:rsidRPr="00CC25ED" w:rsidRDefault="00CC25ED" w:rsidP="00CC25ED">
      <w:pPr>
        <w:spacing w:line="240" w:lineRule="auto"/>
        <w:ind w:left="709" w:right="208" w:hanging="709"/>
        <w:jc w:val="both"/>
        <w:rPr>
          <w:rFonts w:ascii="Times New Roman" w:hAnsi="Times New Roman" w:cs="Times New Roman"/>
          <w:sz w:val="24"/>
          <w:szCs w:val="24"/>
          <w:lang w:val="id-ID"/>
        </w:rPr>
      </w:pPr>
    </w:p>
    <w:p w14:paraId="13917340" w14:textId="77777777" w:rsidR="00CC25ED" w:rsidRPr="00CC25ED" w:rsidRDefault="00CC25ED" w:rsidP="00CC25ED">
      <w:pPr>
        <w:spacing w:line="240" w:lineRule="auto"/>
        <w:ind w:left="709" w:right="216" w:hanging="709"/>
        <w:jc w:val="both"/>
        <w:rPr>
          <w:rFonts w:ascii="Times New Roman" w:hAnsi="Times New Roman" w:cs="Times New Roman"/>
          <w:sz w:val="24"/>
          <w:szCs w:val="24"/>
          <w:lang w:val="id-ID"/>
        </w:rPr>
      </w:pPr>
    </w:p>
    <w:p w14:paraId="79BC5FA7" w14:textId="77777777" w:rsidR="00CC25ED" w:rsidRPr="00CC25ED" w:rsidRDefault="00CC25ED" w:rsidP="00CC25ED">
      <w:pPr>
        <w:pStyle w:val="BodyText"/>
        <w:spacing w:line="240" w:lineRule="auto"/>
        <w:ind w:left="709" w:right="209" w:hanging="709"/>
        <w:rPr>
          <w:rFonts w:ascii="Times New Roman" w:hAnsi="Times New Roman"/>
          <w:lang w:val="id-ID"/>
        </w:rPr>
      </w:pPr>
    </w:p>
    <w:p w14:paraId="025C8CCC" w14:textId="77777777" w:rsidR="00CC25ED" w:rsidRPr="00CC25ED" w:rsidRDefault="00CC25ED" w:rsidP="00CC25ED">
      <w:pPr>
        <w:pStyle w:val="BodyText"/>
        <w:spacing w:line="240" w:lineRule="auto"/>
        <w:ind w:left="709" w:right="209" w:hanging="709"/>
        <w:rPr>
          <w:rFonts w:ascii="Times New Roman" w:hAnsi="Times New Roman"/>
          <w:lang w:val="id-ID"/>
        </w:rPr>
      </w:pPr>
    </w:p>
    <w:p w14:paraId="413EE6D3" w14:textId="77777777" w:rsidR="00CC25ED" w:rsidRPr="00CC25ED" w:rsidRDefault="00CC25ED" w:rsidP="00CC25ED">
      <w:pPr>
        <w:spacing w:line="240" w:lineRule="auto"/>
        <w:ind w:left="709" w:right="208" w:hanging="709"/>
        <w:jc w:val="both"/>
        <w:rPr>
          <w:rFonts w:ascii="Times New Roman" w:hAnsi="Times New Roman" w:cs="Times New Roman"/>
          <w:sz w:val="24"/>
          <w:szCs w:val="24"/>
          <w:lang w:val="id-ID"/>
        </w:rPr>
      </w:pPr>
    </w:p>
    <w:p w14:paraId="1DE99AA2" w14:textId="77777777" w:rsidR="00BE47FC" w:rsidRPr="00BE47FC" w:rsidRDefault="00BE47FC" w:rsidP="00BE47FC">
      <w:pPr>
        <w:pStyle w:val="BodyText"/>
        <w:spacing w:line="240" w:lineRule="auto"/>
        <w:ind w:left="709" w:right="209" w:hanging="709"/>
        <w:rPr>
          <w:rFonts w:ascii="Times New Roman" w:hAnsi="Times New Roman"/>
        </w:rPr>
      </w:pPr>
    </w:p>
    <w:p w14:paraId="64262C7D" w14:textId="77777777" w:rsidR="00BE47FC" w:rsidRPr="00BE47FC" w:rsidRDefault="00BE47FC" w:rsidP="00BE47FC">
      <w:pPr>
        <w:pStyle w:val="BodyText"/>
        <w:ind w:left="709" w:right="209" w:hanging="709"/>
        <w:rPr>
          <w:rFonts w:ascii="Times New Roman" w:hAnsi="Times New Roman"/>
          <w:lang w:val="id-ID"/>
        </w:rPr>
      </w:pPr>
    </w:p>
    <w:p w14:paraId="621203CE" w14:textId="77777777" w:rsidR="00BE47FC" w:rsidRPr="00BE47FC" w:rsidRDefault="00BE47FC" w:rsidP="00BE47FC">
      <w:pPr>
        <w:spacing w:line="360" w:lineRule="auto"/>
        <w:ind w:left="709" w:right="216" w:hanging="709"/>
        <w:jc w:val="both"/>
        <w:rPr>
          <w:rFonts w:ascii="Times New Roman" w:hAnsi="Times New Roman" w:cs="Times New Roman"/>
          <w:i/>
          <w:sz w:val="24"/>
          <w:szCs w:val="24"/>
        </w:rPr>
      </w:pPr>
    </w:p>
    <w:p w14:paraId="6EB6F935" w14:textId="77777777" w:rsidR="00BE47FC" w:rsidRPr="00BE47FC" w:rsidRDefault="00BE47FC" w:rsidP="00BE47FC">
      <w:pPr>
        <w:spacing w:line="240" w:lineRule="auto"/>
        <w:ind w:left="709" w:right="212" w:hanging="709"/>
        <w:jc w:val="both"/>
        <w:rPr>
          <w:rFonts w:ascii="Times New Roman" w:hAnsi="Times New Roman" w:cs="Times New Roman"/>
          <w:sz w:val="24"/>
          <w:szCs w:val="24"/>
          <w:lang w:val="id-ID"/>
        </w:rPr>
      </w:pPr>
    </w:p>
    <w:p w14:paraId="1E92A837" w14:textId="77777777" w:rsidR="00BE47FC" w:rsidRPr="00BE47FC" w:rsidRDefault="00BE47FC" w:rsidP="00BE47FC">
      <w:pPr>
        <w:pStyle w:val="BodyText"/>
        <w:tabs>
          <w:tab w:val="left" w:pos="9356"/>
        </w:tabs>
        <w:spacing w:line="240" w:lineRule="auto"/>
        <w:ind w:left="709" w:right="194" w:hanging="709"/>
        <w:rPr>
          <w:rFonts w:ascii="Times New Roman" w:hAnsi="Times New Roman"/>
          <w:lang w:val="id-ID"/>
        </w:rPr>
      </w:pPr>
    </w:p>
    <w:p w14:paraId="30710FE2" w14:textId="77777777" w:rsidR="00BE47FC" w:rsidRDefault="00BE47FC">
      <w:pPr>
        <w:spacing w:after="0" w:line="240" w:lineRule="auto"/>
        <w:jc w:val="both"/>
        <w:rPr>
          <w:rFonts w:ascii="Times New Roman" w:eastAsia="Times New Roman" w:hAnsi="Times New Roman" w:cs="Times New Roman"/>
          <w:sz w:val="24"/>
          <w:szCs w:val="24"/>
        </w:rPr>
      </w:pPr>
    </w:p>
    <w:sectPr w:rsidR="00BE47FC">
      <w:headerReference w:type="default" r:id="rId12"/>
      <w:footerReference w:type="default" r:id="rId13"/>
      <w:pgSz w:w="11906" w:h="16838"/>
      <w:pgMar w:top="1701" w:right="1701" w:bottom="1701" w:left="1701" w:header="1140" w:footer="561"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5EC6" w14:textId="77777777" w:rsidR="002F32D8" w:rsidRDefault="002F32D8">
      <w:pPr>
        <w:spacing w:after="0" w:line="240" w:lineRule="auto"/>
      </w:pPr>
      <w:r>
        <w:separator/>
      </w:r>
    </w:p>
  </w:endnote>
  <w:endnote w:type="continuationSeparator" w:id="0">
    <w:p w14:paraId="3B2C0FA5" w14:textId="77777777" w:rsidR="002F32D8" w:rsidRDefault="002F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7700" w14:textId="77777777" w:rsidR="00FF2B8C" w:rsidRDefault="00000000">
    <w:pPr>
      <w:pBdr>
        <w:top w:val="single" w:sz="24" w:space="1" w:color="622423"/>
        <w:left w:val="nil"/>
        <w:bottom w:val="nil"/>
        <w:right w:val="nil"/>
        <w:between w:val="nil"/>
      </w:pBdr>
      <w:tabs>
        <w:tab w:val="center" w:pos="4680"/>
        <w:tab w:val="right" w:pos="9360"/>
        <w:tab w:val="right" w:pos="8364"/>
      </w:tabs>
      <w:spacing w:after="0" w:line="240" w:lineRule="auto"/>
      <w:rPr>
        <w:rFonts w:ascii="Algerian" w:eastAsia="Algerian" w:hAnsi="Algerian" w:cs="Algerian"/>
        <w:b/>
        <w:color w:val="000000"/>
        <w:sz w:val="18"/>
        <w:szCs w:val="18"/>
      </w:rPr>
    </w:pPr>
    <w:r>
      <w:rPr>
        <w:rFonts w:ascii="Algerian" w:eastAsia="Algerian" w:hAnsi="Algerian" w:cs="Algerian"/>
        <w:b/>
        <w:color w:val="000000"/>
        <w:sz w:val="18"/>
        <w:szCs w:val="18"/>
      </w:rPr>
      <w:t xml:space="preserve">BIOLOGI SEL (vol -- no -- </w:t>
    </w:r>
    <w:proofErr w:type="spellStart"/>
    <w:r>
      <w:rPr>
        <w:rFonts w:ascii="Algerian" w:eastAsia="Algerian" w:hAnsi="Algerian" w:cs="Algerian"/>
        <w:b/>
        <w:color w:val="000000"/>
        <w:sz w:val="18"/>
        <w:szCs w:val="18"/>
      </w:rPr>
      <w:t>edisi</w:t>
    </w:r>
    <w:proofErr w:type="spellEnd"/>
    <w:r>
      <w:rPr>
        <w:rFonts w:ascii="Algerian" w:eastAsia="Algerian" w:hAnsi="Algerian" w:cs="Algerian"/>
        <w:b/>
        <w:color w:val="000000"/>
        <w:sz w:val="18"/>
        <w:szCs w:val="18"/>
      </w:rPr>
      <w:t xml:space="preserve"> </w:t>
    </w:r>
    <w:proofErr w:type="spellStart"/>
    <w:r>
      <w:rPr>
        <w:rFonts w:ascii="Algerian" w:eastAsia="Algerian" w:hAnsi="Algerian" w:cs="Algerian"/>
        <w:b/>
        <w:color w:val="000000"/>
        <w:sz w:val="18"/>
        <w:szCs w:val="18"/>
      </w:rPr>
      <w:t>bulan</w:t>
    </w:r>
    <w:proofErr w:type="spellEnd"/>
    <w:r>
      <w:rPr>
        <w:rFonts w:ascii="Algerian" w:eastAsia="Algerian" w:hAnsi="Algerian" w:cs="Algerian"/>
        <w:b/>
        <w:color w:val="000000"/>
        <w:sz w:val="18"/>
        <w:szCs w:val="18"/>
      </w:rPr>
      <w:t xml:space="preserve"> </w:t>
    </w:r>
    <w:proofErr w:type="spellStart"/>
    <w:r>
      <w:rPr>
        <w:rFonts w:ascii="Algerian" w:eastAsia="Algerian" w:hAnsi="Algerian" w:cs="Algerian"/>
        <w:b/>
        <w:color w:val="000000"/>
        <w:sz w:val="18"/>
        <w:szCs w:val="18"/>
      </w:rPr>
      <w:t>tahun</w:t>
    </w:r>
    <w:proofErr w:type="spellEnd"/>
    <w:r>
      <w:rPr>
        <w:rFonts w:ascii="Algerian" w:eastAsia="Algerian" w:hAnsi="Algerian" w:cs="Algerian"/>
        <w:b/>
        <w:color w:val="000000"/>
        <w:sz w:val="18"/>
        <w:szCs w:val="18"/>
      </w:rPr>
      <w:t xml:space="preserve"> </w:t>
    </w:r>
    <w:proofErr w:type="spellStart"/>
    <w:r>
      <w:rPr>
        <w:rFonts w:ascii="Algerian" w:eastAsia="Algerian" w:hAnsi="Algerian" w:cs="Algerian"/>
        <w:b/>
        <w:color w:val="000000"/>
        <w:sz w:val="18"/>
        <w:szCs w:val="18"/>
      </w:rPr>
      <w:t>issn</w:t>
    </w:r>
    <w:proofErr w:type="spellEnd"/>
    <w:r>
      <w:rPr>
        <w:rFonts w:ascii="Algerian" w:eastAsia="Algerian" w:hAnsi="Algerian" w:cs="Algerian"/>
        <w:b/>
        <w:color w:val="000000"/>
        <w:sz w:val="18"/>
        <w:szCs w:val="18"/>
      </w:rPr>
      <w:t xml:space="preserve"> 2252-858x/e-ISSN 2541-1225)</w:t>
    </w:r>
    <w:r>
      <w:rPr>
        <w:rFonts w:ascii="Algerian" w:eastAsia="Algerian" w:hAnsi="Algerian" w:cs="Algerian"/>
        <w:b/>
        <w:color w:val="000000"/>
        <w:sz w:val="18"/>
        <w:szCs w:val="18"/>
      </w:rPr>
      <w:tab/>
      <w:t xml:space="preserve">Page </w:t>
    </w:r>
    <w:r>
      <w:rPr>
        <w:rFonts w:ascii="Algerian" w:eastAsia="Algerian" w:hAnsi="Algerian" w:cs="Algerian"/>
        <w:b/>
        <w:color w:val="000000"/>
        <w:sz w:val="18"/>
        <w:szCs w:val="18"/>
      </w:rPr>
      <w:fldChar w:fldCharType="begin"/>
    </w:r>
    <w:r>
      <w:rPr>
        <w:rFonts w:ascii="Algerian" w:eastAsia="Algerian" w:hAnsi="Algerian" w:cs="Algerian"/>
        <w:b/>
        <w:color w:val="000000"/>
        <w:sz w:val="18"/>
        <w:szCs w:val="18"/>
      </w:rPr>
      <w:instrText>PAGE</w:instrText>
    </w:r>
    <w:r>
      <w:rPr>
        <w:rFonts w:ascii="Algerian" w:eastAsia="Algerian" w:hAnsi="Algerian" w:cs="Algerian"/>
        <w:b/>
        <w:color w:val="000000"/>
        <w:sz w:val="18"/>
        <w:szCs w:val="18"/>
      </w:rPr>
      <w:fldChar w:fldCharType="separate"/>
    </w:r>
    <w:r w:rsidR="00B21DB9">
      <w:rPr>
        <w:rFonts w:ascii="Algerian" w:eastAsia="Algerian" w:hAnsi="Algerian" w:cs="Algerian"/>
        <w:b/>
        <w:noProof/>
        <w:color w:val="000000"/>
        <w:sz w:val="18"/>
        <w:szCs w:val="18"/>
      </w:rPr>
      <w:t>45</w:t>
    </w:r>
    <w:r>
      <w:rPr>
        <w:rFonts w:ascii="Algerian" w:eastAsia="Algerian" w:hAnsi="Algerian" w:cs="Algerian"/>
        <w:b/>
        <w:color w:val="000000"/>
        <w:sz w:val="18"/>
        <w:szCs w:val="18"/>
      </w:rPr>
      <w:fldChar w:fldCharType="end"/>
    </w:r>
  </w:p>
  <w:p w14:paraId="02303AE8" w14:textId="77777777" w:rsidR="00FF2B8C" w:rsidRDefault="00FF2B8C">
    <w:pPr>
      <w:spacing w:after="0" w:line="240" w:lineRule="auto"/>
      <w:rPr>
        <w:sz w:val="18"/>
        <w:szCs w:val="18"/>
      </w:rPr>
    </w:pPr>
  </w:p>
  <w:p w14:paraId="0F508C28" w14:textId="77777777" w:rsidR="00FF2B8C" w:rsidRDefault="00FF2B8C">
    <w:pPr>
      <w:spacing w:after="0" w:line="240" w:lineRule="auto"/>
      <w:rPr>
        <w:sz w:val="18"/>
        <w:szCs w:val="18"/>
      </w:rPr>
    </w:pPr>
  </w:p>
  <w:p w14:paraId="201DA504" w14:textId="77777777" w:rsidR="00FF2B8C" w:rsidRDefault="00FF2B8C">
    <w:pPr>
      <w:spacing w:after="0" w:line="240" w:lineRule="auto"/>
      <w:rPr>
        <w:sz w:val="18"/>
        <w:szCs w:val="18"/>
      </w:rPr>
    </w:pPr>
  </w:p>
  <w:p w14:paraId="2C5043B3" w14:textId="77777777" w:rsidR="00FF2B8C" w:rsidRDefault="00FF2B8C">
    <w:pPr>
      <w:spacing w:after="0" w:line="240" w:lineRule="auto"/>
      <w:rPr>
        <w:sz w:val="18"/>
        <w:szCs w:val="18"/>
      </w:rPr>
    </w:pPr>
  </w:p>
  <w:p w14:paraId="1E41FB2D" w14:textId="77777777" w:rsidR="00FF2B8C" w:rsidRDefault="00FF2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7D2D" w14:textId="77777777" w:rsidR="002F32D8" w:rsidRDefault="002F32D8">
      <w:pPr>
        <w:spacing w:after="0" w:line="240" w:lineRule="auto"/>
      </w:pPr>
      <w:r>
        <w:separator/>
      </w:r>
    </w:p>
  </w:footnote>
  <w:footnote w:type="continuationSeparator" w:id="0">
    <w:p w14:paraId="7FE321EB" w14:textId="77777777" w:rsidR="002F32D8" w:rsidRDefault="002F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FF2" w14:textId="77777777" w:rsidR="00FF2B8C" w:rsidRDefault="00FF2B8C">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1"/>
      <w:tblW w:w="8322"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6003"/>
      <w:gridCol w:w="2319"/>
    </w:tblGrid>
    <w:tr w:rsidR="00FF2B8C" w14:paraId="55DE1034" w14:textId="77777777">
      <w:trPr>
        <w:trHeight w:val="288"/>
      </w:trPr>
      <w:tc>
        <w:tcPr>
          <w:tcW w:w="6003" w:type="dxa"/>
          <w:tcBorders>
            <w:top w:val="nil"/>
            <w:left w:val="nil"/>
            <w:bottom w:val="single" w:sz="18" w:space="0" w:color="808080"/>
            <w:right w:val="nil"/>
          </w:tcBorders>
          <w:tcMar>
            <w:top w:w="72" w:type="dxa"/>
            <w:left w:w="115" w:type="dxa"/>
            <w:bottom w:w="72" w:type="dxa"/>
            <w:right w:w="115" w:type="dxa"/>
          </w:tcMar>
        </w:tcPr>
        <w:p w14:paraId="709813E4" w14:textId="77777777" w:rsidR="00FF2B8C" w:rsidRDefault="00000000">
          <w:pPr>
            <w:pBdr>
              <w:top w:val="nil"/>
              <w:left w:val="nil"/>
              <w:bottom w:val="nil"/>
              <w:right w:val="nil"/>
              <w:between w:val="nil"/>
            </w:pBdr>
            <w:tabs>
              <w:tab w:val="center" w:pos="4680"/>
              <w:tab w:val="right" w:pos="9360"/>
            </w:tabs>
            <w:spacing w:after="0" w:line="240" w:lineRule="auto"/>
            <w:jc w:val="right"/>
            <w:rPr>
              <w:rFonts w:ascii="Algerian" w:eastAsia="Algerian" w:hAnsi="Algerian" w:cs="Algerian"/>
              <w:b/>
              <w:color w:val="000000"/>
              <w:sz w:val="20"/>
              <w:szCs w:val="20"/>
            </w:rPr>
          </w:pPr>
          <w:proofErr w:type="spellStart"/>
          <w:r>
            <w:rPr>
              <w:rFonts w:ascii="Algerian" w:eastAsia="Algerian" w:hAnsi="Algerian" w:cs="Algerian"/>
              <w:b/>
              <w:color w:val="000000"/>
              <w:sz w:val="20"/>
              <w:szCs w:val="20"/>
            </w:rPr>
            <w:t>Jurnal</w:t>
          </w:r>
          <w:proofErr w:type="spellEnd"/>
          <w:r>
            <w:rPr>
              <w:rFonts w:ascii="Algerian" w:eastAsia="Algerian" w:hAnsi="Algerian" w:cs="Algerian"/>
              <w:b/>
              <w:color w:val="000000"/>
              <w:sz w:val="20"/>
              <w:szCs w:val="20"/>
            </w:rPr>
            <w:t xml:space="preserve"> Biology Science &amp; Education </w:t>
          </w:r>
          <w:proofErr w:type="spellStart"/>
          <w:r>
            <w:rPr>
              <w:rFonts w:ascii="Algerian" w:eastAsia="Algerian" w:hAnsi="Algerian" w:cs="Algerian"/>
              <w:b/>
              <w:color w:val="000000"/>
              <w:sz w:val="20"/>
              <w:szCs w:val="20"/>
            </w:rPr>
            <w:t>tahun</w:t>
          </w:r>
          <w:proofErr w:type="spellEnd"/>
        </w:p>
      </w:tc>
      <w:tc>
        <w:tcPr>
          <w:tcW w:w="2319" w:type="dxa"/>
          <w:tcBorders>
            <w:top w:val="nil"/>
            <w:left w:val="nil"/>
            <w:bottom w:val="single" w:sz="18" w:space="0" w:color="808080"/>
            <w:right w:val="nil"/>
          </w:tcBorders>
          <w:tcMar>
            <w:top w:w="72" w:type="dxa"/>
            <w:left w:w="115" w:type="dxa"/>
            <w:bottom w:w="72" w:type="dxa"/>
            <w:right w:w="115" w:type="dxa"/>
          </w:tcMar>
        </w:tcPr>
        <w:p w14:paraId="15401122" w14:textId="77777777" w:rsidR="00FF2B8C" w:rsidRDefault="00000000">
          <w:pPr>
            <w:pBdr>
              <w:top w:val="nil"/>
              <w:left w:val="nil"/>
              <w:bottom w:val="nil"/>
              <w:right w:val="nil"/>
              <w:between w:val="nil"/>
            </w:pBdr>
            <w:tabs>
              <w:tab w:val="center" w:pos="4680"/>
              <w:tab w:val="right" w:pos="9360"/>
            </w:tabs>
            <w:spacing w:after="0" w:line="240" w:lineRule="auto"/>
            <w:rPr>
              <w:rFonts w:ascii="Algerian" w:eastAsia="Algerian" w:hAnsi="Algerian" w:cs="Algerian"/>
              <w:b/>
              <w:color w:val="000000"/>
              <w:sz w:val="20"/>
              <w:szCs w:val="20"/>
            </w:rPr>
          </w:pPr>
          <w:r>
            <w:rPr>
              <w:rFonts w:ascii="Algerian" w:eastAsia="Algerian" w:hAnsi="Algerian" w:cs="Algerian"/>
              <w:b/>
              <w:color w:val="000000"/>
              <w:sz w:val="20"/>
              <w:szCs w:val="20"/>
            </w:rPr>
            <w:t>Nama author, DKK</w:t>
          </w:r>
        </w:p>
      </w:tc>
    </w:tr>
  </w:tbl>
  <w:p w14:paraId="43208657" w14:textId="77777777" w:rsidR="00FF2B8C" w:rsidRDefault="00FF2B8C">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7544"/>
    <w:multiLevelType w:val="multilevel"/>
    <w:tmpl w:val="04929E30"/>
    <w:lvl w:ilvl="0">
      <w:start w:val="1"/>
      <w:numFmt w:val="decimal"/>
      <w:lvlText w:val="%1."/>
      <w:lvlJc w:val="left"/>
      <w:pPr>
        <w:ind w:left="425" w:hanging="425"/>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876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8C"/>
    <w:rsid w:val="000067C0"/>
    <w:rsid w:val="00033855"/>
    <w:rsid w:val="00046E74"/>
    <w:rsid w:val="001F2624"/>
    <w:rsid w:val="001F5C32"/>
    <w:rsid w:val="0023061D"/>
    <w:rsid w:val="002B5025"/>
    <w:rsid w:val="002F32D8"/>
    <w:rsid w:val="003371FC"/>
    <w:rsid w:val="004E1AC8"/>
    <w:rsid w:val="0071386B"/>
    <w:rsid w:val="007A313D"/>
    <w:rsid w:val="008A3088"/>
    <w:rsid w:val="00A25AB8"/>
    <w:rsid w:val="00B21DB9"/>
    <w:rsid w:val="00BE47FC"/>
    <w:rsid w:val="00BF2771"/>
    <w:rsid w:val="00C14CC7"/>
    <w:rsid w:val="00C50373"/>
    <w:rsid w:val="00C61082"/>
    <w:rsid w:val="00CC25ED"/>
    <w:rsid w:val="00D4604F"/>
    <w:rsid w:val="00D70BC7"/>
    <w:rsid w:val="00DF3F67"/>
    <w:rsid w:val="00FD7188"/>
    <w:rsid w:val="00FF2B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3224"/>
  <w15:docId w15:val="{406C6AF9-F9E4-4D46-9D58-3369C379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22"/>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styleId="PlainTable2">
    <w:name w:val="Plain Table 2"/>
    <w:basedOn w:val="TableNormal"/>
    <w:uiPriority w:val="42"/>
    <w:rsid w:val="004E1AC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link w:val="BodyText"/>
    <w:rsid w:val="004E1AC8"/>
    <w:rPr>
      <w:rFonts w:cs="Times New Roman"/>
      <w:sz w:val="24"/>
      <w:szCs w:val="24"/>
    </w:rPr>
  </w:style>
  <w:style w:type="paragraph" w:styleId="BodyText">
    <w:name w:val="Body Text"/>
    <w:basedOn w:val="Normal"/>
    <w:link w:val="BodyTextChar"/>
    <w:rsid w:val="004E1AC8"/>
    <w:pPr>
      <w:spacing w:after="0" w:line="360" w:lineRule="auto"/>
      <w:jc w:val="both"/>
    </w:pPr>
    <w:rPr>
      <w:rFonts w:cs="Times New Roman"/>
      <w:sz w:val="24"/>
      <w:szCs w:val="24"/>
    </w:rPr>
  </w:style>
  <w:style w:type="character" w:customStyle="1" w:styleId="BodyTextChar1">
    <w:name w:val="Body Text Char1"/>
    <w:basedOn w:val="DefaultParagraphFont"/>
    <w:uiPriority w:val="99"/>
    <w:semiHidden/>
    <w:rsid w:val="004E1AC8"/>
  </w:style>
  <w:style w:type="character" w:styleId="Hyperlink">
    <w:name w:val="Hyperlink"/>
    <w:basedOn w:val="DefaultParagraphFont"/>
    <w:uiPriority w:val="99"/>
    <w:unhideWhenUsed/>
    <w:rsid w:val="00C14CC7"/>
    <w:rPr>
      <w:color w:val="0000FF" w:themeColor="hyperlink"/>
      <w:u w:val="single"/>
    </w:rPr>
  </w:style>
  <w:style w:type="character" w:styleId="UnresolvedMention">
    <w:name w:val="Unresolved Mention"/>
    <w:basedOn w:val="DefaultParagraphFont"/>
    <w:uiPriority w:val="99"/>
    <w:semiHidden/>
    <w:unhideWhenUsed/>
    <w:rsid w:val="00C1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08860">
      <w:bodyDiv w:val="1"/>
      <w:marLeft w:val="0"/>
      <w:marRight w:val="0"/>
      <w:marTop w:val="0"/>
      <w:marBottom w:val="0"/>
      <w:divBdr>
        <w:top w:val="none" w:sz="0" w:space="0" w:color="auto"/>
        <w:left w:val="none" w:sz="0" w:space="0" w:color="auto"/>
        <w:bottom w:val="none" w:sz="0" w:space="0" w:color="auto"/>
        <w:right w:val="none" w:sz="0" w:space="0" w:color="auto"/>
      </w:divBdr>
    </w:div>
    <w:div w:id="1240409722">
      <w:bodyDiv w:val="1"/>
      <w:marLeft w:val="0"/>
      <w:marRight w:val="0"/>
      <w:marTop w:val="0"/>
      <w:marBottom w:val="0"/>
      <w:divBdr>
        <w:top w:val="none" w:sz="0" w:space="0" w:color="auto"/>
        <w:left w:val="none" w:sz="0" w:space="0" w:color="auto"/>
        <w:bottom w:val="none" w:sz="0" w:space="0" w:color="auto"/>
        <w:right w:val="none" w:sz="0" w:space="0" w:color="auto"/>
      </w:divBdr>
    </w:div>
    <w:div w:id="1395812150">
      <w:bodyDiv w:val="1"/>
      <w:marLeft w:val="0"/>
      <w:marRight w:val="0"/>
      <w:marTop w:val="0"/>
      <w:marBottom w:val="0"/>
      <w:divBdr>
        <w:top w:val="none" w:sz="0" w:space="0" w:color="auto"/>
        <w:left w:val="none" w:sz="0" w:space="0" w:color="auto"/>
        <w:bottom w:val="none" w:sz="0" w:space="0" w:color="auto"/>
        <w:right w:val="none" w:sz="0" w:space="0" w:color="auto"/>
      </w:divBdr>
    </w:div>
    <w:div w:id="1681348634">
      <w:bodyDiv w:val="1"/>
      <w:marLeft w:val="0"/>
      <w:marRight w:val="0"/>
      <w:marTop w:val="0"/>
      <w:marBottom w:val="0"/>
      <w:divBdr>
        <w:top w:val="none" w:sz="0" w:space="0" w:color="auto"/>
        <w:left w:val="none" w:sz="0" w:space="0" w:color="auto"/>
        <w:bottom w:val="none" w:sz="0" w:space="0" w:color="auto"/>
        <w:right w:val="none" w:sz="0" w:space="0" w:color="auto"/>
      </w:divBdr>
    </w:div>
    <w:div w:id="185954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ggi206201103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Grafik SR </c:v>
                </c:pt>
              </c:strCache>
            </c:strRef>
          </c:cat>
          <c:val>
            <c:numRef>
              <c:f>Sheet1!$B$2</c:f>
              <c:numCache>
                <c:formatCode>0%</c:formatCode>
                <c:ptCount val="1"/>
                <c:pt idx="0">
                  <c:v>0.5</c:v>
                </c:pt>
              </c:numCache>
            </c:numRef>
          </c:val>
          <c:extLst>
            <c:ext xmlns:c16="http://schemas.microsoft.com/office/drawing/2014/chart" uri="{C3380CC4-5D6E-409C-BE32-E72D297353CC}">
              <c16:uniqueId val="{00000000-F8BE-4C65-BB7A-9648E70B9B94}"/>
            </c:ext>
          </c:extLst>
        </c:ser>
        <c:ser>
          <c:idx val="1"/>
          <c:order val="1"/>
          <c:tx>
            <c:strRef>
              <c:f>Sheet1!$C$1</c:f>
              <c:strCache>
                <c:ptCount val="1"/>
                <c:pt idx="0">
                  <c:v>P12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Grafik SR </c:v>
                </c:pt>
              </c:strCache>
            </c:strRef>
          </c:cat>
          <c:val>
            <c:numRef>
              <c:f>Sheet1!$C$2</c:f>
              <c:numCache>
                <c:formatCode>0.00%</c:formatCode>
                <c:ptCount val="1"/>
                <c:pt idx="0">
                  <c:v>0.625</c:v>
                </c:pt>
              </c:numCache>
            </c:numRef>
          </c:val>
          <c:extLst>
            <c:ext xmlns:c16="http://schemas.microsoft.com/office/drawing/2014/chart" uri="{C3380CC4-5D6E-409C-BE32-E72D297353CC}">
              <c16:uniqueId val="{00000001-F8BE-4C65-BB7A-9648E70B9B94}"/>
            </c:ext>
          </c:extLst>
        </c:ser>
        <c:ser>
          <c:idx val="2"/>
          <c:order val="2"/>
          <c:tx>
            <c:strRef>
              <c:f>Sheet1!$D$1</c:f>
              <c:strCache>
                <c:ptCount val="1"/>
                <c:pt idx="0">
                  <c:v>P3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Grafik SR </c:v>
                </c:pt>
              </c:strCache>
            </c:strRef>
          </c:cat>
          <c:val>
            <c:numRef>
              <c:f>Sheet1!$D$2</c:f>
              <c:numCache>
                <c:formatCode>0.00%</c:formatCode>
                <c:ptCount val="1"/>
                <c:pt idx="0">
                  <c:v>0.875</c:v>
                </c:pt>
              </c:numCache>
            </c:numRef>
          </c:val>
          <c:extLst>
            <c:ext xmlns:c16="http://schemas.microsoft.com/office/drawing/2014/chart" uri="{C3380CC4-5D6E-409C-BE32-E72D297353CC}">
              <c16:uniqueId val="{00000002-F8BE-4C65-BB7A-9648E70B9B94}"/>
            </c:ext>
          </c:extLst>
        </c:ser>
        <c:ser>
          <c:idx val="3"/>
          <c:order val="3"/>
          <c:tx>
            <c:strRef>
              <c:f>Sheet1!$E$1</c:f>
              <c:strCache>
                <c:ptCount val="1"/>
                <c:pt idx="0">
                  <c:v>P4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Grafik SR </c:v>
                </c:pt>
              </c:strCache>
            </c:strRef>
          </c:cat>
          <c:val>
            <c:numRef>
              <c:f>Sheet1!$E$2</c:f>
              <c:numCache>
                <c:formatCode>0%</c:formatCode>
                <c:ptCount val="1"/>
                <c:pt idx="0">
                  <c:v>0.75</c:v>
                </c:pt>
              </c:numCache>
            </c:numRef>
          </c:val>
          <c:extLst>
            <c:ext xmlns:c16="http://schemas.microsoft.com/office/drawing/2014/chart" uri="{C3380CC4-5D6E-409C-BE32-E72D297353CC}">
              <c16:uniqueId val="{00000003-F8BE-4C65-BB7A-9648E70B9B94}"/>
            </c:ext>
          </c:extLst>
        </c:ser>
        <c:ser>
          <c:idx val="4"/>
          <c:order val="4"/>
          <c:tx>
            <c:strRef>
              <c:f>Sheet1!$F$1</c:f>
              <c:strCache>
                <c:ptCount val="1"/>
                <c:pt idx="0">
                  <c:v>P5</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Grafik SR </c:v>
                </c:pt>
              </c:strCache>
            </c:strRef>
          </c:cat>
          <c:val>
            <c:numRef>
              <c:f>Sheet1!$F$2</c:f>
              <c:numCache>
                <c:formatCode>0.00%</c:formatCode>
                <c:ptCount val="1"/>
                <c:pt idx="0">
                  <c:v>0.375</c:v>
                </c:pt>
              </c:numCache>
            </c:numRef>
          </c:val>
          <c:extLst>
            <c:ext xmlns:c16="http://schemas.microsoft.com/office/drawing/2014/chart" uri="{C3380CC4-5D6E-409C-BE32-E72D297353CC}">
              <c16:uniqueId val="{00000004-F8BE-4C65-BB7A-9648E70B9B94}"/>
            </c:ext>
          </c:extLst>
        </c:ser>
        <c:dLbls>
          <c:dLblPos val="outEnd"/>
          <c:showLegendKey val="0"/>
          <c:showVal val="1"/>
          <c:showCatName val="0"/>
          <c:showSerName val="0"/>
          <c:showPercent val="0"/>
          <c:showBubbleSize val="0"/>
        </c:dLbls>
        <c:gapWidth val="219"/>
        <c:overlap val="-27"/>
        <c:axId val="277644416"/>
        <c:axId val="277645952"/>
      </c:barChart>
      <c:catAx>
        <c:axId val="2776444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645952"/>
        <c:crosses val="autoZero"/>
        <c:auto val="1"/>
        <c:lblAlgn val="ctr"/>
        <c:lblOffset val="100"/>
        <c:noMultiLvlLbl val="0"/>
      </c:catAx>
      <c:valAx>
        <c:axId val="27764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64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Grafik Perubahan bobot selama penelitian</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1CAA-47FA-AF4E-3BC78C206951}"/>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3-1CAA-47FA-AF4E-3BC78C206951}"/>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1CAA-47FA-AF4E-3BC78C206951}"/>
              </c:ext>
            </c:extLst>
          </c:dPt>
          <c:dPt>
            <c:idx val="3"/>
            <c:invertIfNegative val="0"/>
            <c:bubble3D val="0"/>
            <c:spPr>
              <a:solidFill>
                <a:schemeClr val="accent2">
                  <a:lumMod val="50000"/>
                </a:schemeClr>
              </a:solidFill>
              <a:ln>
                <a:noFill/>
              </a:ln>
              <a:effectLst/>
            </c:spPr>
            <c:extLst>
              <c:ext xmlns:c16="http://schemas.microsoft.com/office/drawing/2014/chart" uri="{C3380CC4-5D6E-409C-BE32-E72D297353CC}">
                <c16:uniqueId val="{00000007-1CAA-47FA-AF4E-3BC78C206951}"/>
              </c:ext>
            </c:extLst>
          </c:dPt>
          <c:dPt>
            <c:idx val="4"/>
            <c:invertIfNegative val="0"/>
            <c:bubble3D val="0"/>
            <c:spPr>
              <a:solidFill>
                <a:schemeClr val="accent4">
                  <a:lumMod val="50000"/>
                </a:schemeClr>
              </a:solidFill>
              <a:ln>
                <a:noFill/>
              </a:ln>
              <a:effectLst/>
            </c:spPr>
            <c:extLst>
              <c:ext xmlns:c16="http://schemas.microsoft.com/office/drawing/2014/chart" uri="{C3380CC4-5D6E-409C-BE32-E72D297353CC}">
                <c16:uniqueId val="{00000009-1CAA-47FA-AF4E-3BC78C206951}"/>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1CAA-47FA-AF4E-3BC78C206951}"/>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1CAA-47FA-AF4E-3BC78C206951}"/>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1CAA-47FA-AF4E-3BC78C206951}"/>
                </c:ext>
              </c:extLst>
            </c:dLbl>
            <c:dLbl>
              <c:idx val="3"/>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7-1CAA-47FA-AF4E-3BC78C206951}"/>
                </c:ext>
              </c:extLst>
            </c:dLbl>
            <c:dLbl>
              <c:idx val="4"/>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9-1CAA-47FA-AF4E-3BC78C2069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P1 (20%)</c:v>
                </c:pt>
                <c:pt idx="1">
                  <c:v>P2 (40%)</c:v>
                </c:pt>
                <c:pt idx="2">
                  <c:v>P3 (50%)</c:v>
                </c:pt>
                <c:pt idx="3">
                  <c:v>P4 (K+)</c:v>
                </c:pt>
                <c:pt idx="4">
                  <c:v>P5 (K-)</c:v>
                </c:pt>
              </c:strCache>
            </c:strRef>
          </c:cat>
          <c:val>
            <c:numRef>
              <c:f>Sheet1!$B$2:$B$6</c:f>
              <c:numCache>
                <c:formatCode>General</c:formatCode>
                <c:ptCount val="5"/>
                <c:pt idx="0">
                  <c:v>19</c:v>
                </c:pt>
                <c:pt idx="1">
                  <c:v>23</c:v>
                </c:pt>
                <c:pt idx="2">
                  <c:v>34</c:v>
                </c:pt>
                <c:pt idx="3">
                  <c:v>27</c:v>
                </c:pt>
                <c:pt idx="4">
                  <c:v>18</c:v>
                </c:pt>
              </c:numCache>
            </c:numRef>
          </c:val>
          <c:extLst>
            <c:ext xmlns:c16="http://schemas.microsoft.com/office/drawing/2014/chart" uri="{C3380CC4-5D6E-409C-BE32-E72D297353CC}">
              <c16:uniqueId val="{0000000A-1CAA-47FA-AF4E-3BC78C206951}"/>
            </c:ext>
          </c:extLst>
        </c:ser>
        <c:dLbls>
          <c:dLblPos val="ctr"/>
          <c:showLegendKey val="0"/>
          <c:showVal val="1"/>
          <c:showCatName val="0"/>
          <c:showSerName val="0"/>
          <c:showPercent val="0"/>
          <c:showBubbleSize val="0"/>
        </c:dLbls>
        <c:gapWidth val="150"/>
        <c:overlap val="100"/>
        <c:axId val="182560640"/>
        <c:axId val="36025472"/>
      </c:barChart>
      <c:catAx>
        <c:axId val="1825606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25472"/>
        <c:crosses val="autoZero"/>
        <c:auto val="1"/>
        <c:lblAlgn val="ctr"/>
        <c:lblOffset val="100"/>
        <c:noMultiLvlLbl val="0"/>
      </c:catAx>
      <c:valAx>
        <c:axId val="3602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6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anggi ruslan</cp:lastModifiedBy>
  <cp:revision>16</cp:revision>
  <dcterms:created xsi:type="dcterms:W3CDTF">2023-11-09T14:50:00Z</dcterms:created>
  <dcterms:modified xsi:type="dcterms:W3CDTF">2023-11-16T01:35:00Z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1AD77DE423FF4113B526F84CA1BCD4FD_11</vt:lpwstr>
  </property>
</Properties>
</file>