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9BB9" w14:textId="20ABAF73" w:rsidR="005F230C" w:rsidRDefault="00833EA9" w:rsidP="000063D5">
      <w:pPr>
        <w:spacing w:before="200" w:after="200" w:line="240" w:lineRule="auto"/>
        <w:jc w:val="center"/>
        <w:rPr>
          <w:rFonts w:ascii="Times New Roman" w:hAnsi="Times New Roman" w:cs="Times New Roman"/>
          <w:b/>
          <w:noProof/>
          <w:sz w:val="28"/>
          <w:szCs w:val="28"/>
        </w:rPr>
      </w:pPr>
      <w:r w:rsidRPr="00833EA9">
        <w:rPr>
          <w:rFonts w:ascii="Times New Roman" w:hAnsi="Times New Roman" w:cs="Times New Roman"/>
          <w:b/>
          <w:sz w:val="28"/>
          <w:szCs w:val="32"/>
        </w:rPr>
        <w:t>PENGARUH KARAKTERISTIK GENDER DAN MATHEMATICS HABITS OF MIND TERHADAP HASIL BELAJAR MATEMATIKA SISWA SMP NEGERI DI KENDARI</w:t>
      </w:r>
      <w:r w:rsidR="005F230C" w:rsidRPr="005F230C">
        <w:rPr>
          <w:rFonts w:ascii="Times New Roman" w:hAnsi="Times New Roman" w:cs="Times New Roman"/>
          <w:b/>
          <w:sz w:val="28"/>
          <w:szCs w:val="32"/>
        </w:rPr>
        <w:t xml:space="preserve"> </w:t>
      </w:r>
      <w:r w:rsidR="007553D2" w:rsidRPr="00EC57B1">
        <w:rPr>
          <w:rFonts w:ascii="Times New Roman" w:eastAsia="DejaVu Sans" w:hAnsi="Times New Roman" w:cs="Times New Roman"/>
          <w:b/>
          <w:noProof/>
          <w:kern w:val="1"/>
          <w:sz w:val="28"/>
          <w:szCs w:val="28"/>
          <w:lang w:eastAsia="id-ID"/>
        </w:rPr>
        <w:drawing>
          <wp:anchor distT="0" distB="0" distL="114300" distR="114300" simplePos="0" relativeHeight="251658240" behindDoc="0" locked="0" layoutInCell="1" allowOverlap="1" wp14:anchorId="2D66171C" wp14:editId="40914AEA">
            <wp:simplePos x="0" y="0"/>
            <wp:positionH relativeFrom="margin">
              <wp:posOffset>4150580</wp:posOffset>
            </wp:positionH>
            <wp:positionV relativeFrom="paragraph">
              <wp:posOffset>-1083614</wp:posOffset>
            </wp:positionV>
            <wp:extent cx="797357" cy="790041"/>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357" cy="790041"/>
                    </a:xfrm>
                    <a:prstGeom prst="rect">
                      <a:avLst/>
                    </a:prstGeom>
                    <a:noFill/>
                    <a:ln>
                      <a:noFill/>
                    </a:ln>
                  </pic:spPr>
                </pic:pic>
              </a:graphicData>
            </a:graphic>
          </wp:anchor>
        </w:drawing>
      </w:r>
      <w:r w:rsidR="007553D2" w:rsidRPr="00EC57B1">
        <w:rPr>
          <w:b/>
          <w:noProof/>
          <w:sz w:val="28"/>
          <w:szCs w:val="28"/>
          <w:lang w:eastAsia="id-ID"/>
        </w:rPr>
        <mc:AlternateContent>
          <mc:Choice Requires="wps">
            <w:drawing>
              <wp:anchor distT="0" distB="0" distL="114300" distR="114300" simplePos="0" relativeHeight="251655168" behindDoc="0" locked="0" layoutInCell="1" allowOverlap="1" wp14:anchorId="20F3C043" wp14:editId="4223883B">
                <wp:simplePos x="0" y="0"/>
                <wp:positionH relativeFrom="margin">
                  <wp:posOffset>0</wp:posOffset>
                </wp:positionH>
                <wp:positionV relativeFrom="paragraph">
                  <wp:posOffset>-1029031</wp:posOffset>
                </wp:positionV>
                <wp:extent cx="5379720" cy="1020445"/>
                <wp:effectExtent l="0" t="0" r="0" b="8255"/>
                <wp:wrapNone/>
                <wp:docPr id="3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720" cy="1020445"/>
                        </a:xfrm>
                        <a:prstGeom prst="rect">
                          <a:avLst/>
                        </a:prstGeom>
                        <a:solidFill>
                          <a:sysClr val="window" lastClr="FFFFFF"/>
                        </a:solidFill>
                        <a:ln w="25400" cap="flat" cmpd="sng" algn="ctr">
                          <a:noFill/>
                          <a:prstDash val="solid"/>
                        </a:ln>
                        <a:effectLst/>
                      </wps:spPr>
                      <wps:txbx>
                        <w:txbxContent>
                          <w:p w14:paraId="24E6CC04" w14:textId="77777777" w:rsidR="003601C4" w:rsidRPr="00024334" w:rsidRDefault="003601C4" w:rsidP="007553D2">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 2303-0992</w:t>
                            </w:r>
                          </w:p>
                          <w:p w14:paraId="452D8B8C" w14:textId="77777777" w:rsidR="003601C4" w:rsidRPr="00024334" w:rsidRDefault="003601C4" w:rsidP="007553D2">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w:t>
                            </w:r>
                            <w:r w:rsidRPr="00024334">
                              <w:rPr>
                                <w:rFonts w:ascii="Times New Roman" w:hAnsi="Times New Roman" w:cs="Times New Roman"/>
                                <w:bCs/>
                              </w:rPr>
                              <w:t xml:space="preserve"> online</w:t>
                            </w:r>
                            <w:r w:rsidRPr="00024334">
                              <w:rPr>
                                <w:rFonts w:ascii="Times New Roman" w:hAnsi="Times New Roman" w:cs="Times New Roman"/>
                                <w:sz w:val="20"/>
                                <w:lang w:val="en-US"/>
                              </w:rPr>
                              <w:t xml:space="preserve"> </w:t>
                            </w:r>
                            <w:r w:rsidRPr="00024334">
                              <w:rPr>
                                <w:rFonts w:ascii="Times New Roman" w:hAnsi="Times New Roman" w:cs="Times New Roman"/>
                                <w:sz w:val="20"/>
                                <w:szCs w:val="24"/>
                              </w:rPr>
                              <w:t>2621-3176</w:t>
                            </w:r>
                          </w:p>
                          <w:p w14:paraId="7F4F4861" w14:textId="77777777" w:rsidR="003601C4" w:rsidRPr="00024334" w:rsidRDefault="003601C4" w:rsidP="007553D2">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b/>
                                <w:sz w:val="20"/>
                              </w:rPr>
                              <w:t>Matematika dan Pembelajaran</w:t>
                            </w:r>
                          </w:p>
                          <w:p w14:paraId="1F98BF3B" w14:textId="77777777" w:rsidR="003601C4" w:rsidRPr="00024334" w:rsidRDefault="003601C4" w:rsidP="007553D2">
                            <w:pPr>
                              <w:spacing w:after="0" w:line="240" w:lineRule="auto"/>
                              <w:jc w:val="both"/>
                              <w:rPr>
                                <w:rFonts w:ascii="Times New Roman" w:hAnsi="Times New Roman" w:cs="Times New Roman"/>
                                <w:u w:val="single"/>
                              </w:rPr>
                            </w:pPr>
                            <w:r>
                              <w:rPr>
                                <w:rFonts w:ascii="Times New Roman" w:hAnsi="Times New Roman" w:cs="Times New Roman"/>
                                <w:sz w:val="20"/>
                                <w:u w:val="single"/>
                              </w:rPr>
                              <w:t>Volume 7, No. 1, June 2019, h. 1</w:t>
                            </w:r>
                            <w:r w:rsidRPr="00024334">
                              <w:rPr>
                                <w:rFonts w:ascii="Times New Roman" w:hAnsi="Times New Roman" w:cs="Times New Roman"/>
                                <w:sz w:val="20"/>
                                <w:u w:val="single"/>
                              </w:rPr>
                              <w:t>-</w:t>
                            </w:r>
                            <w:r>
                              <w:rPr>
                                <w:rFonts w:ascii="Times New Roman" w:hAnsi="Times New Roman" w:cs="Times New Roman"/>
                                <w:sz w:val="20"/>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3C043" id="Rectangle 27" o:spid="_x0000_s1026" style="position:absolute;left:0;text-align:left;margin-left:0;margin-top:-81.05pt;width:423.6pt;height:80.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" fillcolor="window" stroked="f" strokeweight="2pt">
                <v:textbox>
                  <w:txbxContent>
                    <w:p w14:paraId="24E6CC04" w14:textId="77777777" w:rsidR="003601C4" w:rsidRPr="00024334" w:rsidRDefault="003601C4" w:rsidP="007553D2">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 2303-0992</w:t>
                      </w:r>
                    </w:p>
                    <w:p w14:paraId="452D8B8C" w14:textId="77777777" w:rsidR="003601C4" w:rsidRPr="00024334" w:rsidRDefault="003601C4" w:rsidP="007553D2">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w:t>
                      </w:r>
                      <w:r w:rsidRPr="00024334">
                        <w:rPr>
                          <w:rFonts w:ascii="Times New Roman" w:hAnsi="Times New Roman" w:cs="Times New Roman"/>
                          <w:bCs/>
                        </w:rPr>
                        <w:t xml:space="preserve"> online</w:t>
                      </w:r>
                      <w:r w:rsidRPr="00024334">
                        <w:rPr>
                          <w:rFonts w:ascii="Times New Roman" w:hAnsi="Times New Roman" w:cs="Times New Roman"/>
                          <w:sz w:val="20"/>
                          <w:lang w:val="en-US"/>
                        </w:rPr>
                        <w:t xml:space="preserve"> </w:t>
                      </w:r>
                      <w:r w:rsidRPr="00024334">
                        <w:rPr>
                          <w:rFonts w:ascii="Times New Roman" w:hAnsi="Times New Roman" w:cs="Times New Roman"/>
                          <w:sz w:val="20"/>
                          <w:szCs w:val="24"/>
                        </w:rPr>
                        <w:t>2621-3176</w:t>
                      </w:r>
                    </w:p>
                    <w:p w14:paraId="7F4F4861" w14:textId="77777777" w:rsidR="003601C4" w:rsidRPr="00024334" w:rsidRDefault="003601C4" w:rsidP="007553D2">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b/>
                          <w:sz w:val="20"/>
                        </w:rPr>
                        <w:t>Matematika dan Pembelajaran</w:t>
                      </w:r>
                    </w:p>
                    <w:p w14:paraId="1F98BF3B" w14:textId="77777777" w:rsidR="003601C4" w:rsidRPr="00024334" w:rsidRDefault="003601C4" w:rsidP="007553D2">
                      <w:pPr>
                        <w:spacing w:after="0" w:line="240" w:lineRule="auto"/>
                        <w:jc w:val="both"/>
                        <w:rPr>
                          <w:rFonts w:ascii="Times New Roman" w:hAnsi="Times New Roman" w:cs="Times New Roman"/>
                          <w:u w:val="single"/>
                        </w:rPr>
                      </w:pPr>
                      <w:r>
                        <w:rPr>
                          <w:rFonts w:ascii="Times New Roman" w:hAnsi="Times New Roman" w:cs="Times New Roman"/>
                          <w:sz w:val="20"/>
                          <w:u w:val="single"/>
                        </w:rPr>
                        <w:t>Volume 7, No. 1, June 2019, h. 1</w:t>
                      </w:r>
                      <w:r w:rsidRPr="00024334">
                        <w:rPr>
                          <w:rFonts w:ascii="Times New Roman" w:hAnsi="Times New Roman" w:cs="Times New Roman"/>
                          <w:sz w:val="20"/>
                          <w:u w:val="single"/>
                        </w:rPr>
                        <w:t>-</w:t>
                      </w:r>
                      <w:r>
                        <w:rPr>
                          <w:rFonts w:ascii="Times New Roman" w:hAnsi="Times New Roman" w:cs="Times New Roman"/>
                          <w:sz w:val="20"/>
                          <w:u w:val="single"/>
                        </w:rPr>
                        <w:t>...</w:t>
                      </w:r>
                    </w:p>
                  </w:txbxContent>
                </v:textbox>
                <w10:wrap anchorx="margin"/>
              </v:rect>
            </w:pict>
          </mc:Fallback>
        </mc:AlternateContent>
      </w:r>
    </w:p>
    <w:p w14:paraId="1780D5C3" w14:textId="5DB09FD4" w:rsidR="00B13229" w:rsidRPr="009D7767" w:rsidRDefault="00833EA9" w:rsidP="00B13229">
      <w:pPr>
        <w:spacing w:after="0" w:line="240" w:lineRule="auto"/>
        <w:jc w:val="center"/>
        <w:rPr>
          <w:rFonts w:ascii="Times New Roman" w:hAnsi="Times New Roman" w:cs="Times New Roman"/>
          <w:b/>
          <w:noProof/>
          <w:sz w:val="24"/>
        </w:rPr>
      </w:pPr>
      <w:r>
        <w:rPr>
          <w:rFonts w:ascii="Times New Roman" w:hAnsi="Times New Roman" w:cs="Times New Roman"/>
          <w:b/>
          <w:noProof/>
          <w:sz w:val="24"/>
          <w:lang w:val="en-US"/>
        </w:rPr>
        <w:t>Halistin</w:t>
      </w:r>
      <w:r w:rsidR="00E85056" w:rsidRPr="00EC57B1">
        <w:rPr>
          <w:rFonts w:ascii="Times New Roman" w:hAnsi="Times New Roman" w:cs="Times New Roman"/>
          <w:b/>
          <w:noProof/>
          <w:sz w:val="24"/>
          <w:vertAlign w:val="superscript"/>
        </w:rPr>
        <w:t>1</w:t>
      </w:r>
      <w:r w:rsidR="00E85056" w:rsidRPr="00EC57B1">
        <w:rPr>
          <w:rFonts w:ascii="Times New Roman" w:hAnsi="Times New Roman" w:cs="Times New Roman"/>
          <w:b/>
          <w:noProof/>
          <w:sz w:val="24"/>
        </w:rPr>
        <w:t xml:space="preserve">, </w:t>
      </w:r>
      <w:r>
        <w:rPr>
          <w:rFonts w:ascii="Times New Roman" w:hAnsi="Times New Roman" w:cs="Times New Roman"/>
          <w:b/>
          <w:noProof/>
          <w:sz w:val="24"/>
          <w:lang w:val="en-US"/>
        </w:rPr>
        <w:t>Tandri Patih</w:t>
      </w:r>
      <w:r w:rsidR="00E85056" w:rsidRPr="00EC57B1">
        <w:rPr>
          <w:rFonts w:ascii="Times New Roman" w:hAnsi="Times New Roman" w:cs="Times New Roman"/>
          <w:b/>
          <w:noProof/>
          <w:sz w:val="24"/>
          <w:vertAlign w:val="superscript"/>
        </w:rPr>
        <w:t>2</w:t>
      </w:r>
      <w:r>
        <w:rPr>
          <w:rFonts w:ascii="Times New Roman" w:hAnsi="Times New Roman" w:cs="Times New Roman"/>
          <w:b/>
          <w:noProof/>
          <w:sz w:val="24"/>
          <w:lang w:val="en-US"/>
        </w:rPr>
        <w:t>,</w:t>
      </w:r>
      <w:r w:rsidRPr="00833EA9">
        <w:rPr>
          <w:rFonts w:ascii="Times New Roman" w:hAnsi="Times New Roman" w:cs="Times New Roman"/>
          <w:b/>
          <w:noProof/>
          <w:sz w:val="24"/>
          <w:lang w:val="en-US"/>
        </w:rPr>
        <w:t xml:space="preserve"> </w:t>
      </w:r>
      <w:r>
        <w:rPr>
          <w:rFonts w:ascii="Times New Roman" w:hAnsi="Times New Roman" w:cs="Times New Roman"/>
          <w:b/>
          <w:noProof/>
          <w:sz w:val="24"/>
          <w:lang w:val="en-US"/>
        </w:rPr>
        <w:t>Rahma Okta Saputri</w:t>
      </w:r>
      <w:r>
        <w:rPr>
          <w:rFonts w:ascii="Times New Roman" w:hAnsi="Times New Roman" w:cs="Times New Roman"/>
          <w:b/>
          <w:noProof/>
          <w:sz w:val="24"/>
          <w:vertAlign w:val="superscript"/>
          <w:lang w:val="en-US"/>
        </w:rPr>
        <w:t>3</w:t>
      </w:r>
      <w:r>
        <w:rPr>
          <w:rFonts w:ascii="Times New Roman" w:hAnsi="Times New Roman" w:cs="Times New Roman"/>
          <w:b/>
          <w:noProof/>
          <w:sz w:val="24"/>
          <w:lang w:val="en-US"/>
        </w:rPr>
        <w:t>, Evi Nur Cahyani</w:t>
      </w:r>
      <w:r>
        <w:rPr>
          <w:rFonts w:ascii="Times New Roman" w:hAnsi="Times New Roman" w:cs="Times New Roman"/>
          <w:b/>
          <w:noProof/>
          <w:sz w:val="24"/>
          <w:vertAlign w:val="superscript"/>
          <w:lang w:val="en-US"/>
        </w:rPr>
        <w:t>4</w:t>
      </w:r>
      <w:r>
        <w:rPr>
          <w:rFonts w:ascii="Times New Roman" w:hAnsi="Times New Roman" w:cs="Times New Roman"/>
          <w:b/>
          <w:noProof/>
          <w:sz w:val="24"/>
        </w:rPr>
        <w:t xml:space="preserve"> </w:t>
      </w:r>
      <w:r>
        <w:rPr>
          <w:rFonts w:ascii="Times New Roman" w:hAnsi="Times New Roman" w:cs="Times New Roman"/>
          <w:b/>
          <w:noProof/>
          <w:sz w:val="24"/>
          <w:lang w:val="en-US"/>
        </w:rPr>
        <w:t>, Azia</w:t>
      </w:r>
      <w:r>
        <w:rPr>
          <w:rFonts w:ascii="Times New Roman" w:hAnsi="Times New Roman" w:cs="Times New Roman"/>
          <w:b/>
          <w:noProof/>
          <w:sz w:val="24"/>
          <w:vertAlign w:val="superscript"/>
          <w:lang w:val="en-US"/>
        </w:rPr>
        <w:t>5</w:t>
      </w:r>
      <w:r>
        <w:rPr>
          <w:rFonts w:ascii="Times New Roman" w:hAnsi="Times New Roman" w:cs="Times New Roman"/>
          <w:b/>
          <w:noProof/>
          <w:sz w:val="24"/>
        </w:rPr>
        <w:t xml:space="preserve"> </w:t>
      </w:r>
    </w:p>
    <w:p w14:paraId="44954D3E" w14:textId="1063274C" w:rsidR="007B367A" w:rsidRPr="009D7767" w:rsidRDefault="00E85056" w:rsidP="00B13229">
      <w:pPr>
        <w:spacing w:after="0" w:line="240" w:lineRule="auto"/>
        <w:jc w:val="center"/>
        <w:rPr>
          <w:rFonts w:ascii="Times New Roman" w:hAnsi="Times New Roman" w:cs="Times New Roman"/>
          <w:i/>
          <w:noProof/>
          <w:sz w:val="24"/>
        </w:rPr>
      </w:pPr>
      <w:r w:rsidRPr="00EC57B1">
        <w:rPr>
          <w:rFonts w:ascii="Times New Roman" w:hAnsi="Times New Roman" w:cs="Times New Roman"/>
          <w:i/>
          <w:noProof/>
          <w:sz w:val="24"/>
          <w:vertAlign w:val="superscript"/>
        </w:rPr>
        <w:t>1</w:t>
      </w:r>
      <w:r w:rsidR="00833EA9" w:rsidRPr="00833EA9">
        <w:t xml:space="preserve"> </w:t>
      </w:r>
      <w:r w:rsidR="00833EA9" w:rsidRPr="00833EA9">
        <w:rPr>
          <w:rFonts w:ascii="Times New Roman" w:hAnsi="Times New Roman" w:cs="Times New Roman"/>
          <w:i/>
          <w:noProof/>
          <w:sz w:val="24"/>
        </w:rPr>
        <w:t>Tadris Matematika, IAIN Kendari, Kota Kendari, Indonesia</w:t>
      </w:r>
    </w:p>
    <w:p w14:paraId="0F2E9223" w14:textId="3CAE91B4" w:rsidR="009D7767" w:rsidRDefault="00E85056" w:rsidP="009D7767">
      <w:pPr>
        <w:spacing w:after="0" w:line="240" w:lineRule="auto"/>
        <w:jc w:val="center"/>
        <w:rPr>
          <w:rFonts w:ascii="Times New Roman" w:hAnsi="Times New Roman" w:cs="Times New Roman"/>
          <w:i/>
          <w:noProof/>
          <w:sz w:val="24"/>
        </w:rPr>
      </w:pPr>
      <w:r w:rsidRPr="00EC57B1">
        <w:rPr>
          <w:rFonts w:ascii="Times New Roman" w:hAnsi="Times New Roman" w:cs="Times New Roman"/>
          <w:i/>
          <w:noProof/>
          <w:sz w:val="24"/>
          <w:vertAlign w:val="superscript"/>
        </w:rPr>
        <w:t>2</w:t>
      </w:r>
      <w:r w:rsidR="001F2673" w:rsidRPr="001F2673">
        <w:rPr>
          <w:rFonts w:ascii="Times New Roman" w:hAnsi="Times New Roman" w:cs="Times New Roman"/>
          <w:i/>
          <w:noProof/>
          <w:sz w:val="24"/>
        </w:rPr>
        <w:t xml:space="preserve"> </w:t>
      </w:r>
      <w:r w:rsidR="00833EA9" w:rsidRPr="00833EA9">
        <w:rPr>
          <w:rFonts w:ascii="Times New Roman" w:hAnsi="Times New Roman" w:cs="Times New Roman"/>
          <w:i/>
          <w:noProof/>
          <w:sz w:val="24"/>
        </w:rPr>
        <w:t>Tadris Matematika, IAIN Kendari, Kota Kendari, Indonesia</w:t>
      </w:r>
    </w:p>
    <w:p w14:paraId="2BEC5E06" w14:textId="7001E08E" w:rsidR="00833EA9" w:rsidRDefault="00833EA9" w:rsidP="00833EA9">
      <w:pPr>
        <w:spacing w:after="0" w:line="240" w:lineRule="auto"/>
        <w:jc w:val="center"/>
        <w:rPr>
          <w:rFonts w:ascii="Times New Roman" w:hAnsi="Times New Roman" w:cs="Times New Roman"/>
          <w:i/>
          <w:noProof/>
          <w:sz w:val="24"/>
        </w:rPr>
      </w:pPr>
      <w:r>
        <w:rPr>
          <w:rFonts w:ascii="Times New Roman" w:hAnsi="Times New Roman" w:cs="Times New Roman"/>
          <w:i/>
          <w:noProof/>
          <w:sz w:val="24"/>
          <w:vertAlign w:val="superscript"/>
          <w:lang w:val="en-US"/>
        </w:rPr>
        <w:t>3</w:t>
      </w:r>
      <w:r w:rsidRPr="001F2673">
        <w:rPr>
          <w:rFonts w:ascii="Times New Roman" w:hAnsi="Times New Roman" w:cs="Times New Roman"/>
          <w:i/>
          <w:noProof/>
          <w:sz w:val="24"/>
        </w:rPr>
        <w:t xml:space="preserve"> </w:t>
      </w:r>
      <w:r w:rsidRPr="00833EA9">
        <w:rPr>
          <w:rFonts w:ascii="Times New Roman" w:hAnsi="Times New Roman" w:cs="Times New Roman"/>
          <w:i/>
          <w:noProof/>
          <w:sz w:val="24"/>
        </w:rPr>
        <w:t xml:space="preserve">Tadris Matematika, IAIN Kendari, Kota Kendari, </w:t>
      </w:r>
      <w:r>
        <w:rPr>
          <w:rFonts w:ascii="Times New Roman" w:hAnsi="Times New Roman" w:cs="Times New Roman"/>
          <w:i/>
          <w:noProof/>
          <w:sz w:val="24"/>
        </w:rPr>
        <w:t>Indonesia</w:t>
      </w:r>
    </w:p>
    <w:p w14:paraId="1310A7DE" w14:textId="3BE6A176" w:rsidR="00833EA9" w:rsidRDefault="00833EA9" w:rsidP="00833EA9">
      <w:pPr>
        <w:spacing w:after="0" w:line="240" w:lineRule="auto"/>
        <w:jc w:val="center"/>
        <w:rPr>
          <w:rFonts w:ascii="Times New Roman" w:hAnsi="Times New Roman" w:cs="Times New Roman"/>
          <w:i/>
          <w:noProof/>
          <w:sz w:val="24"/>
        </w:rPr>
      </w:pPr>
      <w:r>
        <w:rPr>
          <w:rFonts w:ascii="Times New Roman" w:hAnsi="Times New Roman" w:cs="Times New Roman"/>
          <w:i/>
          <w:noProof/>
          <w:sz w:val="24"/>
          <w:vertAlign w:val="superscript"/>
          <w:lang w:val="en-US"/>
        </w:rPr>
        <w:t>4</w:t>
      </w:r>
      <w:r w:rsidRPr="001F2673">
        <w:rPr>
          <w:rFonts w:ascii="Times New Roman" w:hAnsi="Times New Roman" w:cs="Times New Roman"/>
          <w:i/>
          <w:noProof/>
          <w:sz w:val="24"/>
        </w:rPr>
        <w:t xml:space="preserve"> </w:t>
      </w:r>
      <w:r w:rsidRPr="00833EA9">
        <w:rPr>
          <w:rFonts w:ascii="Times New Roman" w:hAnsi="Times New Roman" w:cs="Times New Roman"/>
          <w:i/>
          <w:noProof/>
          <w:sz w:val="24"/>
        </w:rPr>
        <w:t xml:space="preserve">Tadris Matematika, IAIN Kendari, Kota Kendari, </w:t>
      </w:r>
      <w:r>
        <w:rPr>
          <w:rFonts w:ascii="Times New Roman" w:hAnsi="Times New Roman" w:cs="Times New Roman"/>
          <w:i/>
          <w:noProof/>
          <w:sz w:val="24"/>
        </w:rPr>
        <w:t>Indonesia</w:t>
      </w:r>
    </w:p>
    <w:p w14:paraId="19CCEE1B" w14:textId="4523A5C9" w:rsidR="00833EA9" w:rsidRDefault="00833EA9" w:rsidP="00833EA9">
      <w:pPr>
        <w:spacing w:after="0" w:line="240" w:lineRule="auto"/>
        <w:jc w:val="center"/>
        <w:rPr>
          <w:rFonts w:ascii="Times New Roman" w:hAnsi="Times New Roman" w:cs="Times New Roman"/>
          <w:i/>
          <w:noProof/>
          <w:sz w:val="24"/>
        </w:rPr>
      </w:pPr>
      <w:r>
        <w:rPr>
          <w:rFonts w:ascii="Times New Roman" w:hAnsi="Times New Roman" w:cs="Times New Roman"/>
          <w:i/>
          <w:noProof/>
          <w:sz w:val="24"/>
          <w:vertAlign w:val="superscript"/>
          <w:lang w:val="en-US"/>
        </w:rPr>
        <w:t>5</w:t>
      </w:r>
      <w:r w:rsidRPr="001F2673">
        <w:rPr>
          <w:rFonts w:ascii="Times New Roman" w:hAnsi="Times New Roman" w:cs="Times New Roman"/>
          <w:i/>
          <w:noProof/>
          <w:sz w:val="24"/>
        </w:rPr>
        <w:t xml:space="preserve"> </w:t>
      </w:r>
      <w:r w:rsidRPr="00833EA9">
        <w:rPr>
          <w:rFonts w:ascii="Times New Roman" w:hAnsi="Times New Roman" w:cs="Times New Roman"/>
          <w:i/>
          <w:noProof/>
          <w:sz w:val="24"/>
        </w:rPr>
        <w:t>SMPN 3 Kendari, Kota Kendari, Indonesia</w:t>
      </w:r>
    </w:p>
    <w:p w14:paraId="5C899900" w14:textId="77777777" w:rsidR="00833EA9" w:rsidRDefault="00833EA9" w:rsidP="00833EA9">
      <w:pPr>
        <w:spacing w:after="0" w:line="240" w:lineRule="auto"/>
        <w:jc w:val="center"/>
        <w:rPr>
          <w:rFonts w:ascii="Times New Roman" w:hAnsi="Times New Roman" w:cs="Times New Roman"/>
          <w:i/>
          <w:noProof/>
          <w:sz w:val="24"/>
        </w:rPr>
      </w:pPr>
    </w:p>
    <w:p w14:paraId="2EC10E3A" w14:textId="131D23A7" w:rsidR="00B13229" w:rsidRPr="00EC57B1" w:rsidRDefault="00B13229" w:rsidP="00B13229">
      <w:pPr>
        <w:spacing w:after="0" w:line="240" w:lineRule="auto"/>
        <w:jc w:val="center"/>
        <w:rPr>
          <w:rFonts w:ascii="Times New Roman" w:hAnsi="Times New Roman" w:cs="Times New Roman"/>
          <w:i/>
          <w:noProof/>
          <w:sz w:val="24"/>
        </w:rPr>
      </w:pPr>
    </w:p>
    <w:p w14:paraId="588BD6B1" w14:textId="42ACAB7F" w:rsidR="009D7767" w:rsidRPr="009D7767" w:rsidRDefault="00833EA9" w:rsidP="009D7767">
      <w:pPr>
        <w:spacing w:after="0" w:line="240" w:lineRule="auto"/>
        <w:jc w:val="center"/>
        <w:rPr>
          <w:rFonts w:ascii="Times New Roman" w:hAnsi="Times New Roman" w:cs="Times New Roman"/>
          <w:i/>
          <w:noProof/>
          <w:color w:val="002060"/>
          <w:sz w:val="24"/>
        </w:rPr>
      </w:pPr>
      <w:r>
        <w:rPr>
          <w:rFonts w:ascii="Times New Roman" w:eastAsia="Calibri" w:hAnsi="Times New Roman" w:cs="Times New Roman"/>
          <w:i/>
          <w:noProof/>
          <w:color w:val="002060"/>
          <w:sz w:val="24"/>
          <w:szCs w:val="24"/>
          <w:u w:val="single"/>
          <w:lang w:val="en-US"/>
        </w:rPr>
        <w:t>halis</w:t>
      </w:r>
      <w:r w:rsidR="00000AB2">
        <w:rPr>
          <w:rFonts w:ascii="Times New Roman" w:eastAsia="Calibri" w:hAnsi="Times New Roman" w:cs="Times New Roman"/>
          <w:i/>
          <w:noProof/>
          <w:color w:val="002060"/>
          <w:sz w:val="24"/>
          <w:szCs w:val="24"/>
          <w:u w:val="single"/>
          <w:lang w:val="en-US"/>
        </w:rPr>
        <w:t>t</w:t>
      </w:r>
      <w:r>
        <w:rPr>
          <w:rFonts w:ascii="Times New Roman" w:eastAsia="Calibri" w:hAnsi="Times New Roman" w:cs="Times New Roman"/>
          <w:i/>
          <w:noProof/>
          <w:color w:val="002060"/>
          <w:sz w:val="24"/>
          <w:szCs w:val="24"/>
          <w:u w:val="single"/>
          <w:lang w:val="en-US"/>
        </w:rPr>
        <w:t>in@iainkendari.ac.id</w:t>
      </w:r>
      <w:r w:rsidR="009D7767" w:rsidRPr="009D7767">
        <w:rPr>
          <w:rFonts w:ascii="Times New Roman" w:eastAsia="Calibri" w:hAnsi="Times New Roman" w:cs="Times New Roman"/>
          <w:i/>
          <w:noProof/>
          <w:color w:val="002060"/>
          <w:sz w:val="24"/>
          <w:szCs w:val="24"/>
          <w:u w:val="single"/>
        </w:rPr>
        <w:t xml:space="preserve"> </w:t>
      </w:r>
    </w:p>
    <w:p w14:paraId="3F4BA495" w14:textId="08A90E07" w:rsidR="00637E47" w:rsidRPr="007B367A" w:rsidRDefault="00637E47" w:rsidP="007B367A">
      <w:pPr>
        <w:spacing w:after="0" w:line="240" w:lineRule="auto"/>
        <w:jc w:val="center"/>
        <w:rPr>
          <w:i/>
          <w:noProof/>
        </w:rPr>
      </w:pPr>
    </w:p>
    <w:p w14:paraId="53F5B5FA" w14:textId="77777777" w:rsidR="00CF2222" w:rsidRPr="00EC57B1" w:rsidRDefault="00CF2222" w:rsidP="00832F30">
      <w:pPr>
        <w:spacing w:after="0" w:line="240" w:lineRule="auto"/>
        <w:jc w:val="center"/>
        <w:rPr>
          <w:rFonts w:ascii="Times New Roman" w:hAnsi="Times New Roman" w:cs="Times New Roman"/>
          <w:noProof/>
        </w:rPr>
      </w:pPr>
    </w:p>
    <w:p w14:paraId="14532D76" w14:textId="77777777" w:rsidR="008A6398" w:rsidRPr="00DE3EE0" w:rsidRDefault="008D1D02" w:rsidP="00DE3EE0">
      <w:pPr>
        <w:spacing w:after="0" w:line="240" w:lineRule="auto"/>
        <w:jc w:val="center"/>
        <w:rPr>
          <w:rFonts w:ascii="Times New Roman" w:hAnsi="Times New Roman" w:cs="Times New Roman"/>
          <w:b/>
          <w:noProof/>
          <w:sz w:val="24"/>
        </w:rPr>
      </w:pPr>
      <w:r w:rsidRPr="00DE3EE0">
        <w:rPr>
          <w:rFonts w:ascii="Times New Roman" w:hAnsi="Times New Roman" w:cs="Times New Roman"/>
          <w:b/>
          <w:noProof/>
          <w:sz w:val="24"/>
        </w:rPr>
        <w:t xml:space="preserve">Abstrak </w:t>
      </w:r>
    </w:p>
    <w:p w14:paraId="02AC49AE" w14:textId="77777777" w:rsidR="00000AB2" w:rsidRDefault="00000AB2" w:rsidP="007B367A">
      <w:pPr>
        <w:spacing w:after="0" w:line="240" w:lineRule="auto"/>
        <w:ind w:left="851" w:right="849"/>
        <w:jc w:val="both"/>
        <w:rPr>
          <w:rFonts w:ascii="Times New Roman" w:hAnsi="Times New Roman" w:cs="Times New Roman"/>
          <w:noProof/>
          <w:sz w:val="20"/>
        </w:rPr>
      </w:pPr>
      <w:r w:rsidRPr="00000AB2">
        <w:rPr>
          <w:rFonts w:ascii="Times New Roman" w:hAnsi="Times New Roman" w:cs="Times New Roman"/>
          <w:noProof/>
          <w:sz w:val="20"/>
        </w:rPr>
        <w:t>Penelitian ini bertujuan untuk mendeskripsikan karakteristik gender, Mathematics Habits of Mind, dan mengetahui pengaruh karakteristik gender dan Mathematics Habits of Mind terhadap hasil belajar matematika. Metode penelitian ini menggunakan pendekatan kuantitatif dengan jenis penelitian ex-post fakto. Angket karakteristik gender diadaptasi dari Bem Sex Role Inventory oleh Sandra L. Bem (1977) dan angket Mathematics Habits of Mind dimodifikasi dari Costa dan Kallick (2008). Sedangkan hasil belajar matematika diambil dari dokumentasi hasil ulangan harian siswa oleh guru. Berdasarkan hasil analisis data penelitian diperoleh bahwa: 1) Terdapat 10 siswa dengan Gender Feminim, terdapat 34 siswa dengan Gender Maskulin, terdapat 26 siswa dengan Gender Androgini, dan terdapat 35 siswa dengan Gender Tidak Terbedakan; 2) Mathematics Habits of Mind siswa yang berada pada kategori Tinggi sebesar 1,9% siswa; 55,2% berada pada kategori Sedang; dan 42,9% berada pada kategori Rendah; 3) Terdapat Pengaruh karakteristika gender dan Mathematics Habits of Mind terhadap hasil belajar matematika siswa.</w:t>
      </w:r>
    </w:p>
    <w:p w14:paraId="6939A500" w14:textId="35172921" w:rsidR="008D1D02" w:rsidRPr="00DE3EE0" w:rsidRDefault="009E4A70" w:rsidP="007B367A">
      <w:pPr>
        <w:spacing w:after="0" w:line="240" w:lineRule="auto"/>
        <w:ind w:left="851" w:right="849"/>
        <w:jc w:val="both"/>
        <w:rPr>
          <w:rFonts w:ascii="Times New Roman" w:hAnsi="Times New Roman" w:cs="Times New Roman"/>
          <w:b/>
          <w:i/>
          <w:noProof/>
          <w:sz w:val="20"/>
          <w:szCs w:val="20"/>
        </w:rPr>
      </w:pPr>
      <w:r w:rsidRPr="00DE3EE0">
        <w:rPr>
          <w:rFonts w:ascii="Times New Roman" w:hAnsi="Times New Roman" w:cs="Times New Roman"/>
          <w:b/>
          <w:noProof/>
          <w:sz w:val="20"/>
          <w:szCs w:val="20"/>
        </w:rPr>
        <w:t xml:space="preserve">Kata kunci: </w:t>
      </w:r>
      <w:r w:rsidR="00000AB2" w:rsidRPr="00000AB2">
        <w:rPr>
          <w:rFonts w:ascii="Times New Roman" w:hAnsi="Times New Roman"/>
          <w:sz w:val="20"/>
          <w:szCs w:val="20"/>
        </w:rPr>
        <w:t>hasil belajar matematika</w:t>
      </w:r>
      <w:r w:rsidR="00000AB2">
        <w:rPr>
          <w:rFonts w:ascii="Times New Roman" w:hAnsi="Times New Roman"/>
          <w:sz w:val="20"/>
          <w:szCs w:val="20"/>
          <w:lang w:val="en-US"/>
        </w:rPr>
        <w:t>;</w:t>
      </w:r>
      <w:r w:rsidR="00000AB2" w:rsidRPr="00000AB2">
        <w:rPr>
          <w:rFonts w:ascii="Times New Roman" w:hAnsi="Times New Roman"/>
          <w:sz w:val="20"/>
          <w:szCs w:val="20"/>
        </w:rPr>
        <w:t xml:space="preserve"> </w:t>
      </w:r>
      <w:r w:rsidR="00000AB2" w:rsidRPr="00000AB2">
        <w:rPr>
          <w:rFonts w:ascii="Times New Roman" w:hAnsi="Times New Roman"/>
          <w:sz w:val="20"/>
          <w:szCs w:val="20"/>
        </w:rPr>
        <w:t>karakteristik gender</w:t>
      </w:r>
      <w:r w:rsidR="00000AB2">
        <w:rPr>
          <w:rFonts w:ascii="Times New Roman" w:hAnsi="Times New Roman"/>
          <w:sz w:val="20"/>
          <w:szCs w:val="20"/>
          <w:lang w:val="en-US"/>
        </w:rPr>
        <w:t>;</w:t>
      </w:r>
      <w:r w:rsidR="00000AB2" w:rsidRPr="00000AB2">
        <w:rPr>
          <w:rFonts w:ascii="Times New Roman" w:hAnsi="Times New Roman"/>
          <w:sz w:val="20"/>
          <w:szCs w:val="20"/>
        </w:rPr>
        <w:t xml:space="preserve"> </w:t>
      </w:r>
      <w:r w:rsidR="00000AB2">
        <w:rPr>
          <w:rFonts w:ascii="Times New Roman" w:hAnsi="Times New Roman"/>
          <w:sz w:val="20"/>
          <w:szCs w:val="20"/>
          <w:lang w:val="en-US"/>
        </w:rPr>
        <w:t>m</w:t>
      </w:r>
      <w:proofErr w:type="spellStart"/>
      <w:r w:rsidR="00000AB2" w:rsidRPr="00000AB2">
        <w:rPr>
          <w:rFonts w:ascii="Times New Roman" w:hAnsi="Times New Roman"/>
          <w:sz w:val="20"/>
          <w:szCs w:val="20"/>
        </w:rPr>
        <w:t>athematics</w:t>
      </w:r>
      <w:proofErr w:type="spellEnd"/>
      <w:r w:rsidR="00000AB2" w:rsidRPr="00000AB2">
        <w:rPr>
          <w:rFonts w:ascii="Times New Roman" w:hAnsi="Times New Roman"/>
          <w:sz w:val="20"/>
          <w:szCs w:val="20"/>
        </w:rPr>
        <w:t xml:space="preserve"> </w:t>
      </w:r>
      <w:proofErr w:type="spellStart"/>
      <w:r w:rsidR="00000AB2" w:rsidRPr="00000AB2">
        <w:rPr>
          <w:rFonts w:ascii="Times New Roman" w:hAnsi="Times New Roman"/>
          <w:sz w:val="20"/>
          <w:szCs w:val="20"/>
        </w:rPr>
        <w:t>habits</w:t>
      </w:r>
      <w:proofErr w:type="spellEnd"/>
      <w:r w:rsidR="00000AB2" w:rsidRPr="00000AB2">
        <w:rPr>
          <w:rFonts w:ascii="Times New Roman" w:hAnsi="Times New Roman"/>
          <w:sz w:val="20"/>
          <w:szCs w:val="20"/>
        </w:rPr>
        <w:t xml:space="preserve"> </w:t>
      </w:r>
      <w:proofErr w:type="spellStart"/>
      <w:r w:rsidR="00000AB2" w:rsidRPr="00000AB2">
        <w:rPr>
          <w:rFonts w:ascii="Times New Roman" w:hAnsi="Times New Roman"/>
          <w:sz w:val="20"/>
          <w:szCs w:val="20"/>
        </w:rPr>
        <w:t>of</w:t>
      </w:r>
      <w:proofErr w:type="spellEnd"/>
      <w:r w:rsidR="00000AB2" w:rsidRPr="00000AB2">
        <w:rPr>
          <w:rFonts w:ascii="Times New Roman" w:hAnsi="Times New Roman"/>
          <w:sz w:val="20"/>
          <w:szCs w:val="20"/>
        </w:rPr>
        <w:t xml:space="preserve"> </w:t>
      </w:r>
      <w:proofErr w:type="spellStart"/>
      <w:r w:rsidR="00000AB2" w:rsidRPr="00000AB2">
        <w:rPr>
          <w:rFonts w:ascii="Times New Roman" w:hAnsi="Times New Roman"/>
          <w:sz w:val="20"/>
          <w:szCs w:val="20"/>
        </w:rPr>
        <w:t>Mind</w:t>
      </w:r>
      <w:proofErr w:type="spellEnd"/>
      <w:r w:rsidR="00000AB2" w:rsidRPr="00000AB2">
        <w:rPr>
          <w:rFonts w:ascii="Times New Roman" w:hAnsi="Times New Roman"/>
          <w:sz w:val="20"/>
          <w:szCs w:val="20"/>
        </w:rPr>
        <w:t>,</w:t>
      </w:r>
    </w:p>
    <w:p w14:paraId="637BD720" w14:textId="77777777" w:rsidR="006D2FF3" w:rsidRPr="00EC57B1" w:rsidRDefault="006D2FF3" w:rsidP="00832F30">
      <w:pPr>
        <w:spacing w:after="0" w:line="240" w:lineRule="auto"/>
        <w:jc w:val="center"/>
        <w:rPr>
          <w:rFonts w:ascii="Times New Roman" w:hAnsi="Times New Roman" w:cs="Times New Roman"/>
          <w:b/>
          <w:noProof/>
        </w:rPr>
      </w:pPr>
    </w:p>
    <w:p w14:paraId="20F8D692" w14:textId="77777777" w:rsidR="00A1046D" w:rsidRPr="00DE3EE0" w:rsidRDefault="00B13229" w:rsidP="00DE3EE0">
      <w:pPr>
        <w:spacing w:after="0" w:line="240" w:lineRule="auto"/>
        <w:jc w:val="center"/>
        <w:rPr>
          <w:rFonts w:ascii="Times New Roman" w:hAnsi="Times New Roman" w:cs="Times New Roman"/>
          <w:b/>
          <w:noProof/>
          <w:sz w:val="24"/>
        </w:rPr>
      </w:pPr>
      <w:r w:rsidRPr="00DE3EE0">
        <w:rPr>
          <w:rFonts w:ascii="Times New Roman" w:hAnsi="Times New Roman" w:cs="Times New Roman"/>
          <w:b/>
          <w:noProof/>
          <w:sz w:val="24"/>
        </w:rPr>
        <w:t>Abstract</w:t>
      </w:r>
    </w:p>
    <w:p w14:paraId="054C60C1" w14:textId="01F51877" w:rsidR="007B367A" w:rsidRPr="007B367A" w:rsidRDefault="00000AB2" w:rsidP="007B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49"/>
        <w:jc w:val="both"/>
        <w:rPr>
          <w:rFonts w:ascii="Times New Roman" w:eastAsia="Times New Roman" w:hAnsi="Times New Roman" w:cs="Times New Roman"/>
          <w:sz w:val="20"/>
          <w:szCs w:val="20"/>
          <w:lang w:val="en" w:eastAsia="id-ID"/>
        </w:rPr>
      </w:pPr>
      <w:r w:rsidRPr="00000AB2">
        <w:rPr>
          <w:rFonts w:ascii="Times New Roman" w:eastAsia="Times New Roman" w:hAnsi="Times New Roman" w:cs="Times New Roman"/>
          <w:sz w:val="20"/>
          <w:szCs w:val="20"/>
          <w:lang w:val="en" w:eastAsia="id-ID"/>
        </w:rPr>
        <w:t xml:space="preserve">This study aims to describe gender characteristics, describe Mathematics Habits of Mind, and determine the effect of gender characteristics and Mathematics Habits of Mind on mathematics learning outcomes. This research method uses a quantitative approach with the type of ex-post facto research. The gender characteristics questionnaire was adapted from the </w:t>
      </w:r>
      <w:proofErr w:type="spellStart"/>
      <w:r w:rsidRPr="00000AB2">
        <w:rPr>
          <w:rFonts w:ascii="Times New Roman" w:eastAsia="Times New Roman" w:hAnsi="Times New Roman" w:cs="Times New Roman"/>
          <w:sz w:val="20"/>
          <w:szCs w:val="20"/>
          <w:lang w:val="en" w:eastAsia="id-ID"/>
        </w:rPr>
        <w:t>Bem</w:t>
      </w:r>
      <w:proofErr w:type="spellEnd"/>
      <w:r w:rsidRPr="00000AB2">
        <w:rPr>
          <w:rFonts w:ascii="Times New Roman" w:eastAsia="Times New Roman" w:hAnsi="Times New Roman" w:cs="Times New Roman"/>
          <w:sz w:val="20"/>
          <w:szCs w:val="20"/>
          <w:lang w:val="en" w:eastAsia="id-ID"/>
        </w:rPr>
        <w:t xml:space="preserve"> Sex Role Inventory by Sandra L. </w:t>
      </w:r>
      <w:proofErr w:type="spellStart"/>
      <w:r w:rsidRPr="00000AB2">
        <w:rPr>
          <w:rFonts w:ascii="Times New Roman" w:eastAsia="Times New Roman" w:hAnsi="Times New Roman" w:cs="Times New Roman"/>
          <w:sz w:val="20"/>
          <w:szCs w:val="20"/>
          <w:lang w:val="en" w:eastAsia="id-ID"/>
        </w:rPr>
        <w:t>Bem</w:t>
      </w:r>
      <w:proofErr w:type="spellEnd"/>
      <w:r w:rsidRPr="00000AB2">
        <w:rPr>
          <w:rFonts w:ascii="Times New Roman" w:eastAsia="Times New Roman" w:hAnsi="Times New Roman" w:cs="Times New Roman"/>
          <w:sz w:val="20"/>
          <w:szCs w:val="20"/>
          <w:lang w:val="en" w:eastAsia="id-ID"/>
        </w:rPr>
        <w:t xml:space="preserve"> (1977) and the Mathematics Habits of Mind questionnaire was modified from Costa and </w:t>
      </w:r>
      <w:proofErr w:type="spellStart"/>
      <w:r w:rsidRPr="00000AB2">
        <w:rPr>
          <w:rFonts w:ascii="Times New Roman" w:eastAsia="Times New Roman" w:hAnsi="Times New Roman" w:cs="Times New Roman"/>
          <w:sz w:val="20"/>
          <w:szCs w:val="20"/>
          <w:lang w:val="en" w:eastAsia="id-ID"/>
        </w:rPr>
        <w:t>Kallick</w:t>
      </w:r>
      <w:proofErr w:type="spellEnd"/>
      <w:r w:rsidRPr="00000AB2">
        <w:rPr>
          <w:rFonts w:ascii="Times New Roman" w:eastAsia="Times New Roman" w:hAnsi="Times New Roman" w:cs="Times New Roman"/>
          <w:sz w:val="20"/>
          <w:szCs w:val="20"/>
          <w:lang w:val="en" w:eastAsia="id-ID"/>
        </w:rPr>
        <w:t xml:space="preserve"> (2008). While the results of learning mathematics are taken from the documentation of the results of students' daily tests by the teacher. Based on the results of the research data analysis, it was found that: 1) There were 10 students with Feminine Gender, there were 34 students with Masculine Gender, there were 26 students with Androgynous Gender, and there were 35 students with Undifferentiated Gender; 2) Mathematics Habits of Mind of students who are in the High category by 1.9% of students; 55.2% are in the Medium category; and 42.9% </w:t>
      </w:r>
      <w:r w:rsidRPr="00000AB2">
        <w:rPr>
          <w:rFonts w:ascii="Times New Roman" w:eastAsia="Times New Roman" w:hAnsi="Times New Roman" w:cs="Times New Roman"/>
          <w:sz w:val="20"/>
          <w:szCs w:val="20"/>
          <w:lang w:val="en" w:eastAsia="id-ID"/>
        </w:rPr>
        <w:lastRenderedPageBreak/>
        <w:t>are in the Low category; 3) There is an effect of gender characteristics and Mathematics Habits of Mind on students' mathematics learning outcomes.</w:t>
      </w:r>
    </w:p>
    <w:p w14:paraId="5E288B0D" w14:textId="139EB356" w:rsidR="007B367A" w:rsidRPr="007B367A" w:rsidRDefault="007B367A" w:rsidP="007B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49"/>
        <w:jc w:val="both"/>
        <w:rPr>
          <w:rFonts w:ascii="Times New Roman" w:eastAsia="Times New Roman" w:hAnsi="Times New Roman" w:cs="Times New Roman"/>
          <w:sz w:val="20"/>
          <w:szCs w:val="20"/>
          <w:lang w:eastAsia="id-ID"/>
        </w:rPr>
      </w:pPr>
      <w:r w:rsidRPr="007B367A">
        <w:rPr>
          <w:rFonts w:ascii="Times New Roman" w:eastAsia="Times New Roman" w:hAnsi="Times New Roman" w:cs="Times New Roman"/>
          <w:b/>
          <w:sz w:val="20"/>
          <w:szCs w:val="20"/>
          <w:lang w:val="en" w:eastAsia="id-ID"/>
        </w:rPr>
        <w:t>Keywords</w:t>
      </w:r>
      <w:r w:rsidRPr="007B367A">
        <w:rPr>
          <w:rFonts w:ascii="Times New Roman" w:eastAsia="Times New Roman" w:hAnsi="Times New Roman" w:cs="Times New Roman"/>
          <w:sz w:val="20"/>
          <w:szCs w:val="20"/>
          <w:lang w:val="en" w:eastAsia="id-ID"/>
        </w:rPr>
        <w:t xml:space="preserve">: </w:t>
      </w:r>
      <w:r w:rsidR="00000AB2" w:rsidRPr="00000AB2">
        <w:rPr>
          <w:rFonts w:ascii="Times New Roman" w:eastAsia="Times New Roman" w:hAnsi="Times New Roman" w:cs="Times New Roman"/>
          <w:sz w:val="20"/>
          <w:szCs w:val="20"/>
          <w:lang w:val="en" w:eastAsia="id-ID"/>
        </w:rPr>
        <w:t xml:space="preserve">gender characteristics, </w:t>
      </w:r>
      <w:r w:rsidR="00000AB2">
        <w:rPr>
          <w:rFonts w:ascii="Times New Roman" w:eastAsia="Times New Roman" w:hAnsi="Times New Roman" w:cs="Times New Roman"/>
          <w:sz w:val="20"/>
          <w:szCs w:val="20"/>
          <w:lang w:val="en" w:eastAsia="id-ID"/>
        </w:rPr>
        <w:t>m</w:t>
      </w:r>
      <w:r w:rsidR="00000AB2" w:rsidRPr="00000AB2">
        <w:rPr>
          <w:rFonts w:ascii="Times New Roman" w:eastAsia="Times New Roman" w:hAnsi="Times New Roman" w:cs="Times New Roman"/>
          <w:sz w:val="20"/>
          <w:szCs w:val="20"/>
          <w:lang w:val="en" w:eastAsia="id-ID"/>
        </w:rPr>
        <w:t xml:space="preserve">athematics habits of </w:t>
      </w:r>
      <w:r w:rsidR="00000AB2">
        <w:rPr>
          <w:rFonts w:ascii="Times New Roman" w:eastAsia="Times New Roman" w:hAnsi="Times New Roman" w:cs="Times New Roman"/>
          <w:sz w:val="20"/>
          <w:szCs w:val="20"/>
          <w:lang w:val="en" w:eastAsia="id-ID"/>
        </w:rPr>
        <w:t>m</w:t>
      </w:r>
      <w:r w:rsidR="00000AB2" w:rsidRPr="00000AB2">
        <w:rPr>
          <w:rFonts w:ascii="Times New Roman" w:eastAsia="Times New Roman" w:hAnsi="Times New Roman" w:cs="Times New Roman"/>
          <w:sz w:val="20"/>
          <w:szCs w:val="20"/>
          <w:lang w:val="en" w:eastAsia="id-ID"/>
        </w:rPr>
        <w:t>ind, mathematics learning outcomes</w:t>
      </w:r>
    </w:p>
    <w:p w14:paraId="546B61BD" w14:textId="77777777" w:rsidR="00B13229" w:rsidRPr="00EC57B1" w:rsidRDefault="00B13229" w:rsidP="00832F30">
      <w:pPr>
        <w:spacing w:line="240" w:lineRule="auto"/>
        <w:rPr>
          <w:rFonts w:ascii="Times New Roman" w:hAnsi="Times New Roman" w:cs="Times New Roman"/>
          <w:b/>
          <w:noProof/>
          <w:sz w:val="20"/>
        </w:rPr>
      </w:pPr>
    </w:p>
    <w:p w14:paraId="36917EB4" w14:textId="22635DEC" w:rsidR="00A76A2C" w:rsidRPr="00DE3EE0" w:rsidRDefault="00AC304F" w:rsidP="00832F30">
      <w:pPr>
        <w:spacing w:line="240" w:lineRule="auto"/>
        <w:jc w:val="both"/>
        <w:rPr>
          <w:rFonts w:ascii="Times New Roman" w:hAnsi="Times New Roman" w:cs="Times New Roman"/>
          <w:b/>
          <w:noProof/>
        </w:rPr>
      </w:pPr>
      <w:r w:rsidRPr="00DE3EE0">
        <w:rPr>
          <w:rFonts w:ascii="Cambria" w:eastAsia="Times New Roman" w:hAnsi="Cambria" w:cs="Times New Roman"/>
          <w:i/>
          <w:iCs/>
          <w:noProof/>
          <w:color w:val="365F91"/>
          <w:lang w:eastAsia="id-ID"/>
        </w:rPr>
        <mc:AlternateContent>
          <mc:Choice Requires="wpg">
            <w:drawing>
              <wp:anchor distT="0" distB="0" distL="114300" distR="114300" simplePos="0" relativeHeight="251663360" behindDoc="0" locked="0" layoutInCell="1" allowOverlap="1" wp14:anchorId="682E1A9F" wp14:editId="4BC021C6">
                <wp:simplePos x="0" y="0"/>
                <wp:positionH relativeFrom="margin">
                  <wp:posOffset>4150360</wp:posOffset>
                </wp:positionH>
                <wp:positionV relativeFrom="paragraph">
                  <wp:posOffset>236220</wp:posOffset>
                </wp:positionV>
                <wp:extent cx="933450" cy="361950"/>
                <wp:effectExtent l="0" t="0" r="19050" b="19050"/>
                <wp:wrapNone/>
                <wp:docPr id="392" name="Group 392"/>
                <wp:cNvGraphicFramePr/>
                <a:graphic xmlns:a="http://schemas.openxmlformats.org/drawingml/2006/main">
                  <a:graphicData uri="http://schemas.microsoft.com/office/word/2010/wordprocessingGroup">
                    <wpg:wgp>
                      <wpg:cNvGrpSpPr/>
                      <wpg:grpSpPr>
                        <a:xfrm>
                          <a:off x="0" y="0"/>
                          <a:ext cx="933450" cy="361950"/>
                          <a:chOff x="0" y="0"/>
                          <a:chExt cx="933450" cy="361950"/>
                        </a:xfrm>
                      </wpg:grpSpPr>
                      <wps:wsp>
                        <wps:cNvPr id="393" name="Straight Connector 393"/>
                        <wps:cNvCnPr/>
                        <wps:spPr>
                          <a:xfrm>
                            <a:off x="0" y="276447"/>
                            <a:ext cx="933450" cy="0"/>
                          </a:xfrm>
                          <a:prstGeom prst="line">
                            <a:avLst/>
                          </a:prstGeom>
                          <a:noFill/>
                          <a:ln w="9525" cap="flat" cmpd="sng" algn="ctr">
                            <a:solidFill>
                              <a:sysClr val="windowText" lastClr="000000"/>
                            </a:solidFill>
                            <a:prstDash val="solid"/>
                          </a:ln>
                          <a:effectLst/>
                        </wps:spPr>
                        <wps:bodyPr/>
                      </wps:wsp>
                      <wps:wsp>
                        <wps:cNvPr id="394" name="Straight Connector 394"/>
                        <wps:cNvCnPr/>
                        <wps:spPr>
                          <a:xfrm>
                            <a:off x="925032" y="0"/>
                            <a:ext cx="0" cy="361950"/>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w14:anchorId="320F3C70" id="Group 392" o:spid="_x0000_s1026" style="position:absolute;margin-left:326.8pt;margin-top:18.6pt;width:73.5pt;height:28.5pt;z-index:251663360;mso-position-horizontal-relative:margin" coordsize="9334,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">
                <v:line id="Straight Connector 393" o:spid="_x0000_s1027" style="position:absolute;visibility:visible;mso-wrap-style:square" from="0,2764" to="9334,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" strokecolor="windowText"/>
                <v:line id="Straight Connector 394" o:spid="_x0000_s1028" style="position:absolute;visibility:visible;mso-wrap-style:square" from="9250,0" to="9250,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" strokecolor="windowText"/>
                <w10:wrap anchorx="margin"/>
              </v:group>
            </w:pict>
          </mc:Fallback>
        </mc:AlternateContent>
      </w:r>
      <w:r w:rsidR="007B367A">
        <w:rPr>
          <w:rFonts w:ascii="Times New Roman" w:eastAsia="Times New Roman" w:hAnsi="Times New Roman" w:cs="Times New Roman"/>
          <w:b/>
          <w:iCs/>
          <w:noProof/>
        </w:rPr>
        <w:t>Citation</w:t>
      </w:r>
      <w:r w:rsidR="00A76A2C" w:rsidRPr="00DE3EE0">
        <w:rPr>
          <w:rFonts w:ascii="Times New Roman" w:eastAsia="Times New Roman" w:hAnsi="Times New Roman" w:cs="Times New Roman"/>
          <w:b/>
          <w:iCs/>
          <w:noProof/>
        </w:rPr>
        <w:t xml:space="preserve">: </w:t>
      </w:r>
      <w:r w:rsidR="007B367A">
        <w:rPr>
          <w:rFonts w:ascii="Times New Roman" w:hAnsi="Times New Roman" w:cs="Times New Roman"/>
          <w:noProof/>
        </w:rPr>
        <w:t>First Author</w:t>
      </w:r>
      <w:r w:rsidR="00E22FA6">
        <w:rPr>
          <w:rFonts w:ascii="Times New Roman" w:eastAsia="Times New Roman" w:hAnsi="Times New Roman" w:cs="Times New Roman"/>
          <w:iCs/>
          <w:noProof/>
        </w:rPr>
        <w:t>.,</w:t>
      </w:r>
      <w:r w:rsidR="00CC174E" w:rsidRPr="00DE3EE0">
        <w:rPr>
          <w:rFonts w:ascii="Times New Roman" w:eastAsia="Times New Roman" w:hAnsi="Times New Roman" w:cs="Times New Roman"/>
          <w:b/>
          <w:iCs/>
          <w:noProof/>
        </w:rPr>
        <w:t xml:space="preserve"> </w:t>
      </w:r>
      <w:r w:rsidR="007B367A">
        <w:rPr>
          <w:rFonts w:ascii="Times New Roman" w:hAnsi="Times New Roman" w:cs="Times New Roman"/>
          <w:noProof/>
        </w:rPr>
        <w:t>Second Author</w:t>
      </w:r>
      <w:r w:rsidR="00A76A2C" w:rsidRPr="00DE3EE0">
        <w:rPr>
          <w:rFonts w:ascii="Times New Roman" w:hAnsi="Times New Roman" w:cs="Times New Roman"/>
          <w:noProof/>
        </w:rPr>
        <w:t xml:space="preserve">. </w:t>
      </w:r>
      <w:r w:rsidR="007B367A">
        <w:rPr>
          <w:rFonts w:ascii="Times New Roman" w:eastAsia="Times New Roman" w:hAnsi="Times New Roman" w:cs="Times New Roman"/>
          <w:iCs/>
          <w:noProof/>
        </w:rPr>
        <w:t>Year.</w:t>
      </w:r>
      <w:r w:rsidR="00A76A2C" w:rsidRPr="00DE3EE0">
        <w:rPr>
          <w:rFonts w:ascii="Times New Roman" w:eastAsia="Times New Roman" w:hAnsi="Times New Roman" w:cs="Times New Roman"/>
          <w:iCs/>
          <w:noProof/>
        </w:rPr>
        <w:t xml:space="preserve"> </w:t>
      </w:r>
      <w:r w:rsidR="007B367A">
        <w:rPr>
          <w:rFonts w:ascii="Times New Roman" w:hAnsi="Times New Roman" w:cs="Times New Roman"/>
          <w:noProof/>
          <w:color w:val="000000" w:themeColor="text1"/>
        </w:rPr>
        <w:t>Tittle</w:t>
      </w:r>
      <w:r w:rsidR="00A76A2C" w:rsidRPr="00DE3EE0">
        <w:rPr>
          <w:rFonts w:ascii="Times New Roman" w:eastAsia="Calibri" w:hAnsi="Times New Roman" w:cs="Times New Roman"/>
          <w:noProof/>
        </w:rPr>
        <w:t xml:space="preserve">. </w:t>
      </w:r>
      <w:r w:rsidR="00A76A2C" w:rsidRPr="00DE3EE0">
        <w:rPr>
          <w:rFonts w:ascii="Times New Roman" w:eastAsia="Times New Roman" w:hAnsi="Times New Roman" w:cs="Times New Roman"/>
          <w:i/>
          <w:iCs/>
          <w:noProof/>
        </w:rPr>
        <w:t>Matematika dan Pembelajaran</w:t>
      </w:r>
      <w:r w:rsidR="00A76A2C" w:rsidRPr="00DE3EE0">
        <w:rPr>
          <w:rFonts w:ascii="Times New Roman" w:eastAsia="Times New Roman" w:hAnsi="Times New Roman" w:cs="Times New Roman"/>
          <w:iCs/>
          <w:noProof/>
        </w:rPr>
        <w:t xml:space="preserve">, </w:t>
      </w:r>
      <w:r w:rsidR="00C276B4">
        <w:rPr>
          <w:rFonts w:ascii="Times New Roman" w:eastAsia="Times New Roman" w:hAnsi="Times New Roman" w:cs="Times New Roman"/>
          <w:iCs/>
          <w:noProof/>
        </w:rPr>
        <w:t>7</w:t>
      </w:r>
      <w:r w:rsidR="00A76A2C" w:rsidRPr="00DE3EE0">
        <w:rPr>
          <w:rFonts w:ascii="Times New Roman" w:eastAsia="Times New Roman" w:hAnsi="Times New Roman" w:cs="Times New Roman"/>
          <w:iCs/>
          <w:noProof/>
        </w:rPr>
        <w:t>(</w:t>
      </w:r>
      <w:r w:rsidR="00C276B4">
        <w:rPr>
          <w:rFonts w:ascii="Times New Roman" w:eastAsia="Times New Roman" w:hAnsi="Times New Roman" w:cs="Times New Roman"/>
          <w:iCs/>
          <w:noProof/>
        </w:rPr>
        <w:t>1</w:t>
      </w:r>
      <w:r w:rsidR="00A76A2C" w:rsidRPr="00DE3EE0">
        <w:rPr>
          <w:rFonts w:ascii="Times New Roman" w:eastAsia="Times New Roman" w:hAnsi="Times New Roman" w:cs="Times New Roman"/>
          <w:iCs/>
          <w:noProof/>
        </w:rPr>
        <w:t xml:space="preserve">), </w:t>
      </w:r>
      <w:r w:rsidR="0062736B">
        <w:rPr>
          <w:rFonts w:ascii="Times New Roman" w:eastAsia="Times New Roman" w:hAnsi="Times New Roman" w:cs="Times New Roman"/>
          <w:iCs/>
          <w:noProof/>
        </w:rPr>
        <w:t>2</w:t>
      </w:r>
      <w:r w:rsidR="00740407">
        <w:rPr>
          <w:rFonts w:ascii="Times New Roman" w:eastAsia="Times New Roman" w:hAnsi="Times New Roman" w:cs="Times New Roman"/>
          <w:iCs/>
          <w:noProof/>
        </w:rPr>
        <w:t>01</w:t>
      </w:r>
      <w:r w:rsidR="00A76A2C" w:rsidRPr="00DE3EE0">
        <w:rPr>
          <w:rFonts w:ascii="Times New Roman" w:eastAsia="Times New Roman" w:hAnsi="Times New Roman" w:cs="Times New Roman"/>
          <w:iCs/>
          <w:noProof/>
        </w:rPr>
        <w:t>-</w:t>
      </w:r>
      <w:r w:rsidR="0062736B">
        <w:rPr>
          <w:rFonts w:ascii="Times New Roman" w:eastAsia="Times New Roman" w:hAnsi="Times New Roman" w:cs="Times New Roman"/>
          <w:iCs/>
          <w:noProof/>
        </w:rPr>
        <w:t>2</w:t>
      </w:r>
      <w:r w:rsidR="00740407">
        <w:rPr>
          <w:rFonts w:ascii="Times New Roman" w:eastAsia="Times New Roman" w:hAnsi="Times New Roman" w:cs="Times New Roman"/>
          <w:iCs/>
          <w:noProof/>
        </w:rPr>
        <w:t>14</w:t>
      </w:r>
      <w:r w:rsidR="000063D5">
        <w:rPr>
          <w:rFonts w:ascii="Times New Roman" w:eastAsia="Times New Roman" w:hAnsi="Times New Roman" w:cs="Times New Roman"/>
          <w:iCs/>
          <w:noProof/>
        </w:rPr>
        <w:t>. DOI</w:t>
      </w:r>
      <w:r w:rsidR="000063D5">
        <w:rPr>
          <w:rFonts w:ascii="Tahoma" w:hAnsi="Tahoma" w:cs="Tahoma"/>
          <w:color w:val="222222"/>
          <w:sz w:val="18"/>
          <w:szCs w:val="18"/>
          <w:shd w:val="clear" w:color="auto" w:fill="FFFFFF"/>
        </w:rPr>
        <w:t>: </w:t>
      </w:r>
      <w:hyperlink r:id="rId9" w:history="1">
        <w:r w:rsidR="000063D5">
          <w:rPr>
            <w:rStyle w:val="Hyperlink"/>
            <w:rFonts w:ascii="Tahoma" w:hAnsi="Tahoma" w:cs="Tahoma"/>
            <w:color w:val="1E4A22"/>
            <w:sz w:val="18"/>
            <w:szCs w:val="18"/>
            <w:shd w:val="clear" w:color="auto" w:fill="FFFFFF"/>
          </w:rPr>
          <w:t>http://dx.doi.org/10.33477/mp.v6i2</w:t>
        </w:r>
      </w:hyperlink>
    </w:p>
    <w:p w14:paraId="06B6A094" w14:textId="77777777" w:rsidR="008A6398" w:rsidRDefault="008A6398" w:rsidP="00832F30">
      <w:pPr>
        <w:spacing w:line="240" w:lineRule="auto"/>
        <w:rPr>
          <w:rFonts w:ascii="Times New Roman" w:hAnsi="Times New Roman" w:cs="Times New Roman"/>
          <w:b/>
          <w:noProof/>
        </w:rPr>
      </w:pPr>
    </w:p>
    <w:p w14:paraId="273AF16F" w14:textId="77777777" w:rsidR="00B13229" w:rsidRPr="00EC57B1" w:rsidRDefault="003D0FE2" w:rsidP="00832F30">
      <w:pPr>
        <w:spacing w:line="240" w:lineRule="auto"/>
        <w:rPr>
          <w:rFonts w:ascii="Times New Roman" w:hAnsi="Times New Roman" w:cs="Times New Roman"/>
          <w:noProof/>
        </w:rPr>
      </w:pPr>
      <w:r>
        <w:rPr>
          <w:rFonts w:ascii="Times New Roman" w:hAnsi="Times New Roman" w:cs="Times New Roman"/>
          <w:b/>
          <w:noProof/>
        </w:rPr>
        <w:t>INTRODUCTION</w:t>
      </w:r>
    </w:p>
    <w:p w14:paraId="3B84DAD4" w14:textId="77777777" w:rsidR="00000AB2" w:rsidRPr="00000AB2" w:rsidRDefault="00000AB2" w:rsidP="00000AB2">
      <w:pPr>
        <w:pStyle w:val="HTMLPreformatted"/>
        <w:spacing w:line="360" w:lineRule="auto"/>
        <w:jc w:val="both"/>
        <w:rPr>
          <w:rFonts w:ascii="Times New Roman" w:hAnsi="Times New Roman" w:cs="Times New Roman"/>
          <w:sz w:val="24"/>
          <w:szCs w:val="24"/>
        </w:rPr>
      </w:pPr>
      <w:r w:rsidRPr="00000AB2">
        <w:rPr>
          <w:rFonts w:ascii="Times New Roman" w:hAnsi="Times New Roman" w:cs="Times New Roman"/>
          <w:sz w:val="24"/>
          <w:szCs w:val="24"/>
        </w:rPr>
        <w:t xml:space="preserve">Pembelajaran matematika merupakan interaksi dua arah antara siswa dan guru. Kegiatan yang dilakukan adalah proses belajar mengajar </w:t>
      </w:r>
      <w:proofErr w:type="spellStart"/>
      <w:r w:rsidRPr="00000AB2">
        <w:rPr>
          <w:rFonts w:ascii="Times New Roman" w:hAnsi="Times New Roman" w:cs="Times New Roman"/>
          <w:sz w:val="24"/>
          <w:szCs w:val="24"/>
        </w:rPr>
        <w:t>dimana</w:t>
      </w:r>
      <w:proofErr w:type="spellEnd"/>
      <w:r w:rsidRPr="00000AB2">
        <w:rPr>
          <w:rFonts w:ascii="Times New Roman" w:hAnsi="Times New Roman" w:cs="Times New Roman"/>
          <w:sz w:val="24"/>
          <w:szCs w:val="24"/>
        </w:rPr>
        <w:t xml:space="preserve"> siswa sebagai penerima pelajaran dan guru sebagai tenaga pengajar. Pembelajaran matematika merupakan suatu proses belajar mengajar yang dibangun guru untuk mengembangkan kreativitas berpikir siswa. Proses itu juga dapat meningkatkan kemampuan siswa dalam berpikir dan </w:t>
      </w:r>
      <w:proofErr w:type="spellStart"/>
      <w:r w:rsidRPr="00000AB2">
        <w:rPr>
          <w:rFonts w:ascii="Times New Roman" w:hAnsi="Times New Roman" w:cs="Times New Roman"/>
          <w:sz w:val="24"/>
          <w:szCs w:val="24"/>
        </w:rPr>
        <w:t>mengkonstruksi</w:t>
      </w:r>
      <w:proofErr w:type="spellEnd"/>
      <w:r w:rsidRPr="00000AB2">
        <w:rPr>
          <w:rFonts w:ascii="Times New Roman" w:hAnsi="Times New Roman" w:cs="Times New Roman"/>
          <w:sz w:val="24"/>
          <w:szCs w:val="24"/>
        </w:rPr>
        <w:t xml:space="preserve"> pengetahuan baru untuk meningkatkan penguasaan siswa terhadap materi atau pelajaran matematika (Susanto, 2013). Namun, pelajaran matematika merupakan salah satu cabang ilmu yang sulit, dan tidak disukai siswa (Siregar, 2017; Kholil &amp; Zulfiani, 2020; </w:t>
      </w:r>
      <w:proofErr w:type="spellStart"/>
      <w:r w:rsidRPr="00000AB2">
        <w:rPr>
          <w:rFonts w:ascii="Times New Roman" w:hAnsi="Times New Roman" w:cs="Times New Roman"/>
          <w:sz w:val="24"/>
          <w:szCs w:val="24"/>
        </w:rPr>
        <w:t>Wasiah</w:t>
      </w:r>
      <w:proofErr w:type="spellEnd"/>
      <w:r w:rsidRPr="00000AB2">
        <w:rPr>
          <w:rFonts w:ascii="Times New Roman" w:hAnsi="Times New Roman" w:cs="Times New Roman"/>
          <w:sz w:val="24"/>
          <w:szCs w:val="24"/>
        </w:rPr>
        <w:t xml:space="preserve">, 2021). Hal ini mengakibatkan rendahnya minat belajar matematika siswa dan bermuara pada hasil belajar yang rendah (Nugroho </w:t>
      </w:r>
      <w:proofErr w:type="spellStart"/>
      <w:r w:rsidRPr="00000AB2">
        <w:rPr>
          <w:rFonts w:ascii="Times New Roman" w:hAnsi="Times New Roman" w:cs="Times New Roman"/>
          <w:sz w:val="24"/>
          <w:szCs w:val="24"/>
        </w:rPr>
        <w:t>et</w:t>
      </w:r>
      <w:proofErr w:type="spellEnd"/>
      <w:r w:rsidRPr="00000AB2">
        <w:rPr>
          <w:rFonts w:ascii="Times New Roman" w:hAnsi="Times New Roman" w:cs="Times New Roman"/>
          <w:sz w:val="24"/>
          <w:szCs w:val="24"/>
        </w:rPr>
        <w:t xml:space="preserve"> </w:t>
      </w:r>
      <w:proofErr w:type="spellStart"/>
      <w:r w:rsidRPr="00000AB2">
        <w:rPr>
          <w:rFonts w:ascii="Times New Roman" w:hAnsi="Times New Roman" w:cs="Times New Roman"/>
          <w:sz w:val="24"/>
          <w:szCs w:val="24"/>
        </w:rPr>
        <w:t>al.</w:t>
      </w:r>
      <w:proofErr w:type="spellEnd"/>
      <w:r w:rsidRPr="00000AB2">
        <w:rPr>
          <w:rFonts w:ascii="Times New Roman" w:hAnsi="Times New Roman" w:cs="Times New Roman"/>
          <w:sz w:val="24"/>
          <w:szCs w:val="24"/>
        </w:rPr>
        <w:t xml:space="preserve">, 2020; Dewi </w:t>
      </w:r>
      <w:proofErr w:type="spellStart"/>
      <w:r w:rsidRPr="00000AB2">
        <w:rPr>
          <w:rFonts w:ascii="Times New Roman" w:hAnsi="Times New Roman" w:cs="Times New Roman"/>
          <w:sz w:val="24"/>
          <w:szCs w:val="24"/>
        </w:rPr>
        <w:t>et</w:t>
      </w:r>
      <w:proofErr w:type="spellEnd"/>
      <w:r w:rsidRPr="00000AB2">
        <w:rPr>
          <w:rFonts w:ascii="Times New Roman" w:hAnsi="Times New Roman" w:cs="Times New Roman"/>
          <w:sz w:val="24"/>
          <w:szCs w:val="24"/>
        </w:rPr>
        <w:t xml:space="preserve"> </w:t>
      </w:r>
      <w:proofErr w:type="spellStart"/>
      <w:r w:rsidRPr="00000AB2">
        <w:rPr>
          <w:rFonts w:ascii="Times New Roman" w:hAnsi="Times New Roman" w:cs="Times New Roman"/>
          <w:sz w:val="24"/>
          <w:szCs w:val="24"/>
        </w:rPr>
        <w:t>al.</w:t>
      </w:r>
      <w:proofErr w:type="spellEnd"/>
      <w:r w:rsidRPr="00000AB2">
        <w:rPr>
          <w:rFonts w:ascii="Times New Roman" w:hAnsi="Times New Roman" w:cs="Times New Roman"/>
          <w:sz w:val="24"/>
          <w:szCs w:val="24"/>
        </w:rPr>
        <w:t>, 2021).</w:t>
      </w:r>
    </w:p>
    <w:p w14:paraId="72CBC1A4" w14:textId="27A99649" w:rsidR="00000AB2" w:rsidRPr="00000AB2" w:rsidRDefault="00F63DEC" w:rsidP="00000AB2">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0AB2" w:rsidRPr="00000AB2">
        <w:rPr>
          <w:rFonts w:ascii="Times New Roman" w:hAnsi="Times New Roman" w:cs="Times New Roman"/>
          <w:sz w:val="24"/>
          <w:szCs w:val="24"/>
        </w:rPr>
        <w:t>Hasil belajar siswa di Indonesia tercermin dari hasil tes yang dilakukan oleh PISA (</w:t>
      </w:r>
      <w:proofErr w:type="spellStart"/>
      <w:r w:rsidR="00000AB2" w:rsidRPr="00F63DEC">
        <w:rPr>
          <w:rFonts w:ascii="Times New Roman" w:hAnsi="Times New Roman" w:cs="Times New Roman"/>
          <w:i/>
          <w:iCs/>
          <w:sz w:val="24"/>
          <w:szCs w:val="24"/>
        </w:rPr>
        <w:t>Programme</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for</w:t>
      </w:r>
      <w:proofErr w:type="spellEnd"/>
      <w:r w:rsidR="00000AB2" w:rsidRPr="00F63DEC">
        <w:rPr>
          <w:rFonts w:ascii="Times New Roman" w:hAnsi="Times New Roman" w:cs="Times New Roman"/>
          <w:i/>
          <w:iCs/>
          <w:sz w:val="24"/>
          <w:szCs w:val="24"/>
        </w:rPr>
        <w:t xml:space="preserve"> International </w:t>
      </w:r>
      <w:proofErr w:type="spellStart"/>
      <w:r w:rsidR="00000AB2" w:rsidRPr="00F63DEC">
        <w:rPr>
          <w:rFonts w:ascii="Times New Roman" w:hAnsi="Times New Roman" w:cs="Times New Roman"/>
          <w:i/>
          <w:iCs/>
          <w:sz w:val="24"/>
          <w:szCs w:val="24"/>
        </w:rPr>
        <w:t>Student</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Assessment</w:t>
      </w:r>
      <w:proofErr w:type="spellEnd"/>
      <w:r w:rsidR="00000AB2" w:rsidRPr="00000AB2">
        <w:rPr>
          <w:rFonts w:ascii="Times New Roman" w:hAnsi="Times New Roman" w:cs="Times New Roman"/>
          <w:sz w:val="24"/>
          <w:szCs w:val="24"/>
        </w:rPr>
        <w:t>). Hasil tes terakhir yang dilaksanakan pada tahun 2018 dan dipublikasikan pada tahun 2019 menunjukkan bahwa rata-rata perolehan skor kemampuan matematika siswa Indonesia adalah sebesar 379. Skor kemampuan matematika tersebut berada di</w:t>
      </w:r>
      <w:r>
        <w:rPr>
          <w:rFonts w:ascii="Times New Roman" w:hAnsi="Times New Roman" w:cs="Times New Roman"/>
          <w:sz w:val="24"/>
          <w:szCs w:val="24"/>
          <w:lang w:val="en-US"/>
        </w:rPr>
        <w:t xml:space="preserve"> </w:t>
      </w:r>
      <w:r w:rsidR="00000AB2" w:rsidRPr="00000AB2">
        <w:rPr>
          <w:rFonts w:ascii="Times New Roman" w:hAnsi="Times New Roman" w:cs="Times New Roman"/>
          <w:sz w:val="24"/>
          <w:szCs w:val="24"/>
        </w:rPr>
        <w:t xml:space="preserve">bawah rata-rata internasional sebesar 489. Beberapa penelitian telah mengonfirmasi bahwa hasil belajar di beberapa wilayah di Indonesia masih rendah (Sidi &amp; Yunianta, 2018; Hidayah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2021; Kue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2022). Rendahnya hasil belajar dipengaruhi oleh beberapa faktor baik internal maupun eksternal. </w:t>
      </w:r>
    </w:p>
    <w:p w14:paraId="0DD0AD7D" w14:textId="6BC2B513" w:rsidR="00000AB2" w:rsidRPr="00000AB2" w:rsidRDefault="00F63DEC" w:rsidP="00000AB2">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0AB2" w:rsidRPr="00000AB2">
        <w:rPr>
          <w:rFonts w:ascii="Times New Roman" w:hAnsi="Times New Roman" w:cs="Times New Roman"/>
          <w:sz w:val="24"/>
          <w:szCs w:val="24"/>
        </w:rPr>
        <w:t>Salah satu faktor yang mempengaruhi kemampuan matematika siswa adalah kebiasaan berpikir (</w:t>
      </w:r>
      <w:proofErr w:type="spellStart"/>
      <w:r w:rsidR="00000AB2" w:rsidRPr="00000AB2">
        <w:rPr>
          <w:rFonts w:ascii="Times New Roman" w:hAnsi="Times New Roman" w:cs="Times New Roman"/>
          <w:sz w:val="24"/>
          <w:szCs w:val="24"/>
        </w:rPr>
        <w:t>habits</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of</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mind</w:t>
      </w:r>
      <w:proofErr w:type="spellEnd"/>
      <w:r w:rsidR="00000AB2" w:rsidRPr="00000AB2">
        <w:rPr>
          <w:rFonts w:ascii="Times New Roman" w:hAnsi="Times New Roman" w:cs="Times New Roman"/>
          <w:sz w:val="24"/>
          <w:szCs w:val="24"/>
        </w:rPr>
        <w:t xml:space="preserve">) (Rahayu, 2015; Dwirahayu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2018; </w:t>
      </w:r>
      <w:proofErr w:type="spellStart"/>
      <w:r w:rsidR="00000AB2" w:rsidRPr="00000AB2">
        <w:rPr>
          <w:rFonts w:ascii="Times New Roman" w:hAnsi="Times New Roman" w:cs="Times New Roman"/>
          <w:sz w:val="24"/>
          <w:szCs w:val="24"/>
        </w:rPr>
        <w:t>Halistin</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2020). Apabila siswa memiliki </w:t>
      </w:r>
      <w:proofErr w:type="spellStart"/>
      <w:r w:rsidR="00000AB2" w:rsidRPr="00000AB2">
        <w:rPr>
          <w:rFonts w:ascii="Times New Roman" w:hAnsi="Times New Roman" w:cs="Times New Roman"/>
          <w:sz w:val="24"/>
          <w:szCs w:val="24"/>
        </w:rPr>
        <w:t>habits</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of</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mind</w:t>
      </w:r>
      <w:proofErr w:type="spellEnd"/>
      <w:r w:rsidR="00000AB2" w:rsidRPr="00000AB2">
        <w:rPr>
          <w:rFonts w:ascii="Times New Roman" w:hAnsi="Times New Roman" w:cs="Times New Roman"/>
          <w:sz w:val="24"/>
          <w:szCs w:val="24"/>
        </w:rPr>
        <w:t xml:space="preserve"> yang berkembang dengan baik maka hasil belajarnya akan baik pula. Hal tersebut didukung oleh </w:t>
      </w:r>
      <w:r w:rsidR="00000AB2" w:rsidRPr="00000AB2">
        <w:rPr>
          <w:rFonts w:ascii="Times New Roman" w:hAnsi="Times New Roman" w:cs="Times New Roman"/>
          <w:sz w:val="24"/>
          <w:szCs w:val="24"/>
        </w:rPr>
        <w:lastRenderedPageBreak/>
        <w:t xml:space="preserve">pendapat peneliti terdahulu bahwa kecerdasan seseorang adalah hasil dari kebiasaan-kebiasaan berpikirnya. Pemikiran akan berkembang secara bertahap sesuai kebiasaannya (termasuk kebiasaan berpikir matematis). Seseorang dengan pemikiran yang berkembang dengan baik lebih memungkinkan untuk menjadi pembelajar yang unggul dibanding pembelajar lainnya (Handayani, 2015).  </w:t>
      </w:r>
      <w:proofErr w:type="spellStart"/>
      <w:r w:rsidR="00000AB2" w:rsidRPr="00F63DEC">
        <w:rPr>
          <w:rFonts w:ascii="Times New Roman" w:hAnsi="Times New Roman" w:cs="Times New Roman"/>
          <w:i/>
          <w:iCs/>
          <w:sz w:val="24"/>
          <w:szCs w:val="24"/>
        </w:rPr>
        <w:t>Mathematics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habits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of</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mind</w:t>
      </w:r>
      <w:proofErr w:type="spellEnd"/>
      <w:r w:rsidR="00000AB2" w:rsidRPr="00000AB2">
        <w:rPr>
          <w:rFonts w:ascii="Times New Roman" w:hAnsi="Times New Roman" w:cs="Times New Roman"/>
          <w:sz w:val="24"/>
          <w:szCs w:val="24"/>
        </w:rPr>
        <w:t xml:space="preserve"> adalah disposisi matematis yang esensial dan perlu dimiliki siswa dan dikembangkan oleh siswa (Hendriana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2017). Dalam materi matematika, </w:t>
      </w:r>
      <w:proofErr w:type="spellStart"/>
      <w:r w:rsidR="00000AB2" w:rsidRPr="00000AB2">
        <w:rPr>
          <w:rFonts w:ascii="Times New Roman" w:hAnsi="Times New Roman" w:cs="Times New Roman"/>
          <w:sz w:val="24"/>
          <w:szCs w:val="24"/>
        </w:rPr>
        <w:t>Cuoco</w:t>
      </w:r>
      <w:proofErr w:type="spellEnd"/>
      <w:r w:rsidR="00000AB2" w:rsidRPr="00000AB2">
        <w:rPr>
          <w:rFonts w:ascii="Times New Roman" w:hAnsi="Times New Roman" w:cs="Times New Roman"/>
          <w:sz w:val="24"/>
          <w:szCs w:val="24"/>
        </w:rPr>
        <w:t xml:space="preserve"> (1997) menjelaskan pengertian </w:t>
      </w:r>
      <w:proofErr w:type="spellStart"/>
      <w:r w:rsidR="00000AB2" w:rsidRPr="00F63DEC">
        <w:rPr>
          <w:rFonts w:ascii="Times New Roman" w:hAnsi="Times New Roman" w:cs="Times New Roman"/>
          <w:i/>
          <w:iCs/>
          <w:sz w:val="24"/>
          <w:szCs w:val="24"/>
        </w:rPr>
        <w:t>mathematics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habits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of</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mind</w:t>
      </w:r>
      <w:proofErr w:type="spellEnd"/>
      <w:r w:rsidR="00000AB2" w:rsidRPr="00000AB2">
        <w:rPr>
          <w:rFonts w:ascii="Times New Roman" w:hAnsi="Times New Roman" w:cs="Times New Roman"/>
          <w:sz w:val="24"/>
          <w:szCs w:val="24"/>
        </w:rPr>
        <w:t xml:space="preserve"> yaitu sebagai kebiasaan-kebiasaan berpikir yang dilakukan oleh matematikawan dalam menghadapi suatu masalah matematis (Hendriana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2017). </w:t>
      </w:r>
    </w:p>
    <w:p w14:paraId="199C4019" w14:textId="77777777" w:rsidR="00000AB2" w:rsidRPr="00000AB2" w:rsidRDefault="00000AB2" w:rsidP="00000AB2">
      <w:pPr>
        <w:pStyle w:val="HTMLPreformatted"/>
        <w:spacing w:line="360" w:lineRule="auto"/>
        <w:jc w:val="both"/>
        <w:rPr>
          <w:rFonts w:ascii="Times New Roman" w:hAnsi="Times New Roman" w:cs="Times New Roman"/>
          <w:sz w:val="24"/>
          <w:szCs w:val="24"/>
        </w:rPr>
      </w:pPr>
      <w:r w:rsidRPr="00000AB2">
        <w:rPr>
          <w:rFonts w:ascii="Times New Roman" w:hAnsi="Times New Roman" w:cs="Times New Roman"/>
          <w:sz w:val="24"/>
          <w:szCs w:val="24"/>
        </w:rPr>
        <w:t xml:space="preserve"> </w:t>
      </w:r>
      <w:r w:rsidRPr="00000AB2">
        <w:rPr>
          <w:rFonts w:ascii="Times New Roman" w:hAnsi="Times New Roman" w:cs="Times New Roman"/>
          <w:sz w:val="24"/>
          <w:szCs w:val="24"/>
        </w:rPr>
        <w:tab/>
      </w:r>
      <w:proofErr w:type="spellStart"/>
      <w:r w:rsidRPr="00F63DEC">
        <w:rPr>
          <w:rFonts w:ascii="Times New Roman" w:hAnsi="Times New Roman" w:cs="Times New Roman"/>
          <w:i/>
          <w:iCs/>
          <w:sz w:val="24"/>
          <w:szCs w:val="24"/>
        </w:rPr>
        <w:t>Habits</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of</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mind</w:t>
      </w:r>
      <w:proofErr w:type="spellEnd"/>
      <w:r w:rsidRPr="00000AB2">
        <w:rPr>
          <w:rFonts w:ascii="Times New Roman" w:hAnsi="Times New Roman" w:cs="Times New Roman"/>
          <w:sz w:val="24"/>
          <w:szCs w:val="24"/>
        </w:rPr>
        <w:t xml:space="preserve"> merupakan salah satu faktor yang mendukung </w:t>
      </w:r>
      <w:proofErr w:type="spellStart"/>
      <w:r w:rsidRPr="00000AB2">
        <w:rPr>
          <w:rFonts w:ascii="Times New Roman" w:hAnsi="Times New Roman" w:cs="Times New Roman"/>
          <w:sz w:val="24"/>
          <w:szCs w:val="24"/>
        </w:rPr>
        <w:t>prilaku</w:t>
      </w:r>
      <w:proofErr w:type="spellEnd"/>
      <w:r w:rsidRPr="00000AB2">
        <w:rPr>
          <w:rFonts w:ascii="Times New Roman" w:hAnsi="Times New Roman" w:cs="Times New Roman"/>
          <w:sz w:val="24"/>
          <w:szCs w:val="24"/>
        </w:rPr>
        <w:t xml:space="preserve"> dan keterampilan siswa dalam kehidupan sehari–hari. </w:t>
      </w:r>
      <w:proofErr w:type="spellStart"/>
      <w:r w:rsidRPr="00F63DEC">
        <w:rPr>
          <w:rFonts w:ascii="Times New Roman" w:hAnsi="Times New Roman" w:cs="Times New Roman"/>
          <w:i/>
          <w:iCs/>
          <w:sz w:val="24"/>
          <w:szCs w:val="24"/>
        </w:rPr>
        <w:t>Habits</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of</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mind</w:t>
      </w:r>
      <w:proofErr w:type="spellEnd"/>
      <w:r w:rsidRPr="00000AB2">
        <w:rPr>
          <w:rFonts w:ascii="Times New Roman" w:hAnsi="Times New Roman" w:cs="Times New Roman"/>
          <w:sz w:val="24"/>
          <w:szCs w:val="24"/>
        </w:rPr>
        <w:t xml:space="preserve"> merupakan kekuatan yang perlu dibentuk dalam rangka melatih kemampuan siswa dalam menentukan solusi penyelesaian dari suatu permasalahan. </w:t>
      </w:r>
      <w:proofErr w:type="spellStart"/>
      <w:r w:rsidRPr="00F63DEC">
        <w:rPr>
          <w:rFonts w:ascii="Times New Roman" w:hAnsi="Times New Roman" w:cs="Times New Roman"/>
          <w:i/>
          <w:iCs/>
          <w:sz w:val="24"/>
          <w:szCs w:val="24"/>
        </w:rPr>
        <w:t>Habits</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of</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mind</w:t>
      </w:r>
      <w:proofErr w:type="spellEnd"/>
      <w:r w:rsidRPr="00000AB2">
        <w:rPr>
          <w:rFonts w:ascii="Times New Roman" w:hAnsi="Times New Roman" w:cs="Times New Roman"/>
          <w:sz w:val="24"/>
          <w:szCs w:val="24"/>
        </w:rPr>
        <w:t xml:space="preserve"> digunakan dan membantu seseorang untuk menanggapi pertanyaan dan permasalahan yang jawabannya tidak diketahui secara langsung dengan mudah. Dalam mengukur </w:t>
      </w:r>
      <w:proofErr w:type="spellStart"/>
      <w:r w:rsidRPr="00F63DEC">
        <w:rPr>
          <w:rFonts w:ascii="Times New Roman" w:hAnsi="Times New Roman" w:cs="Times New Roman"/>
          <w:i/>
          <w:iCs/>
          <w:sz w:val="24"/>
          <w:szCs w:val="24"/>
        </w:rPr>
        <w:t>Habits</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of</w:t>
      </w:r>
      <w:proofErr w:type="spellEnd"/>
      <w:r w:rsidRPr="00F63DEC">
        <w:rPr>
          <w:rFonts w:ascii="Times New Roman" w:hAnsi="Times New Roman" w:cs="Times New Roman"/>
          <w:i/>
          <w:iCs/>
          <w:sz w:val="24"/>
          <w:szCs w:val="24"/>
        </w:rPr>
        <w:t xml:space="preserve"> </w:t>
      </w:r>
      <w:proofErr w:type="spellStart"/>
      <w:r w:rsidRPr="00F63DEC">
        <w:rPr>
          <w:rFonts w:ascii="Times New Roman" w:hAnsi="Times New Roman" w:cs="Times New Roman"/>
          <w:i/>
          <w:iCs/>
          <w:sz w:val="24"/>
          <w:szCs w:val="24"/>
        </w:rPr>
        <w:t>mind</w:t>
      </w:r>
      <w:proofErr w:type="spellEnd"/>
      <w:r w:rsidRPr="00000AB2">
        <w:rPr>
          <w:rFonts w:ascii="Times New Roman" w:hAnsi="Times New Roman" w:cs="Times New Roman"/>
          <w:sz w:val="24"/>
          <w:szCs w:val="24"/>
        </w:rPr>
        <w:t xml:space="preserve"> seseorang, diperlukan indikator untuk mengukur hal tersebut. Costa dan </w:t>
      </w:r>
      <w:proofErr w:type="spellStart"/>
      <w:r w:rsidRPr="00000AB2">
        <w:rPr>
          <w:rFonts w:ascii="Times New Roman" w:hAnsi="Times New Roman" w:cs="Times New Roman"/>
          <w:sz w:val="24"/>
          <w:szCs w:val="24"/>
        </w:rPr>
        <w:t>Kallick</w:t>
      </w:r>
      <w:proofErr w:type="spellEnd"/>
      <w:r w:rsidRPr="00000AB2">
        <w:rPr>
          <w:rFonts w:ascii="Times New Roman" w:hAnsi="Times New Roman" w:cs="Times New Roman"/>
          <w:sz w:val="24"/>
          <w:szCs w:val="24"/>
        </w:rPr>
        <w:t xml:space="preserve"> (2008) mengidentifikasi enam belas karakteristik indikator kebiasaan berpikir yaitu sebagai berikut: 1) Bertahan atau pantang menyerah, 2) Mengatur kata hati, 3) Mendengarkan pendapat orang lain dengan rasa empati, 4) Berpikir luwes, 5) Berpikir metakognitif, 6) Berusaha bekerja teliti dan tepat, 7) Bertanya dan mengajukan masalah secara efektif, 8) Memanfaatkan pengalaman lama, 9) Berpikir dan berkomunikasi secara jelas dan tepat, 10) Memanfaatkan </w:t>
      </w:r>
      <w:proofErr w:type="spellStart"/>
      <w:r w:rsidRPr="00000AB2">
        <w:rPr>
          <w:rFonts w:ascii="Times New Roman" w:hAnsi="Times New Roman" w:cs="Times New Roman"/>
          <w:sz w:val="24"/>
          <w:szCs w:val="24"/>
        </w:rPr>
        <w:t>indera</w:t>
      </w:r>
      <w:proofErr w:type="spellEnd"/>
      <w:r w:rsidRPr="00000AB2">
        <w:rPr>
          <w:rFonts w:ascii="Times New Roman" w:hAnsi="Times New Roman" w:cs="Times New Roman"/>
          <w:sz w:val="24"/>
          <w:szCs w:val="24"/>
        </w:rPr>
        <w:t xml:space="preserve">, 11) Mencipta, </w:t>
      </w:r>
      <w:proofErr w:type="spellStart"/>
      <w:r w:rsidRPr="00000AB2">
        <w:rPr>
          <w:rFonts w:ascii="Times New Roman" w:hAnsi="Times New Roman" w:cs="Times New Roman"/>
          <w:sz w:val="24"/>
          <w:szCs w:val="24"/>
        </w:rPr>
        <w:t>berkayal</w:t>
      </w:r>
      <w:proofErr w:type="spellEnd"/>
      <w:r w:rsidRPr="00000AB2">
        <w:rPr>
          <w:rFonts w:ascii="Times New Roman" w:hAnsi="Times New Roman" w:cs="Times New Roman"/>
          <w:sz w:val="24"/>
          <w:szCs w:val="24"/>
        </w:rPr>
        <w:t xml:space="preserve">, dan berinovasi, 12) Bersemangat dalam merespons, 13) Berani bertanggung jawab dan menghadapi </w:t>
      </w:r>
      <w:proofErr w:type="spellStart"/>
      <w:r w:rsidRPr="00000AB2">
        <w:rPr>
          <w:rFonts w:ascii="Times New Roman" w:hAnsi="Times New Roman" w:cs="Times New Roman"/>
          <w:sz w:val="24"/>
          <w:szCs w:val="24"/>
        </w:rPr>
        <w:t>resiko</w:t>
      </w:r>
      <w:proofErr w:type="spellEnd"/>
      <w:r w:rsidRPr="00000AB2">
        <w:rPr>
          <w:rFonts w:ascii="Times New Roman" w:hAnsi="Times New Roman" w:cs="Times New Roman"/>
          <w:sz w:val="24"/>
          <w:szCs w:val="24"/>
        </w:rPr>
        <w:t>, 14) Humoris, 15) Berpikir saling bergantungan, dan 16) Belajar berkelanjutan (</w:t>
      </w:r>
      <w:proofErr w:type="spellStart"/>
      <w:r w:rsidRPr="00000AB2">
        <w:rPr>
          <w:rFonts w:ascii="Times New Roman" w:hAnsi="Times New Roman" w:cs="Times New Roman"/>
          <w:sz w:val="24"/>
          <w:szCs w:val="24"/>
        </w:rPr>
        <w:t>Miliyawati</w:t>
      </w:r>
      <w:proofErr w:type="spellEnd"/>
      <w:r w:rsidRPr="00000AB2">
        <w:rPr>
          <w:rFonts w:ascii="Times New Roman" w:hAnsi="Times New Roman" w:cs="Times New Roman"/>
          <w:sz w:val="24"/>
          <w:szCs w:val="24"/>
        </w:rPr>
        <w:t>, 2014).</w:t>
      </w:r>
    </w:p>
    <w:p w14:paraId="1A53AE97" w14:textId="39E262A6" w:rsidR="00000AB2" w:rsidRPr="00000AB2" w:rsidRDefault="00F63DEC" w:rsidP="00000AB2">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0AB2" w:rsidRPr="00000AB2">
        <w:rPr>
          <w:rFonts w:ascii="Times New Roman" w:hAnsi="Times New Roman" w:cs="Times New Roman"/>
          <w:sz w:val="24"/>
          <w:szCs w:val="24"/>
        </w:rPr>
        <w:t xml:space="preserve">Selain </w:t>
      </w:r>
      <w:proofErr w:type="spellStart"/>
      <w:r w:rsidR="00000AB2" w:rsidRPr="00F63DEC">
        <w:rPr>
          <w:rFonts w:ascii="Times New Roman" w:hAnsi="Times New Roman" w:cs="Times New Roman"/>
          <w:i/>
          <w:iCs/>
          <w:sz w:val="24"/>
          <w:szCs w:val="24"/>
        </w:rPr>
        <w:t>habits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of</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mind</w:t>
      </w:r>
      <w:proofErr w:type="spellEnd"/>
      <w:r w:rsidR="00000AB2" w:rsidRPr="00000AB2">
        <w:rPr>
          <w:rFonts w:ascii="Times New Roman" w:hAnsi="Times New Roman" w:cs="Times New Roman"/>
          <w:sz w:val="24"/>
          <w:szCs w:val="24"/>
        </w:rPr>
        <w:t xml:space="preserve">, beberapa penelitian juga menemukan bahwa gender berpengaruh terhadap hasil belajar matematika siswa (Hidayat &amp; </w:t>
      </w:r>
      <w:proofErr w:type="spellStart"/>
      <w:r w:rsidR="00000AB2" w:rsidRPr="00000AB2">
        <w:rPr>
          <w:rFonts w:ascii="Times New Roman" w:hAnsi="Times New Roman" w:cs="Times New Roman"/>
          <w:sz w:val="24"/>
          <w:szCs w:val="24"/>
        </w:rPr>
        <w:t>Dwiningrum</w:t>
      </w:r>
      <w:proofErr w:type="spellEnd"/>
      <w:r w:rsidR="00000AB2" w:rsidRPr="00000AB2">
        <w:rPr>
          <w:rFonts w:ascii="Times New Roman" w:hAnsi="Times New Roman" w:cs="Times New Roman"/>
          <w:sz w:val="24"/>
          <w:szCs w:val="24"/>
        </w:rPr>
        <w:t xml:space="preserve">, 2016; Utomo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2021). Dalam diri siswa laki-laki dan perempuan terdapat perbedaan fisiologis dan psikologis antara laki-laki dan perempuan yang </w:t>
      </w:r>
      <w:r w:rsidR="00000AB2" w:rsidRPr="00000AB2">
        <w:rPr>
          <w:rFonts w:ascii="Times New Roman" w:hAnsi="Times New Roman" w:cs="Times New Roman"/>
          <w:sz w:val="24"/>
          <w:szCs w:val="24"/>
        </w:rPr>
        <w:lastRenderedPageBreak/>
        <w:t xml:space="preserve">mengakibatkan perbedaan-perbedaan dalam belajar. Dalam proses pembelajaran dikelas, perempuan dan laki-laki memiliki hak dan kesempatan yang sama untuk terlibat secara aktif. Dalam situasi belajar, perempuan dan laki-laki memiliki kesempatan yang sama untuk mengakses buku-buku pembelajaran. Akan tetapi, </w:t>
      </w:r>
      <w:proofErr w:type="spellStart"/>
      <w:r w:rsidR="00000AB2" w:rsidRPr="00000AB2">
        <w:rPr>
          <w:rFonts w:ascii="Times New Roman" w:hAnsi="Times New Roman" w:cs="Times New Roman"/>
          <w:sz w:val="24"/>
          <w:szCs w:val="24"/>
        </w:rPr>
        <w:t>respon</w:t>
      </w:r>
      <w:proofErr w:type="spellEnd"/>
      <w:r w:rsidR="00000AB2" w:rsidRPr="00000AB2">
        <w:rPr>
          <w:rFonts w:ascii="Times New Roman" w:hAnsi="Times New Roman" w:cs="Times New Roman"/>
          <w:sz w:val="24"/>
          <w:szCs w:val="24"/>
        </w:rPr>
        <w:t xml:space="preserve"> siswa terhadap bahan ajar dan sikap guru memengaruhi penilaian siswa tentang diri mereka sendiri serta masyarakat. Hal ini sangat bergantung pada bagaimana karakteristik gender yang </w:t>
      </w:r>
      <w:proofErr w:type="spellStart"/>
      <w:r w:rsidR="00000AB2" w:rsidRPr="00000AB2">
        <w:rPr>
          <w:rFonts w:ascii="Times New Roman" w:hAnsi="Times New Roman" w:cs="Times New Roman"/>
          <w:sz w:val="24"/>
          <w:szCs w:val="24"/>
        </w:rPr>
        <w:t>dimilki</w:t>
      </w:r>
      <w:proofErr w:type="spellEnd"/>
      <w:r w:rsidR="00000AB2" w:rsidRPr="00000AB2">
        <w:rPr>
          <w:rFonts w:ascii="Times New Roman" w:hAnsi="Times New Roman" w:cs="Times New Roman"/>
          <w:sz w:val="24"/>
          <w:szCs w:val="24"/>
        </w:rPr>
        <w:t xml:space="preserve"> seseorang (Jensen, 2011). </w:t>
      </w:r>
    </w:p>
    <w:p w14:paraId="175D907A" w14:textId="3CEF5BC9" w:rsidR="00000AB2" w:rsidRPr="00000AB2" w:rsidRDefault="00000AB2" w:rsidP="00000AB2">
      <w:pPr>
        <w:pStyle w:val="HTMLPreformatted"/>
        <w:spacing w:line="360" w:lineRule="auto"/>
        <w:jc w:val="both"/>
        <w:rPr>
          <w:rFonts w:ascii="Times New Roman" w:hAnsi="Times New Roman" w:cs="Times New Roman"/>
          <w:sz w:val="24"/>
          <w:szCs w:val="24"/>
        </w:rPr>
      </w:pPr>
      <w:r w:rsidRPr="00000AB2">
        <w:rPr>
          <w:rFonts w:ascii="Times New Roman" w:hAnsi="Times New Roman" w:cs="Times New Roman"/>
          <w:sz w:val="24"/>
          <w:szCs w:val="24"/>
        </w:rPr>
        <w:t xml:space="preserve"> </w:t>
      </w:r>
      <w:r w:rsidR="00F63DEC">
        <w:rPr>
          <w:rFonts w:ascii="Times New Roman" w:hAnsi="Times New Roman" w:cs="Times New Roman"/>
          <w:sz w:val="24"/>
          <w:szCs w:val="24"/>
        </w:rPr>
        <w:tab/>
      </w:r>
      <w:r w:rsidRPr="00000AB2">
        <w:rPr>
          <w:rFonts w:ascii="Times New Roman" w:hAnsi="Times New Roman" w:cs="Times New Roman"/>
          <w:sz w:val="24"/>
          <w:szCs w:val="24"/>
        </w:rPr>
        <w:t xml:space="preserve">Perbedaan-perbedaan yang terdapat dalam diri perempuan dan laki-laki tentu juga menyebabkan perbedaan pola pikir dan cara menghadapi berbagai permasalahan dalam belajar. Sehingga laki-laki dan perempuan tentu memiliki banyak perbedaan dalam belajar matematika. Jensen (2011) mengemukakan peneliti terdahulu percaya bahwa faktor jenis kelamin berpengaruh terhadap kemampuan matematika seseorang karena adanya perbedaan biologis dalam otak laki-laki dan perempuan, sehingga terjadi perbedaan cara berpikir antara laki-laki dan perempuan yang dipengaruhi oleh keadaan struktur fisik dan biologis otak yang berbeda. Hal ini menimbulkan perbedaan </w:t>
      </w:r>
      <w:proofErr w:type="spellStart"/>
      <w:r w:rsidRPr="00000AB2">
        <w:rPr>
          <w:rFonts w:ascii="Times New Roman" w:hAnsi="Times New Roman" w:cs="Times New Roman"/>
          <w:sz w:val="24"/>
          <w:szCs w:val="24"/>
        </w:rPr>
        <w:t>prilaku</w:t>
      </w:r>
      <w:proofErr w:type="spellEnd"/>
      <w:r w:rsidRPr="00000AB2">
        <w:rPr>
          <w:rFonts w:ascii="Times New Roman" w:hAnsi="Times New Roman" w:cs="Times New Roman"/>
          <w:sz w:val="24"/>
          <w:szCs w:val="24"/>
        </w:rPr>
        <w:t xml:space="preserve">, pengembangan dan pengolahan kognitif. </w:t>
      </w:r>
    </w:p>
    <w:p w14:paraId="7B7C65F1" w14:textId="45A113EC" w:rsidR="00000AB2" w:rsidRPr="00000AB2" w:rsidRDefault="00F63DEC" w:rsidP="00000AB2">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0AB2" w:rsidRPr="00000AB2">
        <w:rPr>
          <w:rFonts w:ascii="Times New Roman" w:hAnsi="Times New Roman" w:cs="Times New Roman"/>
          <w:sz w:val="24"/>
          <w:szCs w:val="24"/>
        </w:rPr>
        <w:t>Gender dibentuk oleh sosial dan budaya setempat, maka gender tidak berlaku selamanya tergantung kepada waktu (tren) dan tempatnya. Cara untuk mengidentifikasi perkembangan gender seseorang dapat mengacu pada teori skema gender (</w:t>
      </w:r>
      <w:r w:rsidR="00000AB2" w:rsidRPr="00F63DEC">
        <w:rPr>
          <w:rFonts w:ascii="Times New Roman" w:hAnsi="Times New Roman" w:cs="Times New Roman"/>
          <w:i/>
          <w:iCs/>
          <w:sz w:val="24"/>
          <w:szCs w:val="24"/>
        </w:rPr>
        <w:t>gender</w:t>
      </w:r>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schema</w:t>
      </w:r>
      <w:proofErr w:type="spellEnd"/>
      <w:r w:rsidR="00000AB2" w:rsidRPr="00000AB2">
        <w:rPr>
          <w:rFonts w:ascii="Times New Roman" w:hAnsi="Times New Roman" w:cs="Times New Roman"/>
          <w:sz w:val="24"/>
          <w:szCs w:val="24"/>
        </w:rPr>
        <w:t xml:space="preserve"> </w:t>
      </w:r>
      <w:proofErr w:type="spellStart"/>
      <w:r w:rsidR="00000AB2" w:rsidRPr="00F63DEC">
        <w:rPr>
          <w:rFonts w:ascii="Times New Roman" w:hAnsi="Times New Roman" w:cs="Times New Roman"/>
          <w:i/>
          <w:iCs/>
          <w:sz w:val="24"/>
          <w:szCs w:val="24"/>
        </w:rPr>
        <w:t>theory</w:t>
      </w:r>
      <w:proofErr w:type="spellEnd"/>
      <w:r w:rsidR="00000AB2" w:rsidRPr="00000AB2">
        <w:rPr>
          <w:rFonts w:ascii="Times New Roman" w:hAnsi="Times New Roman" w:cs="Times New Roman"/>
          <w:sz w:val="24"/>
          <w:szCs w:val="24"/>
        </w:rPr>
        <w:t xml:space="preserve">). Menurut </w:t>
      </w:r>
      <w:proofErr w:type="spellStart"/>
      <w:r w:rsidR="00000AB2" w:rsidRPr="00000AB2">
        <w:rPr>
          <w:rFonts w:ascii="Times New Roman" w:hAnsi="Times New Roman" w:cs="Times New Roman"/>
          <w:sz w:val="24"/>
          <w:szCs w:val="24"/>
        </w:rPr>
        <w:t>Berk</w:t>
      </w:r>
      <w:proofErr w:type="spellEnd"/>
      <w:r w:rsidR="00000AB2" w:rsidRPr="00000AB2">
        <w:rPr>
          <w:rFonts w:ascii="Times New Roman" w:hAnsi="Times New Roman" w:cs="Times New Roman"/>
          <w:sz w:val="24"/>
          <w:szCs w:val="24"/>
        </w:rPr>
        <w:t xml:space="preserve"> (2013), </w:t>
      </w:r>
      <w:r w:rsidR="00000AB2" w:rsidRPr="00F63DEC">
        <w:rPr>
          <w:rFonts w:ascii="Times New Roman" w:hAnsi="Times New Roman" w:cs="Times New Roman"/>
          <w:i/>
          <w:iCs/>
          <w:sz w:val="24"/>
          <w:szCs w:val="24"/>
        </w:rPr>
        <w:t xml:space="preserve">gender </w:t>
      </w:r>
      <w:proofErr w:type="spellStart"/>
      <w:r w:rsidR="00000AB2" w:rsidRPr="00F63DEC">
        <w:rPr>
          <w:rFonts w:ascii="Times New Roman" w:hAnsi="Times New Roman" w:cs="Times New Roman"/>
          <w:i/>
          <w:iCs/>
          <w:sz w:val="24"/>
          <w:szCs w:val="24"/>
        </w:rPr>
        <w:t>schema</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theory</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is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an</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information</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processing</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approach</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that</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explains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how</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environmental</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pressure</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and</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children’s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cognition</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work</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together</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to</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shape</w:t>
      </w:r>
      <w:proofErr w:type="spellEnd"/>
      <w:r w:rsidR="00000AB2" w:rsidRPr="00F63DEC">
        <w:rPr>
          <w:rFonts w:ascii="Times New Roman" w:hAnsi="Times New Roman" w:cs="Times New Roman"/>
          <w:i/>
          <w:iCs/>
          <w:sz w:val="24"/>
          <w:szCs w:val="24"/>
        </w:rPr>
        <w:t xml:space="preserve"> gender </w:t>
      </w:r>
      <w:proofErr w:type="spellStart"/>
      <w:r w:rsidR="00000AB2" w:rsidRPr="00F63DEC">
        <w:rPr>
          <w:rFonts w:ascii="Times New Roman" w:hAnsi="Times New Roman" w:cs="Times New Roman"/>
          <w:i/>
          <w:iCs/>
          <w:sz w:val="24"/>
          <w:szCs w:val="24"/>
        </w:rPr>
        <w:t>typing</w:t>
      </w:r>
      <w:proofErr w:type="spellEnd"/>
      <w:r w:rsidR="00000AB2" w:rsidRPr="00000AB2">
        <w:rPr>
          <w:rFonts w:ascii="Times New Roman" w:hAnsi="Times New Roman" w:cs="Times New Roman"/>
          <w:sz w:val="24"/>
          <w:szCs w:val="24"/>
        </w:rPr>
        <w:t xml:space="preserve">. Teori skema gender merupakan suatu pendekatan pengolahan informasi yang menjelaskan bagaimana tekanan lingkungan dan kognisi anak secara bersama-sama untuk membentuk </w:t>
      </w:r>
      <w:r w:rsidR="00000AB2" w:rsidRPr="00F63DEC">
        <w:rPr>
          <w:rFonts w:ascii="Times New Roman" w:hAnsi="Times New Roman" w:cs="Times New Roman"/>
          <w:i/>
          <w:iCs/>
          <w:sz w:val="24"/>
          <w:szCs w:val="24"/>
        </w:rPr>
        <w:t xml:space="preserve">gender </w:t>
      </w:r>
      <w:proofErr w:type="spellStart"/>
      <w:r w:rsidR="00000AB2" w:rsidRPr="00F63DEC">
        <w:rPr>
          <w:rFonts w:ascii="Times New Roman" w:hAnsi="Times New Roman" w:cs="Times New Roman"/>
          <w:i/>
          <w:iCs/>
          <w:sz w:val="24"/>
          <w:szCs w:val="24"/>
        </w:rPr>
        <w:t>typing</w:t>
      </w:r>
      <w:proofErr w:type="spellEnd"/>
      <w:r w:rsidR="00000AB2" w:rsidRPr="00000AB2">
        <w:rPr>
          <w:rFonts w:ascii="Times New Roman" w:hAnsi="Times New Roman" w:cs="Times New Roman"/>
          <w:sz w:val="24"/>
          <w:szCs w:val="24"/>
        </w:rPr>
        <w:t xml:space="preserve">. Pendekatan ini juga mengintegrasikan berbagai elemen gender </w:t>
      </w:r>
      <w:proofErr w:type="spellStart"/>
      <w:r w:rsidR="00000AB2" w:rsidRPr="00F63DEC">
        <w:rPr>
          <w:rFonts w:ascii="Times New Roman" w:hAnsi="Times New Roman" w:cs="Times New Roman"/>
          <w:i/>
          <w:iCs/>
          <w:sz w:val="24"/>
          <w:szCs w:val="24"/>
        </w:rPr>
        <w:t>typing</w:t>
      </w:r>
      <w:proofErr w:type="spellEnd"/>
      <w:r w:rsidR="00000AB2" w:rsidRPr="00000AB2">
        <w:rPr>
          <w:rFonts w:ascii="Times New Roman" w:hAnsi="Times New Roman" w:cs="Times New Roman"/>
          <w:sz w:val="24"/>
          <w:szCs w:val="24"/>
        </w:rPr>
        <w:t xml:space="preserve">, identitas gender, stereotip gender dan adopsi peran gender. Elemen-elemen tersebut menjadi gambaran terpadu bagaimana orientasi maskulin dan feminin muncul dan sering dipertahankan dengan kuat. Dengan memahami teori skema gender, maka dapat diketahui seorang anak cenderung maskulin atau feminin. Dari sinilah persepsi dan ekspektasi anak tentang karakteristik gendernya terbentuk. </w:t>
      </w:r>
    </w:p>
    <w:p w14:paraId="6E5FD5A5" w14:textId="37214520" w:rsidR="00000AB2" w:rsidRPr="00000AB2" w:rsidRDefault="00F63DEC" w:rsidP="00000AB2">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00AB2" w:rsidRPr="00000AB2">
        <w:rPr>
          <w:rFonts w:ascii="Times New Roman" w:hAnsi="Times New Roman" w:cs="Times New Roman"/>
          <w:sz w:val="24"/>
          <w:szCs w:val="24"/>
        </w:rPr>
        <w:t xml:space="preserve">Perkembangan identitas gender anak-anak dibentuk selama masa sekolah. Faktor kognitif, biologis dan pembelajaran merupakan faktor yang mempengaruhi perkembangan gender anak. Faktor kognitif dan pembelajaran sangat bergantung pada cara belajar dan budaya yang dianut siswa (Trisnawati, 2020). Gender bukan hanya sebatas pada jenis kelamin. Gender hadir dari konstruksi sosial budaya. Menurut Hidayat &amp; </w:t>
      </w:r>
      <w:proofErr w:type="spellStart"/>
      <w:r w:rsidR="00000AB2" w:rsidRPr="00000AB2">
        <w:rPr>
          <w:rFonts w:ascii="Times New Roman" w:hAnsi="Times New Roman" w:cs="Times New Roman"/>
          <w:sz w:val="24"/>
          <w:szCs w:val="24"/>
        </w:rPr>
        <w:t>Dwiningrum</w:t>
      </w:r>
      <w:proofErr w:type="spellEnd"/>
      <w:r w:rsidR="00000AB2" w:rsidRPr="00000AB2">
        <w:rPr>
          <w:rFonts w:ascii="Times New Roman" w:hAnsi="Times New Roman" w:cs="Times New Roman"/>
          <w:sz w:val="24"/>
          <w:szCs w:val="24"/>
        </w:rPr>
        <w:t xml:space="preserve"> (2016) istilah laki-laki dan maskulin merupakan dua hal yang identik tapi berbeda. Laki-laki adalah jenis kelamin, sedangkan maskulin merupakan karakteristik gender. Hanya saja gender maskulin sebagian besar ditemukan pada anak laki-laki. Begitu pula pada jenis kelamin perempuan dan gender </w:t>
      </w:r>
      <w:proofErr w:type="spellStart"/>
      <w:r w:rsidR="00000AB2" w:rsidRPr="00000AB2">
        <w:rPr>
          <w:rFonts w:ascii="Times New Roman" w:hAnsi="Times New Roman" w:cs="Times New Roman"/>
          <w:sz w:val="24"/>
          <w:szCs w:val="24"/>
        </w:rPr>
        <w:t>femini</w:t>
      </w:r>
      <w:proofErr w:type="spellEnd"/>
      <w:r>
        <w:rPr>
          <w:rFonts w:ascii="Times New Roman" w:hAnsi="Times New Roman" w:cs="Times New Roman"/>
          <w:sz w:val="24"/>
          <w:szCs w:val="24"/>
          <w:lang w:val="en-US"/>
        </w:rPr>
        <w:t>n</w:t>
      </w:r>
      <w:r w:rsidR="00000AB2" w:rsidRPr="00000AB2">
        <w:rPr>
          <w:rFonts w:ascii="Times New Roman" w:hAnsi="Times New Roman" w:cs="Times New Roman"/>
          <w:sz w:val="24"/>
          <w:szCs w:val="24"/>
        </w:rPr>
        <w:t xml:space="preserve">, keduanya </w:t>
      </w:r>
      <w:proofErr w:type="spellStart"/>
      <w:r w:rsidR="00000AB2" w:rsidRPr="00000AB2">
        <w:rPr>
          <w:rFonts w:ascii="Times New Roman" w:hAnsi="Times New Roman" w:cs="Times New Roman"/>
          <w:sz w:val="24"/>
          <w:szCs w:val="24"/>
        </w:rPr>
        <w:t>identi</w:t>
      </w:r>
      <w:proofErr w:type="spellEnd"/>
      <w:r>
        <w:rPr>
          <w:rFonts w:ascii="Times New Roman" w:hAnsi="Times New Roman" w:cs="Times New Roman"/>
          <w:sz w:val="24"/>
          <w:szCs w:val="24"/>
          <w:lang w:val="en-US"/>
        </w:rPr>
        <w:t>k</w:t>
      </w:r>
      <w:r w:rsidR="00000AB2" w:rsidRPr="00000AB2">
        <w:rPr>
          <w:rFonts w:ascii="Times New Roman" w:hAnsi="Times New Roman" w:cs="Times New Roman"/>
          <w:sz w:val="24"/>
          <w:szCs w:val="24"/>
        </w:rPr>
        <w:t xml:space="preserve"> tetapi berbeda. Jenis kelamin </w:t>
      </w:r>
      <w:proofErr w:type="spellStart"/>
      <w:r w:rsidR="00000AB2" w:rsidRPr="00000AB2">
        <w:rPr>
          <w:rFonts w:ascii="Times New Roman" w:hAnsi="Times New Roman" w:cs="Times New Roman"/>
          <w:sz w:val="24"/>
          <w:szCs w:val="24"/>
        </w:rPr>
        <w:t>menunjukan</w:t>
      </w:r>
      <w:proofErr w:type="spellEnd"/>
      <w:r w:rsidR="00000AB2" w:rsidRPr="00000AB2">
        <w:rPr>
          <w:rFonts w:ascii="Times New Roman" w:hAnsi="Times New Roman" w:cs="Times New Roman"/>
          <w:sz w:val="24"/>
          <w:szCs w:val="24"/>
        </w:rPr>
        <w:t xml:space="preserve"> perbedaan biologis dari laki-laki dan perempuan yang dibawa sejak lahir, sementara gender merupakan aspek psikososial dari laki-laki dan perempuan. Dalam hal ini, gender yang dimaksud adalah gender </w:t>
      </w:r>
      <w:proofErr w:type="spellStart"/>
      <w:r w:rsidR="00000AB2" w:rsidRPr="00F63DEC">
        <w:rPr>
          <w:rFonts w:ascii="Times New Roman" w:hAnsi="Times New Roman" w:cs="Times New Roman"/>
          <w:i/>
          <w:iCs/>
          <w:sz w:val="24"/>
          <w:szCs w:val="24"/>
        </w:rPr>
        <w:t>identity</w:t>
      </w:r>
      <w:proofErr w:type="spellEnd"/>
      <w:r w:rsidR="00000AB2" w:rsidRPr="00000AB2">
        <w:rPr>
          <w:rFonts w:ascii="Times New Roman" w:hAnsi="Times New Roman" w:cs="Times New Roman"/>
          <w:sz w:val="24"/>
          <w:szCs w:val="24"/>
        </w:rPr>
        <w:t xml:space="preserve">. Menurut </w:t>
      </w:r>
      <w:proofErr w:type="spellStart"/>
      <w:r w:rsidR="00000AB2" w:rsidRPr="00000AB2">
        <w:rPr>
          <w:rFonts w:ascii="Times New Roman" w:hAnsi="Times New Roman" w:cs="Times New Roman"/>
          <w:sz w:val="24"/>
          <w:szCs w:val="24"/>
        </w:rPr>
        <w:t>Berk</w:t>
      </w:r>
      <w:proofErr w:type="spellEnd"/>
      <w:r w:rsidR="00000AB2" w:rsidRPr="00000AB2">
        <w:rPr>
          <w:rFonts w:ascii="Times New Roman" w:hAnsi="Times New Roman" w:cs="Times New Roman"/>
          <w:sz w:val="24"/>
          <w:szCs w:val="24"/>
        </w:rPr>
        <w:t xml:space="preserve"> (2013) </w:t>
      </w:r>
      <w:r w:rsidR="00000AB2" w:rsidRPr="00F63DEC">
        <w:rPr>
          <w:rFonts w:ascii="Times New Roman" w:hAnsi="Times New Roman" w:cs="Times New Roman"/>
          <w:i/>
          <w:iCs/>
          <w:sz w:val="24"/>
          <w:szCs w:val="24"/>
        </w:rPr>
        <w:t xml:space="preserve">gender </w:t>
      </w:r>
      <w:proofErr w:type="spellStart"/>
      <w:r w:rsidR="00000AB2" w:rsidRPr="00F63DEC">
        <w:rPr>
          <w:rFonts w:ascii="Times New Roman" w:hAnsi="Times New Roman" w:cs="Times New Roman"/>
          <w:i/>
          <w:iCs/>
          <w:sz w:val="24"/>
          <w:szCs w:val="24"/>
        </w:rPr>
        <w:t>identity</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is</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the</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private</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face</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of</w:t>
      </w:r>
      <w:proofErr w:type="spellEnd"/>
      <w:r w:rsidR="00000AB2" w:rsidRPr="00F63DEC">
        <w:rPr>
          <w:rFonts w:ascii="Times New Roman" w:hAnsi="Times New Roman" w:cs="Times New Roman"/>
          <w:i/>
          <w:iCs/>
          <w:sz w:val="24"/>
          <w:szCs w:val="24"/>
        </w:rPr>
        <w:t xml:space="preserve"> gender, </w:t>
      </w:r>
      <w:proofErr w:type="spellStart"/>
      <w:r w:rsidR="00000AB2" w:rsidRPr="00F63DEC">
        <w:rPr>
          <w:rFonts w:ascii="Times New Roman" w:hAnsi="Times New Roman" w:cs="Times New Roman"/>
          <w:i/>
          <w:iCs/>
          <w:sz w:val="24"/>
          <w:szCs w:val="24"/>
        </w:rPr>
        <w:t>perception</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of</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the</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self</w:t>
      </w:r>
      <w:proofErr w:type="spellEnd"/>
      <w:r w:rsidR="00000AB2" w:rsidRPr="00F63DEC">
        <w:rPr>
          <w:rFonts w:ascii="Times New Roman" w:hAnsi="Times New Roman" w:cs="Times New Roman"/>
          <w:i/>
          <w:iCs/>
          <w:sz w:val="24"/>
          <w:szCs w:val="24"/>
        </w:rPr>
        <w:t xml:space="preserve"> as </w:t>
      </w:r>
      <w:proofErr w:type="spellStart"/>
      <w:r w:rsidR="00000AB2" w:rsidRPr="00F63DEC">
        <w:rPr>
          <w:rFonts w:ascii="Times New Roman" w:hAnsi="Times New Roman" w:cs="Times New Roman"/>
          <w:i/>
          <w:iCs/>
          <w:sz w:val="24"/>
          <w:szCs w:val="24"/>
        </w:rPr>
        <w:t>relatively</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masculine</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or</w:t>
      </w:r>
      <w:proofErr w:type="spellEnd"/>
      <w:r w:rsidR="00000AB2" w:rsidRPr="00F63DEC">
        <w:rPr>
          <w:rFonts w:ascii="Times New Roman" w:hAnsi="Times New Roman" w:cs="Times New Roman"/>
          <w:i/>
          <w:iCs/>
          <w:sz w:val="24"/>
          <w:szCs w:val="24"/>
        </w:rPr>
        <w:t xml:space="preserve"> </w:t>
      </w:r>
      <w:proofErr w:type="spellStart"/>
      <w:r w:rsidR="00000AB2" w:rsidRPr="00F63DEC">
        <w:rPr>
          <w:rFonts w:ascii="Times New Roman" w:hAnsi="Times New Roman" w:cs="Times New Roman"/>
          <w:i/>
          <w:iCs/>
          <w:sz w:val="24"/>
          <w:szCs w:val="24"/>
        </w:rPr>
        <w:t>feminine</w:t>
      </w:r>
      <w:proofErr w:type="spellEnd"/>
      <w:r w:rsidR="00000AB2" w:rsidRPr="00F63DEC">
        <w:rPr>
          <w:rFonts w:ascii="Times New Roman" w:hAnsi="Times New Roman" w:cs="Times New Roman"/>
          <w:i/>
          <w:iCs/>
          <w:sz w:val="24"/>
          <w:szCs w:val="24"/>
        </w:rPr>
        <w:t xml:space="preserve"> in </w:t>
      </w:r>
      <w:proofErr w:type="spellStart"/>
      <w:r w:rsidR="00000AB2" w:rsidRPr="00F63DEC">
        <w:rPr>
          <w:rFonts w:ascii="Times New Roman" w:hAnsi="Times New Roman" w:cs="Times New Roman"/>
          <w:i/>
          <w:iCs/>
          <w:sz w:val="24"/>
          <w:szCs w:val="24"/>
        </w:rPr>
        <w:t>characteristics</w:t>
      </w:r>
      <w:proofErr w:type="spellEnd"/>
      <w:r w:rsidR="00000AB2" w:rsidRPr="00000AB2">
        <w:rPr>
          <w:rFonts w:ascii="Times New Roman" w:hAnsi="Times New Roman" w:cs="Times New Roman"/>
          <w:sz w:val="24"/>
          <w:szCs w:val="24"/>
        </w:rPr>
        <w:t xml:space="preserve">. Identitas gender adalah persepsi diri seseorang sebagai pribadi yang relatif mempunyai karakteristik maskulin atau feminin. Jadi, tiap orang mempunyai persepsi tentang dirinya yang dapat diukur dengan instrumen untuk mengetahui apakah termasuk maskulin atau </w:t>
      </w:r>
      <w:proofErr w:type="spellStart"/>
      <w:r w:rsidR="00000AB2" w:rsidRPr="00000AB2">
        <w:rPr>
          <w:rFonts w:ascii="Times New Roman" w:hAnsi="Times New Roman" w:cs="Times New Roman"/>
          <w:sz w:val="24"/>
          <w:szCs w:val="24"/>
        </w:rPr>
        <w:t>femini</w:t>
      </w:r>
      <w:proofErr w:type="spellEnd"/>
      <w:r>
        <w:rPr>
          <w:rFonts w:ascii="Times New Roman" w:hAnsi="Times New Roman" w:cs="Times New Roman"/>
          <w:sz w:val="24"/>
          <w:szCs w:val="24"/>
          <w:lang w:val="en-US"/>
        </w:rPr>
        <w:t>n</w:t>
      </w:r>
      <w:r w:rsidR="00000AB2" w:rsidRPr="00000AB2">
        <w:rPr>
          <w:rFonts w:ascii="Times New Roman" w:hAnsi="Times New Roman" w:cs="Times New Roman"/>
          <w:sz w:val="24"/>
          <w:szCs w:val="24"/>
        </w:rPr>
        <w:t>.</w:t>
      </w:r>
    </w:p>
    <w:p w14:paraId="69809706" w14:textId="4E1D47DB" w:rsidR="003D0FE2" w:rsidRPr="001F2673" w:rsidRDefault="00F63DEC" w:rsidP="00000AB2">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00AB2" w:rsidRPr="00000AB2">
        <w:rPr>
          <w:rFonts w:ascii="Times New Roman" w:hAnsi="Times New Roman" w:cs="Times New Roman"/>
          <w:sz w:val="24"/>
          <w:szCs w:val="24"/>
        </w:rPr>
        <w:t xml:space="preserve">Beberapa penelitian telah meninjau perbedaan hasil belajar siswa laki-laki dan perempuan dari aspek biologis (Hafidz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2019; Avianty </w:t>
      </w:r>
      <w:proofErr w:type="spellStart"/>
      <w:r w:rsidR="00000AB2" w:rsidRPr="00000AB2">
        <w:rPr>
          <w:rFonts w:ascii="Times New Roman" w:hAnsi="Times New Roman" w:cs="Times New Roman"/>
          <w:sz w:val="24"/>
          <w:szCs w:val="24"/>
        </w:rPr>
        <w:t>et</w:t>
      </w:r>
      <w:proofErr w:type="spellEnd"/>
      <w:r w:rsidR="00000AB2" w:rsidRPr="00000AB2">
        <w:rPr>
          <w:rFonts w:ascii="Times New Roman" w:hAnsi="Times New Roman" w:cs="Times New Roman"/>
          <w:sz w:val="24"/>
          <w:szCs w:val="24"/>
        </w:rPr>
        <w:t xml:space="preserve"> </w:t>
      </w:r>
      <w:proofErr w:type="spellStart"/>
      <w:r w:rsidR="00000AB2" w:rsidRPr="00000AB2">
        <w:rPr>
          <w:rFonts w:ascii="Times New Roman" w:hAnsi="Times New Roman" w:cs="Times New Roman"/>
          <w:sz w:val="24"/>
          <w:szCs w:val="24"/>
        </w:rPr>
        <w:t>al.</w:t>
      </w:r>
      <w:proofErr w:type="spellEnd"/>
      <w:r w:rsidR="00000AB2" w:rsidRPr="00000AB2">
        <w:rPr>
          <w:rFonts w:ascii="Times New Roman" w:hAnsi="Times New Roman" w:cs="Times New Roman"/>
          <w:sz w:val="24"/>
          <w:szCs w:val="24"/>
        </w:rPr>
        <w:t xml:space="preserve">, 2018; Hafidz, 2019). Penelitian ini melihat karakteristik gender dari aspek yang berbeda yaitu gender yang terbentuk dari konstruksi budaya seseorang. Menurut Sandra L. </w:t>
      </w:r>
      <w:proofErr w:type="spellStart"/>
      <w:r w:rsidR="00000AB2" w:rsidRPr="00000AB2">
        <w:rPr>
          <w:rFonts w:ascii="Times New Roman" w:hAnsi="Times New Roman" w:cs="Times New Roman"/>
          <w:sz w:val="24"/>
          <w:szCs w:val="24"/>
        </w:rPr>
        <w:t>Bem</w:t>
      </w:r>
      <w:proofErr w:type="spellEnd"/>
      <w:r w:rsidR="00000AB2" w:rsidRPr="00000AB2">
        <w:rPr>
          <w:rFonts w:ascii="Times New Roman" w:hAnsi="Times New Roman" w:cs="Times New Roman"/>
          <w:sz w:val="24"/>
          <w:szCs w:val="24"/>
        </w:rPr>
        <w:t xml:space="preserve"> (1977) dalam </w:t>
      </w:r>
      <w:r w:rsidR="00000AB2" w:rsidRPr="00C97D05">
        <w:rPr>
          <w:rFonts w:ascii="Times New Roman" w:hAnsi="Times New Roman" w:cs="Times New Roman"/>
          <w:i/>
          <w:iCs/>
          <w:sz w:val="24"/>
          <w:szCs w:val="24"/>
        </w:rPr>
        <w:t xml:space="preserve">The </w:t>
      </w:r>
      <w:proofErr w:type="spellStart"/>
      <w:r w:rsidR="00000AB2" w:rsidRPr="00C97D05">
        <w:rPr>
          <w:rFonts w:ascii="Times New Roman" w:hAnsi="Times New Roman" w:cs="Times New Roman"/>
          <w:i/>
          <w:iCs/>
          <w:sz w:val="24"/>
          <w:szCs w:val="24"/>
        </w:rPr>
        <w:t>Bem</w:t>
      </w:r>
      <w:proofErr w:type="spellEnd"/>
      <w:r w:rsidR="00000AB2" w:rsidRPr="00C97D05">
        <w:rPr>
          <w:rFonts w:ascii="Times New Roman" w:hAnsi="Times New Roman" w:cs="Times New Roman"/>
          <w:i/>
          <w:iCs/>
          <w:sz w:val="24"/>
          <w:szCs w:val="24"/>
        </w:rPr>
        <w:t xml:space="preserve"> Sex </w:t>
      </w:r>
      <w:proofErr w:type="spellStart"/>
      <w:r w:rsidR="00000AB2" w:rsidRPr="00C97D05">
        <w:rPr>
          <w:rFonts w:ascii="Times New Roman" w:hAnsi="Times New Roman" w:cs="Times New Roman"/>
          <w:i/>
          <w:iCs/>
          <w:sz w:val="24"/>
          <w:szCs w:val="24"/>
        </w:rPr>
        <w:t>Role</w:t>
      </w:r>
      <w:proofErr w:type="spellEnd"/>
      <w:r w:rsidR="00000AB2" w:rsidRPr="00C97D05">
        <w:rPr>
          <w:rFonts w:ascii="Times New Roman" w:hAnsi="Times New Roman" w:cs="Times New Roman"/>
          <w:i/>
          <w:iCs/>
          <w:sz w:val="24"/>
          <w:szCs w:val="24"/>
        </w:rPr>
        <w:t xml:space="preserve"> </w:t>
      </w:r>
      <w:proofErr w:type="spellStart"/>
      <w:r w:rsidR="00000AB2" w:rsidRPr="00C97D05">
        <w:rPr>
          <w:rFonts w:ascii="Times New Roman" w:hAnsi="Times New Roman" w:cs="Times New Roman"/>
          <w:i/>
          <w:iCs/>
          <w:sz w:val="24"/>
          <w:szCs w:val="24"/>
        </w:rPr>
        <w:t>Inventory</w:t>
      </w:r>
      <w:proofErr w:type="spellEnd"/>
      <w:r w:rsidR="00000AB2" w:rsidRPr="00000AB2">
        <w:rPr>
          <w:rFonts w:ascii="Times New Roman" w:hAnsi="Times New Roman" w:cs="Times New Roman"/>
          <w:sz w:val="24"/>
          <w:szCs w:val="24"/>
        </w:rPr>
        <w:t xml:space="preserve"> (BSRI) gender terdiri atas empat karakteristik, yaitu: maskulin, </w:t>
      </w:r>
      <w:proofErr w:type="spellStart"/>
      <w:r w:rsidR="00000AB2" w:rsidRPr="00000AB2">
        <w:rPr>
          <w:rFonts w:ascii="Times New Roman" w:hAnsi="Times New Roman" w:cs="Times New Roman"/>
          <w:sz w:val="24"/>
          <w:szCs w:val="24"/>
        </w:rPr>
        <w:t>femini</w:t>
      </w:r>
      <w:proofErr w:type="spellEnd"/>
      <w:r w:rsidR="00000AB2">
        <w:rPr>
          <w:rFonts w:ascii="Times New Roman" w:hAnsi="Times New Roman" w:cs="Times New Roman"/>
          <w:sz w:val="24"/>
          <w:szCs w:val="24"/>
          <w:lang w:val="en-US"/>
        </w:rPr>
        <w:t>m</w:t>
      </w:r>
      <w:r w:rsidR="00000AB2" w:rsidRPr="00000AB2">
        <w:rPr>
          <w:rFonts w:ascii="Times New Roman" w:hAnsi="Times New Roman" w:cs="Times New Roman"/>
          <w:sz w:val="24"/>
          <w:szCs w:val="24"/>
        </w:rPr>
        <w:t xml:space="preserve">, androgini dan </w:t>
      </w:r>
      <w:proofErr w:type="spellStart"/>
      <w:r w:rsidR="00000AB2" w:rsidRPr="00000AB2">
        <w:rPr>
          <w:rFonts w:ascii="Times New Roman" w:hAnsi="Times New Roman" w:cs="Times New Roman"/>
          <w:i/>
          <w:iCs/>
          <w:sz w:val="24"/>
          <w:szCs w:val="24"/>
        </w:rPr>
        <w:t>undifferentiated</w:t>
      </w:r>
      <w:proofErr w:type="spellEnd"/>
      <w:r w:rsidR="00000AB2" w:rsidRPr="00000AB2">
        <w:rPr>
          <w:rFonts w:ascii="Times New Roman" w:hAnsi="Times New Roman" w:cs="Times New Roman"/>
          <w:sz w:val="24"/>
          <w:szCs w:val="24"/>
        </w:rPr>
        <w:t xml:space="preserve"> (Sodaqta &amp; Priambodo, 2018).</w:t>
      </w:r>
    </w:p>
    <w:p w14:paraId="052EC189" w14:textId="77777777" w:rsidR="00B13229" w:rsidRDefault="009B0F94" w:rsidP="002D2AA6">
      <w:pPr>
        <w:spacing w:before="240" w:line="276" w:lineRule="auto"/>
        <w:rPr>
          <w:rFonts w:ascii="Times New Roman" w:hAnsi="Times New Roman" w:cs="Times New Roman"/>
          <w:b/>
          <w:noProof/>
          <w:sz w:val="24"/>
          <w:szCs w:val="24"/>
        </w:rPr>
      </w:pPr>
      <w:r w:rsidRPr="003D0FE2">
        <w:rPr>
          <w:rFonts w:ascii="Times New Roman" w:hAnsi="Times New Roman" w:cs="Times New Roman"/>
          <w:b/>
          <w:noProof/>
          <w:sz w:val="24"/>
          <w:szCs w:val="24"/>
        </w:rPr>
        <w:t>M</w:t>
      </w:r>
      <w:r w:rsidR="009A5125">
        <w:rPr>
          <w:rFonts w:ascii="Times New Roman" w:hAnsi="Times New Roman" w:cs="Times New Roman"/>
          <w:b/>
          <w:noProof/>
          <w:sz w:val="24"/>
          <w:szCs w:val="24"/>
        </w:rPr>
        <w:t>ETHOD</w:t>
      </w:r>
    </w:p>
    <w:p w14:paraId="515AC461" w14:textId="4E9F9993" w:rsidR="00740407" w:rsidRDefault="009A5125" w:rsidP="00EC200C">
      <w:pPr>
        <w:pStyle w:val="HTMLPreformatted"/>
        <w:tabs>
          <w:tab w:val="clear" w:pos="916"/>
          <w:tab w:val="left" w:pos="567"/>
        </w:tabs>
        <w:spacing w:line="360" w:lineRule="auto"/>
        <w:jc w:val="both"/>
        <w:rPr>
          <w:rFonts w:ascii="Times New Roman" w:hAnsi="Times New Roman" w:cs="Times New Roman"/>
          <w:sz w:val="24"/>
          <w:lang w:val="en"/>
        </w:rPr>
      </w:pPr>
      <w:r>
        <w:rPr>
          <w:rFonts w:ascii="Times New Roman" w:hAnsi="Times New Roman" w:cs="Times New Roman"/>
          <w:sz w:val="24"/>
          <w:lang w:val="en"/>
        </w:rPr>
        <w:tab/>
      </w:r>
      <w:r w:rsidR="0079688D">
        <w:rPr>
          <w:rFonts w:ascii="Times New Roman" w:hAnsi="Times New Roman" w:cs="Times New Roman"/>
          <w:sz w:val="24"/>
        </w:rPr>
        <w:t xml:space="preserve">     </w:t>
      </w:r>
      <w:proofErr w:type="spellStart"/>
      <w:r w:rsidR="00EC200C" w:rsidRPr="00EC200C">
        <w:rPr>
          <w:rFonts w:ascii="Times New Roman" w:hAnsi="Times New Roman" w:cs="Times New Roman"/>
          <w:sz w:val="24"/>
          <w:lang w:val="en"/>
        </w:rPr>
        <w:t>Penelitian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ini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dilaksanakan</w:t>
      </w:r>
      <w:proofErr w:type="spellEnd"/>
      <w:r w:rsidR="00EC200C" w:rsidRPr="00EC200C">
        <w:rPr>
          <w:rFonts w:ascii="Times New Roman" w:hAnsi="Times New Roman" w:cs="Times New Roman"/>
          <w:sz w:val="24"/>
          <w:lang w:val="en"/>
        </w:rPr>
        <w:t xml:space="preserve"> di salah </w:t>
      </w:r>
      <w:proofErr w:type="spellStart"/>
      <w:r w:rsidR="00EC200C" w:rsidRPr="00EC200C">
        <w:rPr>
          <w:rFonts w:ascii="Times New Roman" w:hAnsi="Times New Roman" w:cs="Times New Roman"/>
          <w:sz w:val="24"/>
          <w:lang w:val="en"/>
        </w:rPr>
        <w:t>satu</w:t>
      </w:r>
      <w:proofErr w:type="spellEnd"/>
      <w:r w:rsidR="00EC200C" w:rsidRPr="00EC200C">
        <w:rPr>
          <w:rFonts w:ascii="Times New Roman" w:hAnsi="Times New Roman" w:cs="Times New Roman"/>
          <w:sz w:val="24"/>
          <w:lang w:val="en"/>
        </w:rPr>
        <w:t xml:space="preserve"> SMP Negeri di Kendari. </w:t>
      </w:r>
      <w:proofErr w:type="spellStart"/>
      <w:r w:rsidR="00EC200C" w:rsidRPr="00EC200C">
        <w:rPr>
          <w:rFonts w:ascii="Times New Roman" w:hAnsi="Times New Roman" w:cs="Times New Roman"/>
          <w:sz w:val="24"/>
          <w:lang w:val="en"/>
        </w:rPr>
        <w:t>Populasi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dari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penelitian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ini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siswa</w:t>
      </w:r>
      <w:proofErr w:type="spellEnd"/>
      <w:r w:rsidR="00EC200C" w:rsidRPr="00EC200C">
        <w:rPr>
          <w:rFonts w:ascii="Times New Roman" w:hAnsi="Times New Roman" w:cs="Times New Roman"/>
          <w:sz w:val="24"/>
          <w:lang w:val="en"/>
        </w:rPr>
        <w:t xml:space="preserve"> SMP Negeri di Kendari </w:t>
      </w:r>
      <w:proofErr w:type="spellStart"/>
      <w:r w:rsidR="00EC200C" w:rsidRPr="00EC200C">
        <w:rPr>
          <w:rFonts w:ascii="Times New Roman" w:hAnsi="Times New Roman" w:cs="Times New Roman"/>
          <w:sz w:val="24"/>
          <w:lang w:val="en"/>
        </w:rPr>
        <w:t>dengan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jumlah</w:t>
      </w:r>
      <w:proofErr w:type="spellEnd"/>
      <w:r w:rsidR="00EC200C" w:rsidRPr="00EC200C">
        <w:rPr>
          <w:rFonts w:ascii="Times New Roman" w:hAnsi="Times New Roman" w:cs="Times New Roman"/>
          <w:sz w:val="24"/>
          <w:lang w:val="en"/>
        </w:rPr>
        <w:t xml:space="preserve"> 105 orang. </w:t>
      </w:r>
      <w:proofErr w:type="spellStart"/>
      <w:r w:rsidR="00EC200C" w:rsidRPr="00EC200C">
        <w:rPr>
          <w:rFonts w:ascii="Times New Roman" w:hAnsi="Times New Roman" w:cs="Times New Roman"/>
          <w:sz w:val="24"/>
          <w:lang w:val="en"/>
        </w:rPr>
        <w:t>Metode</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penelitian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ini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menggunakan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pendekatan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kuantitatif</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dengan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jenis</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penelitian</w:t>
      </w:r>
      <w:proofErr w:type="spellEnd"/>
      <w:r w:rsidR="00EC200C" w:rsidRPr="00EC200C">
        <w:rPr>
          <w:rFonts w:ascii="Times New Roman" w:hAnsi="Times New Roman" w:cs="Times New Roman"/>
          <w:sz w:val="24"/>
          <w:lang w:val="en"/>
        </w:rPr>
        <w:t xml:space="preserve"> ex-post </w:t>
      </w:r>
      <w:proofErr w:type="spellStart"/>
      <w:r w:rsidR="00EC200C" w:rsidRPr="00EC200C">
        <w:rPr>
          <w:rFonts w:ascii="Times New Roman" w:hAnsi="Times New Roman" w:cs="Times New Roman"/>
          <w:sz w:val="24"/>
          <w:lang w:val="en"/>
        </w:rPr>
        <w:t>fakto</w:t>
      </w:r>
      <w:proofErr w:type="spellEnd"/>
      <w:r w:rsidR="00EC200C" w:rsidRPr="00EC200C">
        <w:rPr>
          <w:rFonts w:ascii="Times New Roman" w:hAnsi="Times New Roman" w:cs="Times New Roman"/>
          <w:sz w:val="24"/>
          <w:lang w:val="en"/>
        </w:rPr>
        <w:t xml:space="preserve">. Adapun Teknik </w:t>
      </w:r>
      <w:proofErr w:type="spellStart"/>
      <w:r w:rsidR="00EC200C" w:rsidRPr="00EC200C">
        <w:rPr>
          <w:rFonts w:ascii="Times New Roman" w:hAnsi="Times New Roman" w:cs="Times New Roman"/>
          <w:sz w:val="24"/>
          <w:lang w:val="en"/>
        </w:rPr>
        <w:t>pengumpulan</w:t>
      </w:r>
      <w:proofErr w:type="spellEnd"/>
      <w:r w:rsidR="00EC200C" w:rsidRPr="00EC200C">
        <w:rPr>
          <w:rFonts w:ascii="Times New Roman" w:hAnsi="Times New Roman" w:cs="Times New Roman"/>
          <w:sz w:val="24"/>
          <w:lang w:val="en"/>
        </w:rPr>
        <w:t xml:space="preserve"> data pada </w:t>
      </w:r>
      <w:proofErr w:type="spellStart"/>
      <w:r w:rsidR="00EC200C" w:rsidRPr="00EC200C">
        <w:rPr>
          <w:rFonts w:ascii="Times New Roman" w:hAnsi="Times New Roman" w:cs="Times New Roman"/>
          <w:sz w:val="24"/>
          <w:lang w:val="en"/>
        </w:rPr>
        <w:t>penelitian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ini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terbagi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menjadi</w:t>
      </w:r>
      <w:proofErr w:type="spellEnd"/>
      <w:r w:rsidR="00EC200C" w:rsidRPr="00EC200C">
        <w:rPr>
          <w:rFonts w:ascii="Times New Roman" w:hAnsi="Times New Roman" w:cs="Times New Roman"/>
          <w:sz w:val="24"/>
          <w:lang w:val="en"/>
        </w:rPr>
        <w:t xml:space="preserve"> 2 </w:t>
      </w:r>
      <w:proofErr w:type="spellStart"/>
      <w:r w:rsidR="00EC200C" w:rsidRPr="00EC200C">
        <w:rPr>
          <w:rFonts w:ascii="Times New Roman" w:hAnsi="Times New Roman" w:cs="Times New Roman"/>
          <w:sz w:val="24"/>
          <w:lang w:val="en"/>
        </w:rPr>
        <w:t>yaitu</w:t>
      </w:r>
      <w:proofErr w:type="spellEnd"/>
      <w:r w:rsidR="00EC200C" w:rsidRPr="00EC200C">
        <w:rPr>
          <w:rFonts w:ascii="Times New Roman" w:hAnsi="Times New Roman" w:cs="Times New Roman"/>
          <w:sz w:val="24"/>
          <w:lang w:val="en"/>
        </w:rPr>
        <w:t xml:space="preserve"> </w:t>
      </w:r>
      <w:r w:rsidR="00EC200C" w:rsidRPr="00EC200C">
        <w:rPr>
          <w:rFonts w:ascii="Times New Roman" w:hAnsi="Times New Roman" w:cs="Times New Roman"/>
          <w:sz w:val="24"/>
          <w:lang w:val="en"/>
        </w:rPr>
        <w:lastRenderedPageBreak/>
        <w:t xml:space="preserve">data primer dan data </w:t>
      </w:r>
      <w:proofErr w:type="spellStart"/>
      <w:r w:rsidR="00EC200C" w:rsidRPr="00EC200C">
        <w:rPr>
          <w:rFonts w:ascii="Times New Roman" w:hAnsi="Times New Roman" w:cs="Times New Roman"/>
          <w:sz w:val="24"/>
          <w:lang w:val="en"/>
        </w:rPr>
        <w:t>sekunder</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Pengumpulan</w:t>
      </w:r>
      <w:proofErr w:type="spellEnd"/>
      <w:r w:rsidR="00EC200C" w:rsidRPr="00EC200C">
        <w:rPr>
          <w:rFonts w:ascii="Times New Roman" w:hAnsi="Times New Roman" w:cs="Times New Roman"/>
          <w:sz w:val="24"/>
          <w:lang w:val="en"/>
        </w:rPr>
        <w:t xml:space="preserve"> data primer </w:t>
      </w:r>
      <w:proofErr w:type="spellStart"/>
      <w:r w:rsidR="00EC200C" w:rsidRPr="00EC200C">
        <w:rPr>
          <w:rFonts w:ascii="Times New Roman" w:hAnsi="Times New Roman" w:cs="Times New Roman"/>
          <w:sz w:val="24"/>
          <w:lang w:val="en"/>
        </w:rPr>
        <w:t>dilakukan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dengan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menggunakan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angket</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sedangkan</w:t>
      </w:r>
      <w:proofErr w:type="spellEnd"/>
      <w:r w:rsidR="00EC200C" w:rsidRPr="00EC200C">
        <w:rPr>
          <w:rFonts w:ascii="Times New Roman" w:hAnsi="Times New Roman" w:cs="Times New Roman"/>
          <w:sz w:val="24"/>
          <w:lang w:val="en"/>
        </w:rPr>
        <w:t xml:space="preserve"> data </w:t>
      </w:r>
      <w:proofErr w:type="spellStart"/>
      <w:r w:rsidR="00EC200C" w:rsidRPr="00EC200C">
        <w:rPr>
          <w:rFonts w:ascii="Times New Roman" w:hAnsi="Times New Roman" w:cs="Times New Roman"/>
          <w:sz w:val="24"/>
          <w:lang w:val="en"/>
        </w:rPr>
        <w:t>sekunder</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berupa</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dokumen</w:t>
      </w:r>
      <w:proofErr w:type="spellEnd"/>
      <w:r w:rsidR="00EC200C" w:rsidRPr="00EC200C">
        <w:rPr>
          <w:rFonts w:ascii="Times New Roman" w:hAnsi="Times New Roman" w:cs="Times New Roman"/>
          <w:sz w:val="24"/>
          <w:lang w:val="en"/>
        </w:rPr>
        <w:t xml:space="preserve"> data </w:t>
      </w:r>
      <w:proofErr w:type="spellStart"/>
      <w:r w:rsidR="00EC200C" w:rsidRPr="00EC200C">
        <w:rPr>
          <w:rFonts w:ascii="Times New Roman" w:hAnsi="Times New Roman" w:cs="Times New Roman"/>
          <w:sz w:val="24"/>
          <w:lang w:val="en"/>
        </w:rPr>
        <w:t>nilai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hasil</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belajar</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matematika</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siswa</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Angket</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dalam</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penelitian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ini</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yaitu</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angket</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karakteristik</w:t>
      </w:r>
      <w:proofErr w:type="spellEnd"/>
      <w:r w:rsidR="00EC200C" w:rsidRPr="00EC200C">
        <w:rPr>
          <w:rFonts w:ascii="Times New Roman" w:hAnsi="Times New Roman" w:cs="Times New Roman"/>
          <w:sz w:val="24"/>
          <w:lang w:val="en"/>
        </w:rPr>
        <w:t xml:space="preserve"> gender yang </w:t>
      </w:r>
      <w:proofErr w:type="spellStart"/>
      <w:r w:rsidR="00EC200C" w:rsidRPr="00EC200C">
        <w:rPr>
          <w:rFonts w:ascii="Times New Roman" w:hAnsi="Times New Roman" w:cs="Times New Roman"/>
          <w:sz w:val="24"/>
          <w:lang w:val="en"/>
        </w:rPr>
        <w:t>didalamnya</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memuat</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skala</w:t>
      </w:r>
      <w:proofErr w:type="spellEnd"/>
      <w:r w:rsidR="00EC200C" w:rsidRPr="00EC200C">
        <w:rPr>
          <w:rFonts w:ascii="Times New Roman" w:hAnsi="Times New Roman" w:cs="Times New Roman"/>
          <w:sz w:val="24"/>
          <w:lang w:val="en"/>
        </w:rPr>
        <w:t xml:space="preserve"> BEM dan </w:t>
      </w:r>
      <w:proofErr w:type="spellStart"/>
      <w:r w:rsidR="00EC200C" w:rsidRPr="00EC200C">
        <w:rPr>
          <w:rFonts w:ascii="Times New Roman" w:hAnsi="Times New Roman" w:cs="Times New Roman"/>
          <w:sz w:val="24"/>
          <w:lang w:val="en"/>
        </w:rPr>
        <w:t>angket</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kebiasaan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berpikir</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matematis</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siswa</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Analisis</w:t>
      </w:r>
      <w:proofErr w:type="spellEnd"/>
      <w:r w:rsidR="00EC200C" w:rsidRPr="00EC200C">
        <w:rPr>
          <w:rFonts w:ascii="Times New Roman" w:hAnsi="Times New Roman" w:cs="Times New Roman"/>
          <w:sz w:val="24"/>
          <w:lang w:val="en"/>
        </w:rPr>
        <w:t xml:space="preserve"> Data </w:t>
      </w:r>
      <w:proofErr w:type="spellStart"/>
      <w:r w:rsidR="00EC200C" w:rsidRPr="00EC200C">
        <w:rPr>
          <w:rFonts w:ascii="Times New Roman" w:hAnsi="Times New Roman" w:cs="Times New Roman"/>
          <w:sz w:val="24"/>
          <w:lang w:val="en"/>
        </w:rPr>
        <w:t>dilakukan</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secara</w:t>
      </w:r>
      <w:proofErr w:type="spellEnd"/>
      <w:r w:rsidR="00EC200C" w:rsidRPr="00EC200C">
        <w:rPr>
          <w:rFonts w:ascii="Times New Roman" w:hAnsi="Times New Roman" w:cs="Times New Roman"/>
          <w:sz w:val="24"/>
          <w:lang w:val="en"/>
        </w:rPr>
        <w:t xml:space="preserve"> </w:t>
      </w:r>
      <w:proofErr w:type="spellStart"/>
      <w:r w:rsidR="00EC200C" w:rsidRPr="00EC200C">
        <w:rPr>
          <w:rFonts w:ascii="Times New Roman" w:hAnsi="Times New Roman" w:cs="Times New Roman"/>
          <w:sz w:val="24"/>
          <w:lang w:val="en"/>
        </w:rPr>
        <w:t>deskriptif</w:t>
      </w:r>
      <w:proofErr w:type="spellEnd"/>
      <w:r w:rsidR="00EC200C" w:rsidRPr="00EC200C">
        <w:rPr>
          <w:rFonts w:ascii="Times New Roman" w:hAnsi="Times New Roman" w:cs="Times New Roman"/>
          <w:sz w:val="24"/>
          <w:lang w:val="en"/>
        </w:rPr>
        <w:t xml:space="preserve"> dan </w:t>
      </w:r>
      <w:proofErr w:type="spellStart"/>
      <w:r w:rsidR="00EC200C" w:rsidRPr="00EC200C">
        <w:rPr>
          <w:rFonts w:ascii="Times New Roman" w:hAnsi="Times New Roman" w:cs="Times New Roman"/>
          <w:sz w:val="24"/>
          <w:lang w:val="en"/>
        </w:rPr>
        <w:t>inferensial</w:t>
      </w:r>
      <w:proofErr w:type="spellEnd"/>
      <w:r w:rsidR="00EC200C" w:rsidRPr="00EC200C">
        <w:rPr>
          <w:rFonts w:ascii="Times New Roman" w:hAnsi="Times New Roman" w:cs="Times New Roman"/>
          <w:sz w:val="24"/>
          <w:lang w:val="en"/>
        </w:rPr>
        <w:t>.</w:t>
      </w:r>
    </w:p>
    <w:p w14:paraId="44914B7B" w14:textId="01224CE2" w:rsidR="00EC200C" w:rsidRPr="00EC200C" w:rsidRDefault="00EC200C" w:rsidP="007E2776">
      <w:pPr>
        <w:pStyle w:val="HTMLPreformatted"/>
        <w:numPr>
          <w:ilvl w:val="0"/>
          <w:numId w:val="21"/>
        </w:numPr>
        <w:tabs>
          <w:tab w:val="left" w:pos="567"/>
        </w:tabs>
        <w:spacing w:line="360" w:lineRule="auto"/>
        <w:ind w:left="284"/>
        <w:jc w:val="both"/>
        <w:rPr>
          <w:rFonts w:ascii="Times New Roman" w:hAnsi="Times New Roman" w:cs="Times New Roman"/>
          <w:b/>
          <w:bCs/>
          <w:sz w:val="24"/>
          <w:lang w:val="en"/>
        </w:rPr>
      </w:pPr>
      <w:proofErr w:type="spellStart"/>
      <w:r w:rsidRPr="00EC200C">
        <w:rPr>
          <w:rFonts w:ascii="Times New Roman" w:hAnsi="Times New Roman" w:cs="Times New Roman"/>
          <w:b/>
          <w:bCs/>
          <w:sz w:val="24"/>
          <w:lang w:val="en"/>
        </w:rPr>
        <w:t>Instrumen</w:t>
      </w:r>
      <w:proofErr w:type="spellEnd"/>
      <w:r w:rsidRPr="00EC200C">
        <w:rPr>
          <w:rFonts w:ascii="Times New Roman" w:hAnsi="Times New Roman" w:cs="Times New Roman"/>
          <w:b/>
          <w:bCs/>
          <w:sz w:val="24"/>
          <w:lang w:val="en"/>
        </w:rPr>
        <w:t xml:space="preserve"> </w:t>
      </w:r>
      <w:proofErr w:type="spellStart"/>
      <w:r w:rsidRPr="00EC200C">
        <w:rPr>
          <w:rFonts w:ascii="Times New Roman" w:hAnsi="Times New Roman" w:cs="Times New Roman"/>
          <w:b/>
          <w:bCs/>
          <w:sz w:val="24"/>
          <w:lang w:val="en"/>
        </w:rPr>
        <w:t>Karakteristik</w:t>
      </w:r>
      <w:proofErr w:type="spellEnd"/>
      <w:r w:rsidRPr="00EC200C">
        <w:rPr>
          <w:rFonts w:ascii="Times New Roman" w:hAnsi="Times New Roman" w:cs="Times New Roman"/>
          <w:b/>
          <w:bCs/>
          <w:sz w:val="24"/>
          <w:lang w:val="en"/>
        </w:rPr>
        <w:t xml:space="preserve"> Gender </w:t>
      </w:r>
    </w:p>
    <w:p w14:paraId="5BD369BA" w14:textId="291CB74D" w:rsidR="00EC200C" w:rsidRDefault="00EC200C" w:rsidP="00EC200C">
      <w:pPr>
        <w:pStyle w:val="HTMLPreformatted"/>
        <w:tabs>
          <w:tab w:val="clear" w:pos="916"/>
          <w:tab w:val="left" w:pos="567"/>
        </w:tabs>
        <w:spacing w:line="360" w:lineRule="auto"/>
        <w:jc w:val="both"/>
        <w:rPr>
          <w:rFonts w:ascii="Times New Roman" w:hAnsi="Times New Roman" w:cs="Times New Roman"/>
          <w:sz w:val="24"/>
          <w:lang w:val="en"/>
        </w:rPr>
      </w:pPr>
      <w:r w:rsidRPr="00EC200C">
        <w:rPr>
          <w:rFonts w:ascii="Times New Roman" w:hAnsi="Times New Roman" w:cs="Times New Roman"/>
          <w:sz w:val="24"/>
          <w:lang w:val="en"/>
        </w:rPr>
        <w:t xml:space="preserve">Alat </w:t>
      </w:r>
      <w:proofErr w:type="spellStart"/>
      <w:r w:rsidRPr="00EC200C">
        <w:rPr>
          <w:rFonts w:ascii="Times New Roman" w:hAnsi="Times New Roman" w:cs="Times New Roman"/>
          <w:sz w:val="24"/>
          <w:lang w:val="en"/>
        </w:rPr>
        <w:t>pengumpulan</w:t>
      </w:r>
      <w:proofErr w:type="spellEnd"/>
      <w:r w:rsidRPr="00EC200C">
        <w:rPr>
          <w:rFonts w:ascii="Times New Roman" w:hAnsi="Times New Roman" w:cs="Times New Roman"/>
          <w:sz w:val="24"/>
          <w:lang w:val="en"/>
        </w:rPr>
        <w:t xml:space="preserve"> data </w:t>
      </w:r>
      <w:proofErr w:type="spellStart"/>
      <w:r w:rsidRPr="00EC200C">
        <w:rPr>
          <w:rFonts w:ascii="Times New Roman" w:hAnsi="Times New Roman" w:cs="Times New Roman"/>
          <w:sz w:val="24"/>
          <w:lang w:val="en"/>
        </w:rPr>
        <w:t>untuk</w:t>
      </w:r>
      <w:proofErr w:type="spellEnd"/>
      <w:r w:rsidRPr="00EC200C">
        <w:rPr>
          <w:rFonts w:ascii="Times New Roman" w:hAnsi="Times New Roman" w:cs="Times New Roman"/>
          <w:sz w:val="24"/>
          <w:lang w:val="en"/>
        </w:rPr>
        <w:t xml:space="preserve"> </w:t>
      </w:r>
      <w:proofErr w:type="spellStart"/>
      <w:r w:rsidRPr="00EC200C">
        <w:rPr>
          <w:rFonts w:ascii="Times New Roman" w:hAnsi="Times New Roman" w:cs="Times New Roman"/>
          <w:sz w:val="24"/>
          <w:lang w:val="en"/>
        </w:rPr>
        <w:t>mengukur</w:t>
      </w:r>
      <w:proofErr w:type="spellEnd"/>
      <w:r w:rsidRPr="00EC200C">
        <w:rPr>
          <w:rFonts w:ascii="Times New Roman" w:hAnsi="Times New Roman" w:cs="Times New Roman"/>
          <w:sz w:val="24"/>
          <w:lang w:val="en"/>
        </w:rPr>
        <w:t xml:space="preserve"> </w:t>
      </w:r>
      <w:proofErr w:type="spellStart"/>
      <w:r w:rsidRPr="00EC200C">
        <w:rPr>
          <w:rFonts w:ascii="Times New Roman" w:hAnsi="Times New Roman" w:cs="Times New Roman"/>
          <w:sz w:val="24"/>
          <w:lang w:val="en"/>
        </w:rPr>
        <w:t>karakteristik</w:t>
      </w:r>
      <w:proofErr w:type="spellEnd"/>
      <w:r w:rsidRPr="00EC200C">
        <w:rPr>
          <w:rFonts w:ascii="Times New Roman" w:hAnsi="Times New Roman" w:cs="Times New Roman"/>
          <w:sz w:val="24"/>
          <w:lang w:val="en"/>
        </w:rPr>
        <w:t xml:space="preserve"> gender </w:t>
      </w:r>
      <w:proofErr w:type="spellStart"/>
      <w:r w:rsidRPr="00EC200C">
        <w:rPr>
          <w:rFonts w:ascii="Times New Roman" w:hAnsi="Times New Roman" w:cs="Times New Roman"/>
          <w:sz w:val="24"/>
          <w:lang w:val="en"/>
        </w:rPr>
        <w:t>diadaptasi</w:t>
      </w:r>
      <w:proofErr w:type="spellEnd"/>
      <w:r w:rsidRPr="00EC200C">
        <w:rPr>
          <w:rFonts w:ascii="Times New Roman" w:hAnsi="Times New Roman" w:cs="Times New Roman"/>
          <w:sz w:val="24"/>
          <w:lang w:val="en"/>
        </w:rPr>
        <w:t xml:space="preserve"> </w:t>
      </w:r>
      <w:proofErr w:type="spellStart"/>
      <w:r w:rsidRPr="00EC200C">
        <w:rPr>
          <w:rFonts w:ascii="Times New Roman" w:hAnsi="Times New Roman" w:cs="Times New Roman"/>
          <w:sz w:val="24"/>
          <w:lang w:val="en"/>
        </w:rPr>
        <w:t>dari</w:t>
      </w:r>
      <w:proofErr w:type="spellEnd"/>
      <w:r w:rsidRPr="00EC200C">
        <w:rPr>
          <w:rFonts w:ascii="Times New Roman" w:hAnsi="Times New Roman" w:cs="Times New Roman"/>
          <w:sz w:val="24"/>
          <w:lang w:val="en"/>
        </w:rPr>
        <w:t xml:space="preserve"> </w:t>
      </w:r>
      <w:proofErr w:type="spellStart"/>
      <w:r w:rsidRPr="00EC200C">
        <w:rPr>
          <w:rFonts w:ascii="Times New Roman" w:hAnsi="Times New Roman" w:cs="Times New Roman"/>
          <w:sz w:val="24"/>
          <w:lang w:val="en"/>
        </w:rPr>
        <w:t>Bem</w:t>
      </w:r>
      <w:proofErr w:type="spellEnd"/>
      <w:r w:rsidRPr="00EC200C">
        <w:rPr>
          <w:rFonts w:ascii="Times New Roman" w:hAnsi="Times New Roman" w:cs="Times New Roman"/>
          <w:sz w:val="24"/>
          <w:lang w:val="en"/>
        </w:rPr>
        <w:t xml:space="preserve"> Sex Role Inventory oleh Sandra L. </w:t>
      </w:r>
      <w:proofErr w:type="spellStart"/>
      <w:r w:rsidRPr="00EC200C">
        <w:rPr>
          <w:rFonts w:ascii="Times New Roman" w:hAnsi="Times New Roman" w:cs="Times New Roman"/>
          <w:sz w:val="24"/>
          <w:lang w:val="en"/>
        </w:rPr>
        <w:t>Bem</w:t>
      </w:r>
      <w:proofErr w:type="spellEnd"/>
      <w:r w:rsidRPr="00EC200C">
        <w:rPr>
          <w:rFonts w:ascii="Times New Roman" w:hAnsi="Times New Roman" w:cs="Times New Roman"/>
          <w:sz w:val="24"/>
          <w:lang w:val="en"/>
        </w:rPr>
        <w:t xml:space="preserve"> (1977) </w:t>
      </w:r>
      <w:proofErr w:type="spellStart"/>
      <w:r w:rsidRPr="00EC200C">
        <w:rPr>
          <w:rFonts w:ascii="Times New Roman" w:hAnsi="Times New Roman" w:cs="Times New Roman"/>
          <w:sz w:val="24"/>
          <w:lang w:val="en"/>
        </w:rPr>
        <w:t>sebagai</w:t>
      </w:r>
      <w:proofErr w:type="spellEnd"/>
      <w:r w:rsidRPr="00EC200C">
        <w:rPr>
          <w:rFonts w:ascii="Times New Roman" w:hAnsi="Times New Roman" w:cs="Times New Roman"/>
          <w:sz w:val="24"/>
          <w:lang w:val="en"/>
        </w:rPr>
        <w:t xml:space="preserve"> </w:t>
      </w:r>
      <w:proofErr w:type="spellStart"/>
      <w:r w:rsidRPr="00EC200C">
        <w:rPr>
          <w:rFonts w:ascii="Times New Roman" w:hAnsi="Times New Roman" w:cs="Times New Roman"/>
          <w:sz w:val="24"/>
          <w:lang w:val="en"/>
        </w:rPr>
        <w:t>berikut</w:t>
      </w:r>
      <w:proofErr w:type="spellEnd"/>
      <w:r w:rsidRPr="00EC200C">
        <w:rPr>
          <w:rFonts w:ascii="Times New Roman" w:hAnsi="Times New Roman" w:cs="Times New Roman"/>
          <w:sz w:val="24"/>
          <w:lang w:val="en"/>
        </w:rPr>
        <w:t>.</w:t>
      </w:r>
    </w:p>
    <w:p w14:paraId="6BA86E0C" w14:textId="77777777" w:rsidR="00EC200C" w:rsidRPr="000E7270" w:rsidRDefault="00EC200C" w:rsidP="00EC200C">
      <w:pPr>
        <w:pBdr>
          <w:top w:val="nil"/>
          <w:left w:val="nil"/>
          <w:bottom w:val="nil"/>
          <w:right w:val="nil"/>
          <w:between w:val="nil"/>
        </w:pBdr>
        <w:spacing w:after="0" w:line="240" w:lineRule="auto"/>
        <w:ind w:hanging="2"/>
        <w:jc w:val="center"/>
        <w:rPr>
          <w:rFonts w:ascii="Times New Roman" w:eastAsia="Palatino Linotype" w:hAnsi="Times New Roman" w:cs="Times New Roman"/>
          <w:b/>
          <w:bCs/>
          <w:color w:val="000000"/>
          <w:sz w:val="24"/>
          <w:szCs w:val="24"/>
        </w:rPr>
      </w:pPr>
      <w:r w:rsidRPr="000E7270">
        <w:rPr>
          <w:rFonts w:ascii="Times New Roman" w:eastAsia="Palatino Linotype" w:hAnsi="Times New Roman" w:cs="Times New Roman"/>
          <w:b/>
          <w:bCs/>
          <w:color w:val="000000"/>
          <w:sz w:val="24"/>
          <w:szCs w:val="24"/>
        </w:rPr>
        <w:t>Tabel 1. Kisi-kisi Angket Skala Karakteristik Gender</w:t>
      </w:r>
    </w:p>
    <w:tbl>
      <w:tblPr>
        <w:tblStyle w:val="TableGrid"/>
        <w:tblW w:w="10027"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856"/>
        <w:gridCol w:w="2688"/>
        <w:gridCol w:w="794"/>
        <w:gridCol w:w="2750"/>
        <w:gridCol w:w="812"/>
        <w:gridCol w:w="2127"/>
      </w:tblGrid>
      <w:tr w:rsidR="00EC200C" w:rsidRPr="00EC200C" w14:paraId="7903E297" w14:textId="77777777" w:rsidTr="000E7270">
        <w:trPr>
          <w:jc w:val="center"/>
        </w:trPr>
        <w:tc>
          <w:tcPr>
            <w:tcW w:w="856" w:type="dxa"/>
            <w:tcBorders>
              <w:bottom w:val="single" w:sz="4" w:space="0" w:color="000000" w:themeColor="text1"/>
            </w:tcBorders>
            <w:shd w:val="clear" w:color="auto" w:fill="D0CECE" w:themeFill="background2" w:themeFillShade="E6"/>
            <w:vAlign w:val="center"/>
          </w:tcPr>
          <w:p w14:paraId="3792A8DD"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No. Item</w:t>
            </w:r>
          </w:p>
        </w:tc>
        <w:tc>
          <w:tcPr>
            <w:tcW w:w="2688" w:type="dxa"/>
            <w:tcBorders>
              <w:bottom w:val="single" w:sz="4" w:space="0" w:color="000000" w:themeColor="text1"/>
            </w:tcBorders>
            <w:shd w:val="clear" w:color="auto" w:fill="D0CECE" w:themeFill="background2" w:themeFillShade="E6"/>
            <w:vAlign w:val="center"/>
          </w:tcPr>
          <w:p w14:paraId="1064EC59"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Butir Maskulin</w:t>
            </w:r>
          </w:p>
        </w:tc>
        <w:tc>
          <w:tcPr>
            <w:tcW w:w="794" w:type="dxa"/>
            <w:tcBorders>
              <w:bottom w:val="single" w:sz="4" w:space="0" w:color="000000" w:themeColor="text1"/>
            </w:tcBorders>
            <w:shd w:val="clear" w:color="auto" w:fill="D0CECE" w:themeFill="background2" w:themeFillShade="E6"/>
            <w:vAlign w:val="center"/>
          </w:tcPr>
          <w:p w14:paraId="0ACBBF71"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No.</w:t>
            </w:r>
          </w:p>
          <w:p w14:paraId="457C12DD"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Item</w:t>
            </w:r>
          </w:p>
        </w:tc>
        <w:tc>
          <w:tcPr>
            <w:tcW w:w="2750" w:type="dxa"/>
            <w:tcBorders>
              <w:bottom w:val="single" w:sz="4" w:space="0" w:color="000000" w:themeColor="text1"/>
            </w:tcBorders>
            <w:shd w:val="clear" w:color="auto" w:fill="D0CECE" w:themeFill="background2" w:themeFillShade="E6"/>
            <w:vAlign w:val="center"/>
          </w:tcPr>
          <w:p w14:paraId="43EC86B2"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 xml:space="preserve">Butir </w:t>
            </w:r>
            <w:proofErr w:type="spellStart"/>
            <w:r w:rsidRPr="000E7270">
              <w:rPr>
                <w:rFonts w:ascii="Times New Roman" w:hAnsi="Times New Roman" w:cs="Times New Roman"/>
                <w:i/>
                <w:iCs/>
                <w:sz w:val="24"/>
                <w:szCs w:val="24"/>
              </w:rPr>
              <w:t>Feminim</w:t>
            </w:r>
            <w:proofErr w:type="spellEnd"/>
          </w:p>
        </w:tc>
        <w:tc>
          <w:tcPr>
            <w:tcW w:w="812" w:type="dxa"/>
            <w:tcBorders>
              <w:bottom w:val="single" w:sz="4" w:space="0" w:color="000000" w:themeColor="text1"/>
            </w:tcBorders>
            <w:shd w:val="clear" w:color="auto" w:fill="D0CECE" w:themeFill="background2" w:themeFillShade="E6"/>
            <w:vAlign w:val="center"/>
          </w:tcPr>
          <w:p w14:paraId="63F82F68"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No. Item</w:t>
            </w:r>
          </w:p>
        </w:tc>
        <w:tc>
          <w:tcPr>
            <w:tcW w:w="2127" w:type="dxa"/>
            <w:tcBorders>
              <w:bottom w:val="single" w:sz="4" w:space="0" w:color="000000" w:themeColor="text1"/>
            </w:tcBorders>
            <w:shd w:val="clear" w:color="auto" w:fill="D0CECE" w:themeFill="background2" w:themeFillShade="E6"/>
            <w:vAlign w:val="center"/>
          </w:tcPr>
          <w:p w14:paraId="433F9354"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Butir Netral</w:t>
            </w:r>
          </w:p>
        </w:tc>
      </w:tr>
      <w:tr w:rsidR="00EC200C" w:rsidRPr="00EC200C" w14:paraId="32653F56" w14:textId="77777777" w:rsidTr="000E7270">
        <w:trPr>
          <w:jc w:val="center"/>
        </w:trPr>
        <w:tc>
          <w:tcPr>
            <w:tcW w:w="856" w:type="dxa"/>
            <w:tcBorders>
              <w:bottom w:val="nil"/>
            </w:tcBorders>
          </w:tcPr>
          <w:p w14:paraId="2518BC55"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w:t>
            </w:r>
          </w:p>
        </w:tc>
        <w:tc>
          <w:tcPr>
            <w:tcW w:w="2688" w:type="dxa"/>
            <w:tcBorders>
              <w:bottom w:val="nil"/>
            </w:tcBorders>
          </w:tcPr>
          <w:p w14:paraId="40FDDDEC"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Percaya diri</w:t>
            </w:r>
          </w:p>
        </w:tc>
        <w:tc>
          <w:tcPr>
            <w:tcW w:w="794" w:type="dxa"/>
            <w:tcBorders>
              <w:bottom w:val="nil"/>
            </w:tcBorders>
          </w:tcPr>
          <w:p w14:paraId="663786CA"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w:t>
            </w:r>
          </w:p>
        </w:tc>
        <w:tc>
          <w:tcPr>
            <w:tcW w:w="2750" w:type="dxa"/>
            <w:tcBorders>
              <w:bottom w:val="nil"/>
            </w:tcBorders>
          </w:tcPr>
          <w:p w14:paraId="7B3AEE5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Mengalah</w:t>
            </w:r>
          </w:p>
        </w:tc>
        <w:tc>
          <w:tcPr>
            <w:tcW w:w="812" w:type="dxa"/>
            <w:tcBorders>
              <w:bottom w:val="nil"/>
            </w:tcBorders>
          </w:tcPr>
          <w:p w14:paraId="1ED65C3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w:t>
            </w:r>
          </w:p>
        </w:tc>
        <w:tc>
          <w:tcPr>
            <w:tcW w:w="2127" w:type="dxa"/>
            <w:tcBorders>
              <w:bottom w:val="nil"/>
            </w:tcBorders>
          </w:tcPr>
          <w:p w14:paraId="209C974E"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Suka menolong</w:t>
            </w:r>
          </w:p>
        </w:tc>
      </w:tr>
      <w:tr w:rsidR="00EC200C" w:rsidRPr="00EC200C" w14:paraId="00111ECE" w14:textId="77777777" w:rsidTr="000E7270">
        <w:trPr>
          <w:jc w:val="center"/>
        </w:trPr>
        <w:tc>
          <w:tcPr>
            <w:tcW w:w="856" w:type="dxa"/>
            <w:tcBorders>
              <w:top w:val="nil"/>
              <w:bottom w:val="nil"/>
            </w:tcBorders>
          </w:tcPr>
          <w:p w14:paraId="713BA25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4. </w:t>
            </w:r>
          </w:p>
        </w:tc>
        <w:tc>
          <w:tcPr>
            <w:tcW w:w="2688" w:type="dxa"/>
            <w:tcBorders>
              <w:top w:val="nil"/>
              <w:bottom w:val="nil"/>
            </w:tcBorders>
          </w:tcPr>
          <w:p w14:paraId="17CF536C"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Mempertahankan keyakinan sendiri</w:t>
            </w:r>
          </w:p>
        </w:tc>
        <w:tc>
          <w:tcPr>
            <w:tcW w:w="794" w:type="dxa"/>
            <w:tcBorders>
              <w:top w:val="nil"/>
              <w:bottom w:val="nil"/>
            </w:tcBorders>
          </w:tcPr>
          <w:p w14:paraId="07C0271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5. </w:t>
            </w:r>
          </w:p>
        </w:tc>
        <w:tc>
          <w:tcPr>
            <w:tcW w:w="2750" w:type="dxa"/>
            <w:tcBorders>
              <w:top w:val="nil"/>
              <w:bottom w:val="nil"/>
            </w:tcBorders>
          </w:tcPr>
          <w:p w14:paraId="71A82A1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Riang gembira</w:t>
            </w:r>
          </w:p>
        </w:tc>
        <w:tc>
          <w:tcPr>
            <w:tcW w:w="812" w:type="dxa"/>
            <w:tcBorders>
              <w:top w:val="nil"/>
              <w:bottom w:val="nil"/>
            </w:tcBorders>
          </w:tcPr>
          <w:p w14:paraId="5B63AFE9" w14:textId="77777777" w:rsidR="00EC200C" w:rsidRPr="00EC200C" w:rsidRDefault="00EC200C" w:rsidP="00E706FE">
            <w:pPr>
              <w:ind w:right="-9" w:hanging="2"/>
              <w:rPr>
                <w:rFonts w:ascii="Times New Roman" w:hAnsi="Times New Roman" w:cs="Times New Roman"/>
                <w:sz w:val="24"/>
                <w:szCs w:val="24"/>
              </w:rPr>
            </w:pPr>
            <w:r w:rsidRPr="00EC200C">
              <w:rPr>
                <w:rFonts w:ascii="Times New Roman" w:hAnsi="Times New Roman" w:cs="Times New Roman"/>
                <w:sz w:val="24"/>
                <w:szCs w:val="24"/>
              </w:rPr>
              <w:t xml:space="preserve">6. </w:t>
            </w:r>
          </w:p>
        </w:tc>
        <w:tc>
          <w:tcPr>
            <w:tcW w:w="2127" w:type="dxa"/>
            <w:tcBorders>
              <w:top w:val="nil"/>
              <w:bottom w:val="nil"/>
            </w:tcBorders>
          </w:tcPr>
          <w:p w14:paraId="1A606BB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Suka murung</w:t>
            </w:r>
          </w:p>
        </w:tc>
      </w:tr>
      <w:tr w:rsidR="00EC200C" w:rsidRPr="00EC200C" w14:paraId="24E1E3FB" w14:textId="77777777" w:rsidTr="000E7270">
        <w:trPr>
          <w:jc w:val="center"/>
        </w:trPr>
        <w:tc>
          <w:tcPr>
            <w:tcW w:w="856" w:type="dxa"/>
            <w:tcBorders>
              <w:top w:val="nil"/>
              <w:bottom w:val="nil"/>
            </w:tcBorders>
          </w:tcPr>
          <w:p w14:paraId="2BD777B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7.</w:t>
            </w:r>
          </w:p>
        </w:tc>
        <w:tc>
          <w:tcPr>
            <w:tcW w:w="2688" w:type="dxa"/>
            <w:tcBorders>
              <w:top w:val="nil"/>
              <w:bottom w:val="nil"/>
            </w:tcBorders>
          </w:tcPr>
          <w:p w14:paraId="041867C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Mandiri</w:t>
            </w:r>
          </w:p>
        </w:tc>
        <w:tc>
          <w:tcPr>
            <w:tcW w:w="794" w:type="dxa"/>
            <w:tcBorders>
              <w:top w:val="nil"/>
              <w:bottom w:val="nil"/>
            </w:tcBorders>
          </w:tcPr>
          <w:p w14:paraId="3751D233"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8.</w:t>
            </w:r>
          </w:p>
        </w:tc>
        <w:tc>
          <w:tcPr>
            <w:tcW w:w="2750" w:type="dxa"/>
            <w:tcBorders>
              <w:top w:val="nil"/>
              <w:bottom w:val="nil"/>
            </w:tcBorders>
          </w:tcPr>
          <w:p w14:paraId="58F9BC01"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Pemalu</w:t>
            </w:r>
          </w:p>
        </w:tc>
        <w:tc>
          <w:tcPr>
            <w:tcW w:w="812" w:type="dxa"/>
            <w:tcBorders>
              <w:top w:val="nil"/>
              <w:bottom w:val="nil"/>
            </w:tcBorders>
          </w:tcPr>
          <w:p w14:paraId="7FAE452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9.</w:t>
            </w:r>
          </w:p>
        </w:tc>
        <w:tc>
          <w:tcPr>
            <w:tcW w:w="2127" w:type="dxa"/>
            <w:tcBorders>
              <w:top w:val="nil"/>
              <w:bottom w:val="nil"/>
            </w:tcBorders>
          </w:tcPr>
          <w:p w14:paraId="5BA004B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Berhati-hati</w:t>
            </w:r>
          </w:p>
        </w:tc>
      </w:tr>
      <w:tr w:rsidR="00EC200C" w:rsidRPr="00EC200C" w14:paraId="4845BF6B" w14:textId="77777777" w:rsidTr="000E7270">
        <w:trPr>
          <w:jc w:val="center"/>
        </w:trPr>
        <w:tc>
          <w:tcPr>
            <w:tcW w:w="856" w:type="dxa"/>
            <w:tcBorders>
              <w:top w:val="nil"/>
              <w:bottom w:val="nil"/>
            </w:tcBorders>
          </w:tcPr>
          <w:p w14:paraId="08F3E58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10.</w:t>
            </w:r>
          </w:p>
        </w:tc>
        <w:tc>
          <w:tcPr>
            <w:tcW w:w="2688" w:type="dxa"/>
            <w:tcBorders>
              <w:top w:val="nil"/>
              <w:bottom w:val="nil"/>
            </w:tcBorders>
          </w:tcPr>
          <w:p w14:paraId="0FBA5C78" w14:textId="77777777" w:rsidR="00EC200C" w:rsidRPr="00EC200C" w:rsidRDefault="00EC200C" w:rsidP="00E706FE">
            <w:pPr>
              <w:tabs>
                <w:tab w:val="left" w:pos="1530"/>
              </w:tabs>
              <w:ind w:right="-9" w:hanging="2"/>
              <w:rPr>
                <w:rFonts w:ascii="Times New Roman" w:hAnsi="Times New Roman" w:cs="Times New Roman"/>
                <w:sz w:val="24"/>
                <w:szCs w:val="24"/>
              </w:rPr>
            </w:pPr>
            <w:proofErr w:type="spellStart"/>
            <w:r w:rsidRPr="00EC200C">
              <w:rPr>
                <w:rFonts w:ascii="Times New Roman" w:hAnsi="Times New Roman" w:cs="Times New Roman"/>
                <w:sz w:val="24"/>
                <w:szCs w:val="24"/>
              </w:rPr>
              <w:t>Atletis</w:t>
            </w:r>
            <w:proofErr w:type="spellEnd"/>
            <w:r w:rsidRPr="00EC200C">
              <w:rPr>
                <w:rFonts w:ascii="Times New Roman" w:hAnsi="Times New Roman" w:cs="Times New Roman"/>
                <w:sz w:val="24"/>
                <w:szCs w:val="24"/>
              </w:rPr>
              <w:t xml:space="preserve"> </w:t>
            </w:r>
          </w:p>
        </w:tc>
        <w:tc>
          <w:tcPr>
            <w:tcW w:w="794" w:type="dxa"/>
            <w:tcBorders>
              <w:top w:val="nil"/>
              <w:bottom w:val="nil"/>
            </w:tcBorders>
          </w:tcPr>
          <w:p w14:paraId="7B7A1FF0"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11.</w:t>
            </w:r>
          </w:p>
        </w:tc>
        <w:tc>
          <w:tcPr>
            <w:tcW w:w="2750" w:type="dxa"/>
            <w:tcBorders>
              <w:top w:val="nil"/>
              <w:bottom w:val="nil"/>
            </w:tcBorders>
          </w:tcPr>
          <w:p w14:paraId="17282AC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Penuh kasih sayang</w:t>
            </w:r>
          </w:p>
        </w:tc>
        <w:tc>
          <w:tcPr>
            <w:tcW w:w="812" w:type="dxa"/>
            <w:tcBorders>
              <w:top w:val="nil"/>
              <w:bottom w:val="nil"/>
            </w:tcBorders>
          </w:tcPr>
          <w:p w14:paraId="7AFEFAF9"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12.</w:t>
            </w:r>
          </w:p>
        </w:tc>
        <w:tc>
          <w:tcPr>
            <w:tcW w:w="2127" w:type="dxa"/>
            <w:tcBorders>
              <w:top w:val="nil"/>
              <w:bottom w:val="nil"/>
            </w:tcBorders>
          </w:tcPr>
          <w:p w14:paraId="22EF1001"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Bertingkah laku yang dibuat-buat</w:t>
            </w:r>
          </w:p>
        </w:tc>
      </w:tr>
      <w:tr w:rsidR="00EC200C" w:rsidRPr="00EC200C" w14:paraId="017C48A9" w14:textId="77777777" w:rsidTr="000E7270">
        <w:trPr>
          <w:jc w:val="center"/>
        </w:trPr>
        <w:tc>
          <w:tcPr>
            <w:tcW w:w="856" w:type="dxa"/>
            <w:tcBorders>
              <w:top w:val="nil"/>
              <w:bottom w:val="nil"/>
            </w:tcBorders>
          </w:tcPr>
          <w:p w14:paraId="36CD498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13.</w:t>
            </w:r>
          </w:p>
        </w:tc>
        <w:tc>
          <w:tcPr>
            <w:tcW w:w="2688" w:type="dxa"/>
            <w:tcBorders>
              <w:top w:val="nil"/>
              <w:bottom w:val="nil"/>
            </w:tcBorders>
          </w:tcPr>
          <w:p w14:paraId="7C8AC231" w14:textId="77777777" w:rsidR="00EC200C" w:rsidRPr="00EC200C" w:rsidRDefault="00EC200C" w:rsidP="00E706FE">
            <w:pPr>
              <w:tabs>
                <w:tab w:val="left" w:pos="1530"/>
              </w:tabs>
              <w:ind w:right="-9" w:hanging="2"/>
              <w:rPr>
                <w:rFonts w:ascii="Times New Roman" w:hAnsi="Times New Roman" w:cs="Times New Roman"/>
                <w:sz w:val="24"/>
                <w:szCs w:val="24"/>
              </w:rPr>
            </w:pPr>
            <w:proofErr w:type="spellStart"/>
            <w:r w:rsidRPr="00EC200C">
              <w:rPr>
                <w:rFonts w:ascii="Times New Roman" w:hAnsi="Times New Roman" w:cs="Times New Roman"/>
                <w:sz w:val="24"/>
                <w:szCs w:val="24"/>
              </w:rPr>
              <w:t>Asertif</w:t>
            </w:r>
            <w:proofErr w:type="spellEnd"/>
          </w:p>
        </w:tc>
        <w:tc>
          <w:tcPr>
            <w:tcW w:w="794" w:type="dxa"/>
            <w:tcBorders>
              <w:top w:val="nil"/>
              <w:bottom w:val="nil"/>
            </w:tcBorders>
          </w:tcPr>
          <w:p w14:paraId="7248BF31"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14.</w:t>
            </w:r>
          </w:p>
        </w:tc>
        <w:tc>
          <w:tcPr>
            <w:tcW w:w="2750" w:type="dxa"/>
            <w:tcBorders>
              <w:top w:val="nil"/>
              <w:bottom w:val="nil"/>
            </w:tcBorders>
          </w:tcPr>
          <w:p w14:paraId="6BDBC27E"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Senang disanjung</w:t>
            </w:r>
          </w:p>
        </w:tc>
        <w:tc>
          <w:tcPr>
            <w:tcW w:w="812" w:type="dxa"/>
            <w:tcBorders>
              <w:top w:val="nil"/>
              <w:bottom w:val="nil"/>
            </w:tcBorders>
          </w:tcPr>
          <w:p w14:paraId="68C15A2D"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15.</w:t>
            </w:r>
          </w:p>
        </w:tc>
        <w:tc>
          <w:tcPr>
            <w:tcW w:w="2127" w:type="dxa"/>
            <w:tcBorders>
              <w:top w:val="nil"/>
              <w:bottom w:val="nil"/>
            </w:tcBorders>
          </w:tcPr>
          <w:p w14:paraId="5CAD5AA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Bahagia </w:t>
            </w:r>
          </w:p>
        </w:tc>
      </w:tr>
      <w:tr w:rsidR="00EC200C" w:rsidRPr="00EC200C" w14:paraId="333BB361" w14:textId="77777777" w:rsidTr="000E7270">
        <w:trPr>
          <w:jc w:val="center"/>
        </w:trPr>
        <w:tc>
          <w:tcPr>
            <w:tcW w:w="856" w:type="dxa"/>
            <w:tcBorders>
              <w:top w:val="nil"/>
              <w:bottom w:val="nil"/>
            </w:tcBorders>
          </w:tcPr>
          <w:p w14:paraId="17FC3C83"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16.</w:t>
            </w:r>
          </w:p>
        </w:tc>
        <w:tc>
          <w:tcPr>
            <w:tcW w:w="2688" w:type="dxa"/>
            <w:tcBorders>
              <w:top w:val="nil"/>
              <w:bottom w:val="nil"/>
            </w:tcBorders>
          </w:tcPr>
          <w:p w14:paraId="42AA1B2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Kepribadian yang kuat</w:t>
            </w:r>
          </w:p>
        </w:tc>
        <w:tc>
          <w:tcPr>
            <w:tcW w:w="794" w:type="dxa"/>
            <w:tcBorders>
              <w:top w:val="nil"/>
              <w:bottom w:val="nil"/>
            </w:tcBorders>
          </w:tcPr>
          <w:p w14:paraId="12E05092"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17.</w:t>
            </w:r>
          </w:p>
        </w:tc>
        <w:tc>
          <w:tcPr>
            <w:tcW w:w="2750" w:type="dxa"/>
            <w:tcBorders>
              <w:top w:val="nil"/>
              <w:bottom w:val="nil"/>
            </w:tcBorders>
          </w:tcPr>
          <w:p w14:paraId="427F9F0C"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Setia</w:t>
            </w:r>
          </w:p>
        </w:tc>
        <w:tc>
          <w:tcPr>
            <w:tcW w:w="812" w:type="dxa"/>
            <w:tcBorders>
              <w:top w:val="nil"/>
              <w:bottom w:val="nil"/>
            </w:tcBorders>
          </w:tcPr>
          <w:p w14:paraId="35055711"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18.</w:t>
            </w:r>
          </w:p>
        </w:tc>
        <w:tc>
          <w:tcPr>
            <w:tcW w:w="2127" w:type="dxa"/>
            <w:tcBorders>
              <w:top w:val="nil"/>
              <w:bottom w:val="nil"/>
            </w:tcBorders>
          </w:tcPr>
          <w:p w14:paraId="28E9FA7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Susah diramalkan</w:t>
            </w:r>
          </w:p>
        </w:tc>
      </w:tr>
      <w:tr w:rsidR="00EC200C" w:rsidRPr="00EC200C" w14:paraId="1729196C" w14:textId="77777777" w:rsidTr="000E7270">
        <w:trPr>
          <w:jc w:val="center"/>
        </w:trPr>
        <w:tc>
          <w:tcPr>
            <w:tcW w:w="856" w:type="dxa"/>
            <w:tcBorders>
              <w:top w:val="nil"/>
              <w:bottom w:val="nil"/>
            </w:tcBorders>
          </w:tcPr>
          <w:p w14:paraId="145D508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19.</w:t>
            </w:r>
          </w:p>
        </w:tc>
        <w:tc>
          <w:tcPr>
            <w:tcW w:w="2688" w:type="dxa"/>
            <w:tcBorders>
              <w:top w:val="nil"/>
              <w:bottom w:val="nil"/>
            </w:tcBorders>
          </w:tcPr>
          <w:p w14:paraId="5AE71F09"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Kuat </w:t>
            </w:r>
          </w:p>
        </w:tc>
        <w:tc>
          <w:tcPr>
            <w:tcW w:w="794" w:type="dxa"/>
            <w:tcBorders>
              <w:top w:val="nil"/>
              <w:bottom w:val="nil"/>
            </w:tcBorders>
          </w:tcPr>
          <w:p w14:paraId="6F9E8DDC"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20.</w:t>
            </w:r>
          </w:p>
        </w:tc>
        <w:tc>
          <w:tcPr>
            <w:tcW w:w="2750" w:type="dxa"/>
            <w:tcBorders>
              <w:top w:val="nil"/>
              <w:bottom w:val="nil"/>
            </w:tcBorders>
          </w:tcPr>
          <w:p w14:paraId="30B518D9" w14:textId="77777777" w:rsidR="00EC200C" w:rsidRPr="00EC200C" w:rsidRDefault="00EC200C" w:rsidP="00E706FE">
            <w:pPr>
              <w:tabs>
                <w:tab w:val="left" w:pos="1530"/>
              </w:tabs>
              <w:ind w:right="-9" w:hanging="2"/>
              <w:rPr>
                <w:rFonts w:ascii="Times New Roman" w:hAnsi="Times New Roman" w:cs="Times New Roman"/>
                <w:sz w:val="24"/>
                <w:szCs w:val="24"/>
              </w:rPr>
            </w:pPr>
            <w:proofErr w:type="spellStart"/>
            <w:r w:rsidRPr="00EC200C">
              <w:rPr>
                <w:rFonts w:ascii="Times New Roman" w:hAnsi="Times New Roman" w:cs="Times New Roman"/>
                <w:sz w:val="24"/>
                <w:szCs w:val="24"/>
              </w:rPr>
              <w:t>Feminim</w:t>
            </w:r>
            <w:proofErr w:type="spellEnd"/>
          </w:p>
        </w:tc>
        <w:tc>
          <w:tcPr>
            <w:tcW w:w="812" w:type="dxa"/>
            <w:tcBorders>
              <w:top w:val="nil"/>
              <w:bottom w:val="nil"/>
            </w:tcBorders>
          </w:tcPr>
          <w:p w14:paraId="2E87144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21.</w:t>
            </w:r>
          </w:p>
        </w:tc>
        <w:tc>
          <w:tcPr>
            <w:tcW w:w="2127" w:type="dxa"/>
            <w:tcBorders>
              <w:top w:val="nil"/>
              <w:bottom w:val="nil"/>
            </w:tcBorders>
          </w:tcPr>
          <w:p w14:paraId="0F219A4C"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Dapat dipercaya</w:t>
            </w:r>
          </w:p>
        </w:tc>
      </w:tr>
      <w:tr w:rsidR="00EC200C" w:rsidRPr="00EC200C" w14:paraId="6D135797" w14:textId="77777777" w:rsidTr="000E7270">
        <w:trPr>
          <w:jc w:val="center"/>
        </w:trPr>
        <w:tc>
          <w:tcPr>
            <w:tcW w:w="856" w:type="dxa"/>
            <w:tcBorders>
              <w:top w:val="nil"/>
              <w:bottom w:val="nil"/>
            </w:tcBorders>
          </w:tcPr>
          <w:p w14:paraId="1EC10679"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22.</w:t>
            </w:r>
          </w:p>
        </w:tc>
        <w:tc>
          <w:tcPr>
            <w:tcW w:w="2688" w:type="dxa"/>
            <w:tcBorders>
              <w:top w:val="nil"/>
              <w:bottom w:val="nil"/>
            </w:tcBorders>
          </w:tcPr>
          <w:p w14:paraId="6E22194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Analitis</w:t>
            </w:r>
          </w:p>
        </w:tc>
        <w:tc>
          <w:tcPr>
            <w:tcW w:w="794" w:type="dxa"/>
            <w:tcBorders>
              <w:top w:val="nil"/>
              <w:bottom w:val="nil"/>
            </w:tcBorders>
          </w:tcPr>
          <w:p w14:paraId="2D31E53C"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23.</w:t>
            </w:r>
          </w:p>
        </w:tc>
        <w:tc>
          <w:tcPr>
            <w:tcW w:w="2750" w:type="dxa"/>
            <w:tcBorders>
              <w:top w:val="nil"/>
              <w:bottom w:val="nil"/>
            </w:tcBorders>
          </w:tcPr>
          <w:p w14:paraId="6E33FA3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Simpatik </w:t>
            </w:r>
          </w:p>
        </w:tc>
        <w:tc>
          <w:tcPr>
            <w:tcW w:w="812" w:type="dxa"/>
            <w:tcBorders>
              <w:top w:val="nil"/>
              <w:bottom w:val="nil"/>
            </w:tcBorders>
          </w:tcPr>
          <w:p w14:paraId="5B143FB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24.</w:t>
            </w:r>
          </w:p>
        </w:tc>
        <w:tc>
          <w:tcPr>
            <w:tcW w:w="2127" w:type="dxa"/>
            <w:tcBorders>
              <w:top w:val="nil"/>
              <w:bottom w:val="nil"/>
            </w:tcBorders>
          </w:tcPr>
          <w:p w14:paraId="32DD40F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Iri hati/cemburu</w:t>
            </w:r>
          </w:p>
        </w:tc>
      </w:tr>
      <w:tr w:rsidR="00EC200C" w:rsidRPr="00EC200C" w14:paraId="2C92DC04" w14:textId="77777777" w:rsidTr="000E7270">
        <w:trPr>
          <w:jc w:val="center"/>
        </w:trPr>
        <w:tc>
          <w:tcPr>
            <w:tcW w:w="856" w:type="dxa"/>
            <w:tcBorders>
              <w:top w:val="nil"/>
              <w:bottom w:val="nil"/>
            </w:tcBorders>
          </w:tcPr>
          <w:p w14:paraId="1A143DB5"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25.</w:t>
            </w:r>
          </w:p>
        </w:tc>
        <w:tc>
          <w:tcPr>
            <w:tcW w:w="2688" w:type="dxa"/>
            <w:tcBorders>
              <w:top w:val="nil"/>
              <w:bottom w:val="nil"/>
            </w:tcBorders>
          </w:tcPr>
          <w:p w14:paraId="15901A5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Memiliki Kemampuan kepemimpinan</w:t>
            </w:r>
          </w:p>
        </w:tc>
        <w:tc>
          <w:tcPr>
            <w:tcW w:w="794" w:type="dxa"/>
            <w:tcBorders>
              <w:top w:val="nil"/>
              <w:bottom w:val="nil"/>
            </w:tcBorders>
          </w:tcPr>
          <w:p w14:paraId="544FC11E"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26.</w:t>
            </w:r>
          </w:p>
        </w:tc>
        <w:tc>
          <w:tcPr>
            <w:tcW w:w="2750" w:type="dxa"/>
            <w:tcBorders>
              <w:top w:val="nil"/>
              <w:bottom w:val="nil"/>
            </w:tcBorders>
          </w:tcPr>
          <w:p w14:paraId="12B06E3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Peka terhadap keputusan orang lain</w:t>
            </w:r>
          </w:p>
        </w:tc>
        <w:tc>
          <w:tcPr>
            <w:tcW w:w="812" w:type="dxa"/>
            <w:tcBorders>
              <w:top w:val="nil"/>
              <w:bottom w:val="nil"/>
            </w:tcBorders>
          </w:tcPr>
          <w:p w14:paraId="1582324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27.</w:t>
            </w:r>
          </w:p>
        </w:tc>
        <w:tc>
          <w:tcPr>
            <w:tcW w:w="2127" w:type="dxa"/>
            <w:tcBorders>
              <w:top w:val="nil"/>
              <w:bottom w:val="nil"/>
            </w:tcBorders>
          </w:tcPr>
          <w:p w14:paraId="3ECF2A3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Jujur</w:t>
            </w:r>
          </w:p>
        </w:tc>
      </w:tr>
      <w:tr w:rsidR="00EC200C" w:rsidRPr="00EC200C" w14:paraId="3D3B87F2" w14:textId="77777777" w:rsidTr="000E7270">
        <w:trPr>
          <w:jc w:val="center"/>
        </w:trPr>
        <w:tc>
          <w:tcPr>
            <w:tcW w:w="856" w:type="dxa"/>
            <w:tcBorders>
              <w:top w:val="nil"/>
              <w:bottom w:val="nil"/>
            </w:tcBorders>
          </w:tcPr>
          <w:p w14:paraId="190F581A"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28.</w:t>
            </w:r>
          </w:p>
        </w:tc>
        <w:tc>
          <w:tcPr>
            <w:tcW w:w="2688" w:type="dxa"/>
            <w:tcBorders>
              <w:top w:val="nil"/>
              <w:bottom w:val="nil"/>
            </w:tcBorders>
          </w:tcPr>
          <w:p w14:paraId="7CB39E5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Mau mengambil </w:t>
            </w:r>
            <w:proofErr w:type="spellStart"/>
            <w:r w:rsidRPr="00EC200C">
              <w:rPr>
                <w:rFonts w:ascii="Times New Roman" w:hAnsi="Times New Roman" w:cs="Times New Roman"/>
                <w:sz w:val="24"/>
                <w:szCs w:val="24"/>
              </w:rPr>
              <w:t>resiko</w:t>
            </w:r>
            <w:proofErr w:type="spellEnd"/>
          </w:p>
        </w:tc>
        <w:tc>
          <w:tcPr>
            <w:tcW w:w="794" w:type="dxa"/>
            <w:tcBorders>
              <w:top w:val="nil"/>
              <w:bottom w:val="nil"/>
            </w:tcBorders>
          </w:tcPr>
          <w:p w14:paraId="11CE0843"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29.</w:t>
            </w:r>
          </w:p>
        </w:tc>
        <w:tc>
          <w:tcPr>
            <w:tcW w:w="2750" w:type="dxa"/>
            <w:tcBorders>
              <w:top w:val="nil"/>
              <w:bottom w:val="nil"/>
            </w:tcBorders>
          </w:tcPr>
          <w:p w14:paraId="281F9CAD"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Penuh pengertian</w:t>
            </w:r>
          </w:p>
        </w:tc>
        <w:tc>
          <w:tcPr>
            <w:tcW w:w="812" w:type="dxa"/>
            <w:tcBorders>
              <w:top w:val="nil"/>
              <w:bottom w:val="nil"/>
            </w:tcBorders>
          </w:tcPr>
          <w:p w14:paraId="5FCA6460"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30.</w:t>
            </w:r>
          </w:p>
        </w:tc>
        <w:tc>
          <w:tcPr>
            <w:tcW w:w="2127" w:type="dxa"/>
            <w:tcBorders>
              <w:top w:val="nil"/>
              <w:bottom w:val="nil"/>
            </w:tcBorders>
          </w:tcPr>
          <w:p w14:paraId="7279944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Suka berahasia</w:t>
            </w:r>
          </w:p>
        </w:tc>
      </w:tr>
      <w:tr w:rsidR="00EC200C" w:rsidRPr="00EC200C" w14:paraId="7ECCC61E" w14:textId="77777777" w:rsidTr="000E7270">
        <w:trPr>
          <w:jc w:val="center"/>
        </w:trPr>
        <w:tc>
          <w:tcPr>
            <w:tcW w:w="856" w:type="dxa"/>
            <w:tcBorders>
              <w:top w:val="nil"/>
              <w:bottom w:val="nil"/>
            </w:tcBorders>
          </w:tcPr>
          <w:p w14:paraId="2FDB227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31.</w:t>
            </w:r>
          </w:p>
        </w:tc>
        <w:tc>
          <w:tcPr>
            <w:tcW w:w="2688" w:type="dxa"/>
            <w:tcBorders>
              <w:top w:val="nil"/>
              <w:bottom w:val="nil"/>
            </w:tcBorders>
          </w:tcPr>
          <w:p w14:paraId="04C5D0A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Mudah mengambil keputusan</w:t>
            </w:r>
          </w:p>
        </w:tc>
        <w:tc>
          <w:tcPr>
            <w:tcW w:w="794" w:type="dxa"/>
            <w:tcBorders>
              <w:top w:val="nil"/>
              <w:bottom w:val="nil"/>
            </w:tcBorders>
          </w:tcPr>
          <w:p w14:paraId="33E24A9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32.</w:t>
            </w:r>
          </w:p>
        </w:tc>
        <w:tc>
          <w:tcPr>
            <w:tcW w:w="2750" w:type="dxa"/>
            <w:tcBorders>
              <w:top w:val="nil"/>
              <w:bottom w:val="nil"/>
            </w:tcBorders>
          </w:tcPr>
          <w:p w14:paraId="0B547E5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Mudah merasa kasihan</w:t>
            </w:r>
          </w:p>
        </w:tc>
        <w:tc>
          <w:tcPr>
            <w:tcW w:w="812" w:type="dxa"/>
            <w:tcBorders>
              <w:top w:val="nil"/>
              <w:bottom w:val="nil"/>
            </w:tcBorders>
          </w:tcPr>
          <w:p w14:paraId="437F9045"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33.</w:t>
            </w:r>
          </w:p>
        </w:tc>
        <w:tc>
          <w:tcPr>
            <w:tcW w:w="2127" w:type="dxa"/>
            <w:tcBorders>
              <w:top w:val="nil"/>
              <w:bottom w:val="nil"/>
            </w:tcBorders>
          </w:tcPr>
          <w:p w14:paraId="0FCE778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Tulus</w:t>
            </w:r>
          </w:p>
        </w:tc>
      </w:tr>
      <w:tr w:rsidR="00EC200C" w:rsidRPr="00EC200C" w14:paraId="25920202" w14:textId="77777777" w:rsidTr="000E7270">
        <w:trPr>
          <w:jc w:val="center"/>
        </w:trPr>
        <w:tc>
          <w:tcPr>
            <w:tcW w:w="856" w:type="dxa"/>
            <w:tcBorders>
              <w:top w:val="nil"/>
              <w:bottom w:val="nil"/>
            </w:tcBorders>
          </w:tcPr>
          <w:p w14:paraId="10D956B3"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34.</w:t>
            </w:r>
          </w:p>
        </w:tc>
        <w:tc>
          <w:tcPr>
            <w:tcW w:w="2688" w:type="dxa"/>
            <w:tcBorders>
              <w:top w:val="nil"/>
              <w:bottom w:val="nil"/>
            </w:tcBorders>
          </w:tcPr>
          <w:p w14:paraId="7CDFD6C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Dapat mencukupi diri sendiri</w:t>
            </w:r>
          </w:p>
        </w:tc>
        <w:tc>
          <w:tcPr>
            <w:tcW w:w="794" w:type="dxa"/>
            <w:tcBorders>
              <w:top w:val="nil"/>
              <w:bottom w:val="nil"/>
            </w:tcBorders>
          </w:tcPr>
          <w:p w14:paraId="323FBAF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35.</w:t>
            </w:r>
          </w:p>
        </w:tc>
        <w:tc>
          <w:tcPr>
            <w:tcW w:w="2750" w:type="dxa"/>
            <w:tcBorders>
              <w:top w:val="nil"/>
              <w:bottom w:val="nil"/>
            </w:tcBorders>
          </w:tcPr>
          <w:p w14:paraId="51F500A1" w14:textId="77777777" w:rsidR="00EC200C" w:rsidRPr="00EC200C" w:rsidRDefault="00EC200C" w:rsidP="00E706FE">
            <w:pPr>
              <w:ind w:hanging="2"/>
              <w:rPr>
                <w:rFonts w:ascii="Times New Roman" w:hAnsi="Times New Roman" w:cs="Times New Roman"/>
                <w:sz w:val="24"/>
                <w:szCs w:val="24"/>
              </w:rPr>
            </w:pPr>
            <w:r w:rsidRPr="00EC200C">
              <w:rPr>
                <w:rFonts w:ascii="Times New Roman" w:hAnsi="Times New Roman" w:cs="Times New Roman"/>
                <w:sz w:val="24"/>
                <w:szCs w:val="24"/>
              </w:rPr>
              <w:t>Ingin menghibur perasaan yang terluka</w:t>
            </w:r>
          </w:p>
        </w:tc>
        <w:tc>
          <w:tcPr>
            <w:tcW w:w="812" w:type="dxa"/>
            <w:tcBorders>
              <w:top w:val="nil"/>
              <w:bottom w:val="nil"/>
            </w:tcBorders>
          </w:tcPr>
          <w:p w14:paraId="3F260B5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36.</w:t>
            </w:r>
          </w:p>
        </w:tc>
        <w:tc>
          <w:tcPr>
            <w:tcW w:w="2127" w:type="dxa"/>
            <w:tcBorders>
              <w:top w:val="nil"/>
              <w:bottom w:val="nil"/>
            </w:tcBorders>
          </w:tcPr>
          <w:p w14:paraId="318DBCD5"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Angkuh</w:t>
            </w:r>
          </w:p>
        </w:tc>
      </w:tr>
      <w:tr w:rsidR="00EC200C" w:rsidRPr="00EC200C" w14:paraId="1E0F6E5A" w14:textId="77777777" w:rsidTr="000E7270">
        <w:trPr>
          <w:jc w:val="center"/>
        </w:trPr>
        <w:tc>
          <w:tcPr>
            <w:tcW w:w="856" w:type="dxa"/>
            <w:tcBorders>
              <w:top w:val="nil"/>
              <w:bottom w:val="nil"/>
            </w:tcBorders>
          </w:tcPr>
          <w:p w14:paraId="6D63DD4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37.</w:t>
            </w:r>
          </w:p>
        </w:tc>
        <w:tc>
          <w:tcPr>
            <w:tcW w:w="2688" w:type="dxa"/>
            <w:tcBorders>
              <w:top w:val="nil"/>
              <w:bottom w:val="nil"/>
            </w:tcBorders>
          </w:tcPr>
          <w:p w14:paraId="2B2C720A"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Dominan </w:t>
            </w:r>
          </w:p>
        </w:tc>
        <w:tc>
          <w:tcPr>
            <w:tcW w:w="794" w:type="dxa"/>
            <w:tcBorders>
              <w:top w:val="nil"/>
              <w:bottom w:val="nil"/>
            </w:tcBorders>
          </w:tcPr>
          <w:p w14:paraId="631FB8AE"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38.</w:t>
            </w:r>
          </w:p>
        </w:tc>
        <w:tc>
          <w:tcPr>
            <w:tcW w:w="2750" w:type="dxa"/>
            <w:tcBorders>
              <w:top w:val="nil"/>
              <w:bottom w:val="nil"/>
            </w:tcBorders>
          </w:tcPr>
          <w:p w14:paraId="52FCDD40"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Berbicara lembut</w:t>
            </w:r>
          </w:p>
        </w:tc>
        <w:tc>
          <w:tcPr>
            <w:tcW w:w="812" w:type="dxa"/>
            <w:tcBorders>
              <w:top w:val="nil"/>
              <w:bottom w:val="nil"/>
            </w:tcBorders>
          </w:tcPr>
          <w:p w14:paraId="49C0CB9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39.</w:t>
            </w:r>
          </w:p>
        </w:tc>
        <w:tc>
          <w:tcPr>
            <w:tcW w:w="2127" w:type="dxa"/>
            <w:tcBorders>
              <w:top w:val="nil"/>
              <w:bottom w:val="nil"/>
            </w:tcBorders>
          </w:tcPr>
          <w:p w14:paraId="045077C5"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Menyenangkan</w:t>
            </w:r>
          </w:p>
        </w:tc>
      </w:tr>
      <w:tr w:rsidR="00EC200C" w:rsidRPr="00EC200C" w14:paraId="15E280E6" w14:textId="77777777" w:rsidTr="000E7270">
        <w:trPr>
          <w:jc w:val="center"/>
        </w:trPr>
        <w:tc>
          <w:tcPr>
            <w:tcW w:w="856" w:type="dxa"/>
            <w:tcBorders>
              <w:top w:val="nil"/>
              <w:bottom w:val="nil"/>
            </w:tcBorders>
          </w:tcPr>
          <w:p w14:paraId="5109257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40.</w:t>
            </w:r>
          </w:p>
        </w:tc>
        <w:tc>
          <w:tcPr>
            <w:tcW w:w="2688" w:type="dxa"/>
            <w:tcBorders>
              <w:top w:val="nil"/>
              <w:bottom w:val="nil"/>
            </w:tcBorders>
          </w:tcPr>
          <w:p w14:paraId="66F058D1"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Maskulin</w:t>
            </w:r>
          </w:p>
        </w:tc>
        <w:tc>
          <w:tcPr>
            <w:tcW w:w="794" w:type="dxa"/>
            <w:tcBorders>
              <w:top w:val="nil"/>
              <w:bottom w:val="nil"/>
            </w:tcBorders>
          </w:tcPr>
          <w:p w14:paraId="2D8C486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41.</w:t>
            </w:r>
          </w:p>
        </w:tc>
        <w:tc>
          <w:tcPr>
            <w:tcW w:w="2750" w:type="dxa"/>
            <w:tcBorders>
              <w:top w:val="nil"/>
              <w:bottom w:val="nil"/>
            </w:tcBorders>
          </w:tcPr>
          <w:p w14:paraId="79C288A2"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Hangat</w:t>
            </w:r>
          </w:p>
        </w:tc>
        <w:tc>
          <w:tcPr>
            <w:tcW w:w="812" w:type="dxa"/>
            <w:tcBorders>
              <w:top w:val="nil"/>
              <w:bottom w:val="nil"/>
            </w:tcBorders>
          </w:tcPr>
          <w:p w14:paraId="37009A4D"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42.</w:t>
            </w:r>
          </w:p>
        </w:tc>
        <w:tc>
          <w:tcPr>
            <w:tcW w:w="2127" w:type="dxa"/>
            <w:tcBorders>
              <w:top w:val="nil"/>
              <w:bottom w:val="nil"/>
            </w:tcBorders>
          </w:tcPr>
          <w:p w14:paraId="2D2C41B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Serius</w:t>
            </w:r>
          </w:p>
        </w:tc>
      </w:tr>
      <w:tr w:rsidR="00EC200C" w:rsidRPr="00EC200C" w14:paraId="4363AA6B" w14:textId="77777777" w:rsidTr="000E7270">
        <w:trPr>
          <w:jc w:val="center"/>
        </w:trPr>
        <w:tc>
          <w:tcPr>
            <w:tcW w:w="856" w:type="dxa"/>
            <w:tcBorders>
              <w:top w:val="nil"/>
              <w:bottom w:val="nil"/>
            </w:tcBorders>
          </w:tcPr>
          <w:p w14:paraId="2D77A27D"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43.</w:t>
            </w:r>
          </w:p>
        </w:tc>
        <w:tc>
          <w:tcPr>
            <w:tcW w:w="2688" w:type="dxa"/>
            <w:tcBorders>
              <w:top w:val="nil"/>
              <w:bottom w:val="nil"/>
            </w:tcBorders>
          </w:tcPr>
          <w:p w14:paraId="61A17252"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Mau memegang teguh suatu sikap</w:t>
            </w:r>
          </w:p>
        </w:tc>
        <w:tc>
          <w:tcPr>
            <w:tcW w:w="794" w:type="dxa"/>
            <w:tcBorders>
              <w:top w:val="nil"/>
              <w:bottom w:val="nil"/>
            </w:tcBorders>
          </w:tcPr>
          <w:p w14:paraId="09AB96A0"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44.</w:t>
            </w:r>
          </w:p>
        </w:tc>
        <w:tc>
          <w:tcPr>
            <w:tcW w:w="2750" w:type="dxa"/>
            <w:tcBorders>
              <w:top w:val="nil"/>
              <w:bottom w:val="nil"/>
            </w:tcBorders>
          </w:tcPr>
          <w:p w14:paraId="16BE1BA5"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Berhati lembut</w:t>
            </w:r>
          </w:p>
        </w:tc>
        <w:tc>
          <w:tcPr>
            <w:tcW w:w="812" w:type="dxa"/>
            <w:tcBorders>
              <w:top w:val="nil"/>
              <w:bottom w:val="nil"/>
            </w:tcBorders>
          </w:tcPr>
          <w:p w14:paraId="1637402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45.</w:t>
            </w:r>
          </w:p>
        </w:tc>
        <w:tc>
          <w:tcPr>
            <w:tcW w:w="2127" w:type="dxa"/>
            <w:tcBorders>
              <w:top w:val="nil"/>
              <w:bottom w:val="nil"/>
            </w:tcBorders>
          </w:tcPr>
          <w:p w14:paraId="60A56013"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Ramah</w:t>
            </w:r>
          </w:p>
        </w:tc>
      </w:tr>
      <w:tr w:rsidR="00EC200C" w:rsidRPr="00EC200C" w14:paraId="0FBD4CB2" w14:textId="77777777" w:rsidTr="000E7270">
        <w:trPr>
          <w:jc w:val="center"/>
        </w:trPr>
        <w:tc>
          <w:tcPr>
            <w:tcW w:w="856" w:type="dxa"/>
            <w:tcBorders>
              <w:top w:val="nil"/>
              <w:bottom w:val="nil"/>
            </w:tcBorders>
          </w:tcPr>
          <w:p w14:paraId="618DABD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46. </w:t>
            </w:r>
          </w:p>
        </w:tc>
        <w:tc>
          <w:tcPr>
            <w:tcW w:w="2688" w:type="dxa"/>
            <w:tcBorders>
              <w:top w:val="nil"/>
              <w:bottom w:val="nil"/>
            </w:tcBorders>
          </w:tcPr>
          <w:p w14:paraId="1305BF82"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Agresif</w:t>
            </w:r>
          </w:p>
        </w:tc>
        <w:tc>
          <w:tcPr>
            <w:tcW w:w="794" w:type="dxa"/>
            <w:tcBorders>
              <w:top w:val="nil"/>
              <w:bottom w:val="nil"/>
            </w:tcBorders>
          </w:tcPr>
          <w:p w14:paraId="5E908962"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47.</w:t>
            </w:r>
          </w:p>
        </w:tc>
        <w:tc>
          <w:tcPr>
            <w:tcW w:w="2750" w:type="dxa"/>
            <w:tcBorders>
              <w:top w:val="nil"/>
              <w:bottom w:val="nil"/>
            </w:tcBorders>
          </w:tcPr>
          <w:p w14:paraId="69F3666A"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Mudah tertipu</w:t>
            </w:r>
          </w:p>
        </w:tc>
        <w:tc>
          <w:tcPr>
            <w:tcW w:w="812" w:type="dxa"/>
            <w:tcBorders>
              <w:top w:val="nil"/>
              <w:bottom w:val="nil"/>
            </w:tcBorders>
          </w:tcPr>
          <w:p w14:paraId="39ACED5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48.</w:t>
            </w:r>
          </w:p>
        </w:tc>
        <w:tc>
          <w:tcPr>
            <w:tcW w:w="2127" w:type="dxa"/>
            <w:tcBorders>
              <w:top w:val="nil"/>
              <w:bottom w:val="nil"/>
            </w:tcBorders>
          </w:tcPr>
          <w:p w14:paraId="3A19ED9C"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Tidak efisien</w:t>
            </w:r>
          </w:p>
        </w:tc>
      </w:tr>
      <w:tr w:rsidR="00EC200C" w:rsidRPr="00EC200C" w14:paraId="2C6CAAE4" w14:textId="77777777" w:rsidTr="000E7270">
        <w:trPr>
          <w:jc w:val="center"/>
        </w:trPr>
        <w:tc>
          <w:tcPr>
            <w:tcW w:w="856" w:type="dxa"/>
            <w:tcBorders>
              <w:top w:val="nil"/>
              <w:bottom w:val="nil"/>
            </w:tcBorders>
          </w:tcPr>
          <w:p w14:paraId="6C34060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49.</w:t>
            </w:r>
          </w:p>
        </w:tc>
        <w:tc>
          <w:tcPr>
            <w:tcW w:w="2688" w:type="dxa"/>
            <w:tcBorders>
              <w:top w:val="nil"/>
              <w:bottom w:val="nil"/>
            </w:tcBorders>
          </w:tcPr>
          <w:p w14:paraId="22D831AE"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Bertindak sebagai pemimpin</w:t>
            </w:r>
          </w:p>
        </w:tc>
        <w:tc>
          <w:tcPr>
            <w:tcW w:w="794" w:type="dxa"/>
            <w:tcBorders>
              <w:top w:val="nil"/>
              <w:bottom w:val="nil"/>
            </w:tcBorders>
          </w:tcPr>
          <w:p w14:paraId="5AF6B2D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50.</w:t>
            </w:r>
          </w:p>
        </w:tc>
        <w:tc>
          <w:tcPr>
            <w:tcW w:w="2750" w:type="dxa"/>
            <w:tcBorders>
              <w:top w:val="nil"/>
              <w:bottom w:val="nil"/>
            </w:tcBorders>
          </w:tcPr>
          <w:p w14:paraId="453862C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Polos</w:t>
            </w:r>
          </w:p>
        </w:tc>
        <w:tc>
          <w:tcPr>
            <w:tcW w:w="812" w:type="dxa"/>
            <w:tcBorders>
              <w:top w:val="nil"/>
              <w:bottom w:val="nil"/>
            </w:tcBorders>
          </w:tcPr>
          <w:p w14:paraId="1F33849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51.</w:t>
            </w:r>
          </w:p>
        </w:tc>
        <w:tc>
          <w:tcPr>
            <w:tcW w:w="2127" w:type="dxa"/>
            <w:tcBorders>
              <w:top w:val="nil"/>
              <w:bottom w:val="nil"/>
            </w:tcBorders>
          </w:tcPr>
          <w:p w14:paraId="1671F264"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Dapat menyesuaikan diri</w:t>
            </w:r>
          </w:p>
        </w:tc>
      </w:tr>
      <w:tr w:rsidR="00EC200C" w:rsidRPr="00EC200C" w14:paraId="414B1F83" w14:textId="77777777" w:rsidTr="000E7270">
        <w:trPr>
          <w:jc w:val="center"/>
        </w:trPr>
        <w:tc>
          <w:tcPr>
            <w:tcW w:w="856" w:type="dxa"/>
            <w:tcBorders>
              <w:top w:val="nil"/>
              <w:bottom w:val="nil"/>
            </w:tcBorders>
          </w:tcPr>
          <w:p w14:paraId="5FE4A805"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52.</w:t>
            </w:r>
          </w:p>
        </w:tc>
        <w:tc>
          <w:tcPr>
            <w:tcW w:w="2688" w:type="dxa"/>
            <w:tcBorders>
              <w:top w:val="nil"/>
              <w:bottom w:val="nil"/>
            </w:tcBorders>
          </w:tcPr>
          <w:p w14:paraId="620EB4A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Individualis</w:t>
            </w:r>
          </w:p>
        </w:tc>
        <w:tc>
          <w:tcPr>
            <w:tcW w:w="794" w:type="dxa"/>
            <w:tcBorders>
              <w:top w:val="nil"/>
              <w:bottom w:val="nil"/>
            </w:tcBorders>
          </w:tcPr>
          <w:p w14:paraId="69369ADA"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53.</w:t>
            </w:r>
          </w:p>
        </w:tc>
        <w:tc>
          <w:tcPr>
            <w:tcW w:w="2750" w:type="dxa"/>
            <w:tcBorders>
              <w:top w:val="nil"/>
              <w:bottom w:val="nil"/>
            </w:tcBorders>
          </w:tcPr>
          <w:p w14:paraId="6EDF9202"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Tidak menggunakan bahasa yang kasar</w:t>
            </w:r>
          </w:p>
        </w:tc>
        <w:tc>
          <w:tcPr>
            <w:tcW w:w="812" w:type="dxa"/>
            <w:tcBorders>
              <w:top w:val="nil"/>
              <w:bottom w:val="nil"/>
            </w:tcBorders>
          </w:tcPr>
          <w:p w14:paraId="11F13763"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54.</w:t>
            </w:r>
          </w:p>
        </w:tc>
        <w:tc>
          <w:tcPr>
            <w:tcW w:w="2127" w:type="dxa"/>
            <w:tcBorders>
              <w:top w:val="nil"/>
              <w:bottom w:val="nil"/>
            </w:tcBorders>
          </w:tcPr>
          <w:p w14:paraId="6DE690BA"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Tidak sistematis</w:t>
            </w:r>
          </w:p>
        </w:tc>
      </w:tr>
      <w:tr w:rsidR="00EC200C" w:rsidRPr="00EC200C" w14:paraId="64FAE462" w14:textId="77777777" w:rsidTr="000E7270">
        <w:trPr>
          <w:jc w:val="center"/>
        </w:trPr>
        <w:tc>
          <w:tcPr>
            <w:tcW w:w="856" w:type="dxa"/>
            <w:tcBorders>
              <w:top w:val="nil"/>
              <w:bottom w:val="nil"/>
            </w:tcBorders>
          </w:tcPr>
          <w:p w14:paraId="7A04CCD0"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55.</w:t>
            </w:r>
          </w:p>
        </w:tc>
        <w:tc>
          <w:tcPr>
            <w:tcW w:w="2688" w:type="dxa"/>
            <w:tcBorders>
              <w:top w:val="nil"/>
              <w:bottom w:val="nil"/>
            </w:tcBorders>
          </w:tcPr>
          <w:p w14:paraId="25323ACE"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Suka berkompetisi</w:t>
            </w:r>
          </w:p>
        </w:tc>
        <w:tc>
          <w:tcPr>
            <w:tcW w:w="794" w:type="dxa"/>
            <w:tcBorders>
              <w:top w:val="nil"/>
              <w:bottom w:val="nil"/>
            </w:tcBorders>
          </w:tcPr>
          <w:p w14:paraId="1306B267"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56.</w:t>
            </w:r>
          </w:p>
        </w:tc>
        <w:tc>
          <w:tcPr>
            <w:tcW w:w="2750" w:type="dxa"/>
            <w:tcBorders>
              <w:top w:val="nil"/>
              <w:bottom w:val="nil"/>
            </w:tcBorders>
          </w:tcPr>
          <w:p w14:paraId="02F6CA6D"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Mencintai anak-anak</w:t>
            </w:r>
          </w:p>
        </w:tc>
        <w:tc>
          <w:tcPr>
            <w:tcW w:w="812" w:type="dxa"/>
            <w:tcBorders>
              <w:top w:val="nil"/>
              <w:bottom w:val="nil"/>
            </w:tcBorders>
          </w:tcPr>
          <w:p w14:paraId="50C06321"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57.</w:t>
            </w:r>
          </w:p>
        </w:tc>
        <w:tc>
          <w:tcPr>
            <w:tcW w:w="2127" w:type="dxa"/>
            <w:tcBorders>
              <w:top w:val="nil"/>
              <w:bottom w:val="nil"/>
            </w:tcBorders>
          </w:tcPr>
          <w:p w14:paraId="7FA7D748"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Bijaksana</w:t>
            </w:r>
          </w:p>
        </w:tc>
      </w:tr>
      <w:tr w:rsidR="00EC200C" w:rsidRPr="00EC200C" w14:paraId="1FAA1A43" w14:textId="77777777" w:rsidTr="000E7270">
        <w:trPr>
          <w:jc w:val="center"/>
        </w:trPr>
        <w:tc>
          <w:tcPr>
            <w:tcW w:w="856" w:type="dxa"/>
            <w:tcBorders>
              <w:top w:val="nil"/>
            </w:tcBorders>
          </w:tcPr>
          <w:p w14:paraId="08186DEE"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58.</w:t>
            </w:r>
          </w:p>
        </w:tc>
        <w:tc>
          <w:tcPr>
            <w:tcW w:w="2688" w:type="dxa"/>
            <w:tcBorders>
              <w:top w:val="nil"/>
            </w:tcBorders>
          </w:tcPr>
          <w:p w14:paraId="2C3DED46"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Ambisius</w:t>
            </w:r>
          </w:p>
        </w:tc>
        <w:tc>
          <w:tcPr>
            <w:tcW w:w="794" w:type="dxa"/>
            <w:tcBorders>
              <w:top w:val="nil"/>
            </w:tcBorders>
          </w:tcPr>
          <w:p w14:paraId="5EC4578A"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59.</w:t>
            </w:r>
          </w:p>
        </w:tc>
        <w:tc>
          <w:tcPr>
            <w:tcW w:w="2750" w:type="dxa"/>
            <w:tcBorders>
              <w:top w:val="nil"/>
            </w:tcBorders>
          </w:tcPr>
          <w:p w14:paraId="2D5F436B"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Lemah lembut</w:t>
            </w:r>
          </w:p>
        </w:tc>
        <w:tc>
          <w:tcPr>
            <w:tcW w:w="812" w:type="dxa"/>
            <w:tcBorders>
              <w:top w:val="nil"/>
            </w:tcBorders>
          </w:tcPr>
          <w:p w14:paraId="3AAA2422"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 xml:space="preserve">60. </w:t>
            </w:r>
          </w:p>
        </w:tc>
        <w:tc>
          <w:tcPr>
            <w:tcW w:w="2127" w:type="dxa"/>
            <w:tcBorders>
              <w:top w:val="nil"/>
            </w:tcBorders>
          </w:tcPr>
          <w:p w14:paraId="2C38F209" w14:textId="77777777" w:rsidR="00EC200C" w:rsidRPr="00EC200C" w:rsidRDefault="00EC200C" w:rsidP="00E706FE">
            <w:pPr>
              <w:keepNext/>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Konvensional</w:t>
            </w:r>
          </w:p>
        </w:tc>
      </w:tr>
    </w:tbl>
    <w:p w14:paraId="5BBE51C2" w14:textId="77777777" w:rsidR="00EC200C" w:rsidRPr="002D306C" w:rsidRDefault="00EC200C" w:rsidP="00EC200C">
      <w:pPr>
        <w:pBdr>
          <w:top w:val="nil"/>
          <w:left w:val="nil"/>
          <w:bottom w:val="nil"/>
          <w:right w:val="nil"/>
          <w:between w:val="nil"/>
        </w:pBdr>
        <w:spacing w:after="0" w:line="240" w:lineRule="auto"/>
        <w:ind w:hanging="2"/>
        <w:jc w:val="both"/>
        <w:rPr>
          <w:rFonts w:ascii="Palatino Linotype" w:eastAsia="Palatino Linotype" w:hAnsi="Palatino Linotype" w:cs="Palatino Linotype"/>
          <w:color w:val="000000"/>
          <w:sz w:val="24"/>
          <w:szCs w:val="24"/>
        </w:rPr>
      </w:pPr>
    </w:p>
    <w:p w14:paraId="4DB0DC1D" w14:textId="249424EB" w:rsidR="00EC200C" w:rsidRDefault="00EC200C" w:rsidP="00EC200C">
      <w:pPr>
        <w:pStyle w:val="HTMLPreformatted"/>
        <w:tabs>
          <w:tab w:val="clear" w:pos="916"/>
          <w:tab w:val="left" w:pos="567"/>
        </w:tabs>
        <w:spacing w:line="360" w:lineRule="auto"/>
        <w:jc w:val="both"/>
        <w:rPr>
          <w:rFonts w:ascii="Palatino Linotype" w:eastAsia="Palatino Linotype" w:hAnsi="Palatino Linotype" w:cs="Palatino Linotype"/>
          <w:color w:val="000000"/>
          <w:sz w:val="24"/>
          <w:szCs w:val="24"/>
        </w:rPr>
      </w:pPr>
      <w:r w:rsidRPr="00EC200C">
        <w:rPr>
          <w:rFonts w:ascii="Times New Roman" w:hAnsi="Times New Roman" w:cs="Times New Roman"/>
          <w:sz w:val="24"/>
          <w:lang w:val="en"/>
        </w:rPr>
        <w:lastRenderedPageBreak/>
        <w:t>Untuk</w:t>
      </w:r>
      <w:r w:rsidRPr="002D306C">
        <w:rPr>
          <w:rFonts w:ascii="Palatino Linotype" w:eastAsia="Palatino Linotype" w:hAnsi="Palatino Linotype" w:cs="Palatino Linotype"/>
          <w:color w:val="000000"/>
          <w:sz w:val="24"/>
          <w:szCs w:val="24"/>
        </w:rPr>
        <w:t xml:space="preserve"> </w:t>
      </w:r>
      <w:r w:rsidRPr="00EC200C">
        <w:rPr>
          <w:rFonts w:ascii="Times New Roman" w:hAnsi="Times New Roman" w:cs="Times New Roman"/>
          <w:sz w:val="24"/>
          <w:lang w:val="en"/>
        </w:rPr>
        <w:t xml:space="preserve">menentukan identitas gender, akan dilakukan perhitungan </w:t>
      </w:r>
      <w:proofErr w:type="spellStart"/>
      <w:r w:rsidRPr="00EC200C">
        <w:rPr>
          <w:rFonts w:ascii="Times New Roman" w:hAnsi="Times New Roman" w:cs="Times New Roman"/>
          <w:sz w:val="24"/>
          <w:lang w:val="en"/>
        </w:rPr>
        <w:t>pengkategorian</w:t>
      </w:r>
      <w:proofErr w:type="spellEnd"/>
      <w:r w:rsidRPr="00EC200C">
        <w:rPr>
          <w:rFonts w:ascii="Times New Roman" w:hAnsi="Times New Roman" w:cs="Times New Roman"/>
          <w:sz w:val="24"/>
          <w:lang w:val="en"/>
        </w:rPr>
        <w:t xml:space="preserve"> gender sebagai berikut:</w:t>
      </w:r>
    </w:p>
    <w:p w14:paraId="3F5D2C65" w14:textId="77777777" w:rsidR="00EC200C" w:rsidRPr="00EC200C" w:rsidRDefault="00EC200C" w:rsidP="00EC200C">
      <w:pPr>
        <w:pBdr>
          <w:top w:val="nil"/>
          <w:left w:val="nil"/>
          <w:bottom w:val="nil"/>
          <w:right w:val="nil"/>
          <w:between w:val="nil"/>
        </w:pBdr>
        <w:spacing w:after="0" w:line="240" w:lineRule="auto"/>
        <w:ind w:hanging="2"/>
        <w:jc w:val="center"/>
        <w:rPr>
          <w:rFonts w:ascii="Times New Roman" w:eastAsia="Palatino Linotype" w:hAnsi="Times New Roman" w:cs="Times New Roman"/>
          <w:color w:val="000000"/>
          <w:sz w:val="24"/>
          <w:szCs w:val="24"/>
        </w:rPr>
      </w:pPr>
      <w:r w:rsidRPr="00EC200C">
        <w:rPr>
          <w:rFonts w:ascii="Times New Roman" w:eastAsia="Palatino Linotype" w:hAnsi="Times New Roman" w:cs="Times New Roman"/>
          <w:b/>
          <w:bCs/>
          <w:color w:val="000000"/>
          <w:sz w:val="24"/>
          <w:szCs w:val="24"/>
        </w:rPr>
        <w:t xml:space="preserve">Tabel 2. </w:t>
      </w:r>
      <w:proofErr w:type="spellStart"/>
      <w:r w:rsidRPr="00EC200C">
        <w:rPr>
          <w:rFonts w:ascii="Times New Roman" w:eastAsia="Palatino Linotype" w:hAnsi="Times New Roman" w:cs="Times New Roman"/>
          <w:b/>
          <w:bCs/>
          <w:color w:val="000000"/>
          <w:sz w:val="24"/>
          <w:szCs w:val="24"/>
        </w:rPr>
        <w:t>Pengkategorian</w:t>
      </w:r>
      <w:proofErr w:type="spellEnd"/>
      <w:r w:rsidRPr="00EC200C">
        <w:rPr>
          <w:rFonts w:ascii="Times New Roman" w:eastAsia="Palatino Linotype" w:hAnsi="Times New Roman" w:cs="Times New Roman"/>
          <w:color w:val="000000"/>
          <w:sz w:val="24"/>
          <w:szCs w:val="24"/>
        </w:rPr>
        <w:t xml:space="preserve"> </w:t>
      </w:r>
      <w:r w:rsidRPr="00EC200C">
        <w:rPr>
          <w:rFonts w:ascii="Times New Roman" w:eastAsia="Palatino Linotype" w:hAnsi="Times New Roman" w:cs="Times New Roman"/>
          <w:b/>
          <w:bCs/>
          <w:color w:val="000000"/>
          <w:sz w:val="24"/>
          <w:szCs w:val="24"/>
        </w:rPr>
        <w:t>Gender</w:t>
      </w:r>
    </w:p>
    <w:tbl>
      <w:tblPr>
        <w:tblStyle w:val="TableGrid"/>
        <w:tblW w:w="8548" w:type="dxa"/>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638"/>
        <w:gridCol w:w="1242"/>
        <w:gridCol w:w="2592"/>
        <w:gridCol w:w="3069"/>
        <w:gridCol w:w="7"/>
      </w:tblGrid>
      <w:tr w:rsidR="00EC200C" w:rsidRPr="000E7270" w14:paraId="61CF877E" w14:textId="77777777" w:rsidTr="000E7270">
        <w:trPr>
          <w:gridAfter w:val="1"/>
          <w:wAfter w:w="7" w:type="dxa"/>
          <w:jc w:val="center"/>
        </w:trPr>
        <w:tc>
          <w:tcPr>
            <w:tcW w:w="2880" w:type="dxa"/>
            <w:gridSpan w:val="2"/>
            <w:vMerge w:val="restart"/>
            <w:shd w:val="clear" w:color="auto" w:fill="D0CECE" w:themeFill="background2" w:themeFillShade="E6"/>
            <w:vAlign w:val="center"/>
          </w:tcPr>
          <w:p w14:paraId="747CFE39" w14:textId="77777777" w:rsidR="00EC200C" w:rsidRPr="000E7270" w:rsidRDefault="00EC200C" w:rsidP="00E706FE">
            <w:pPr>
              <w:tabs>
                <w:tab w:val="left" w:pos="1530"/>
              </w:tabs>
              <w:ind w:right="-9" w:hanging="2"/>
              <w:rPr>
                <w:rFonts w:ascii="Times New Roman" w:hAnsi="Times New Roman" w:cs="Times New Roman"/>
                <w:i/>
                <w:iCs/>
                <w:sz w:val="24"/>
                <w:szCs w:val="24"/>
              </w:rPr>
            </w:pPr>
            <w:r w:rsidRPr="000E7270">
              <w:rPr>
                <w:rFonts w:ascii="Times New Roman" w:eastAsia="Palatino Linotype" w:hAnsi="Times New Roman" w:cs="Times New Roman"/>
                <w:i/>
                <w:iCs/>
                <w:color w:val="000000"/>
                <w:sz w:val="24"/>
                <w:szCs w:val="24"/>
              </w:rPr>
              <w:tab/>
            </w:r>
          </w:p>
        </w:tc>
        <w:tc>
          <w:tcPr>
            <w:tcW w:w="5661" w:type="dxa"/>
            <w:gridSpan w:val="2"/>
            <w:shd w:val="clear" w:color="auto" w:fill="D0CECE" w:themeFill="background2" w:themeFillShade="E6"/>
            <w:vAlign w:val="center"/>
          </w:tcPr>
          <w:p w14:paraId="7A31C13F"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Rata-rata skor Maskulin</w:t>
            </w:r>
          </w:p>
        </w:tc>
      </w:tr>
      <w:tr w:rsidR="00EC200C" w:rsidRPr="00EC200C" w14:paraId="2F5A9806" w14:textId="77777777" w:rsidTr="000E7270">
        <w:trPr>
          <w:jc w:val="center"/>
        </w:trPr>
        <w:tc>
          <w:tcPr>
            <w:tcW w:w="2880" w:type="dxa"/>
            <w:gridSpan w:val="2"/>
            <w:vMerge/>
            <w:shd w:val="clear" w:color="auto" w:fill="D0CECE" w:themeFill="background2" w:themeFillShade="E6"/>
            <w:vAlign w:val="center"/>
          </w:tcPr>
          <w:p w14:paraId="718DE57B" w14:textId="77777777" w:rsidR="00EC200C" w:rsidRPr="000E7270" w:rsidRDefault="00EC200C" w:rsidP="00E706FE">
            <w:pPr>
              <w:tabs>
                <w:tab w:val="left" w:pos="1530"/>
              </w:tabs>
              <w:ind w:right="-9" w:hanging="2"/>
              <w:rPr>
                <w:rFonts w:ascii="Times New Roman" w:hAnsi="Times New Roman" w:cs="Times New Roman"/>
                <w:i/>
                <w:iCs/>
                <w:sz w:val="24"/>
                <w:szCs w:val="24"/>
              </w:rPr>
            </w:pPr>
          </w:p>
        </w:tc>
        <w:tc>
          <w:tcPr>
            <w:tcW w:w="2592" w:type="dxa"/>
            <w:tcBorders>
              <w:bottom w:val="single" w:sz="4" w:space="0" w:color="000000" w:themeColor="text1"/>
            </w:tcBorders>
            <w:shd w:val="clear" w:color="auto" w:fill="D0CECE" w:themeFill="background2" w:themeFillShade="E6"/>
            <w:vAlign w:val="center"/>
          </w:tcPr>
          <w:p w14:paraId="6BA9916C"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t>˂ Median</w:t>
            </w:r>
          </w:p>
        </w:tc>
        <w:tc>
          <w:tcPr>
            <w:tcW w:w="3076" w:type="dxa"/>
            <w:gridSpan w:val="2"/>
            <w:tcBorders>
              <w:bottom w:val="single" w:sz="4" w:space="0" w:color="000000" w:themeColor="text1"/>
            </w:tcBorders>
            <w:shd w:val="clear" w:color="auto" w:fill="D0CECE" w:themeFill="background2" w:themeFillShade="E6"/>
            <w:vAlign w:val="center"/>
          </w:tcPr>
          <w:p w14:paraId="633CD23F" w14:textId="77777777" w:rsidR="00EC200C" w:rsidRPr="000E7270" w:rsidRDefault="00EC200C" w:rsidP="00E706FE">
            <w:pPr>
              <w:tabs>
                <w:tab w:val="left" w:pos="1530"/>
              </w:tabs>
              <w:ind w:right="-9" w:hanging="2"/>
              <w:jc w:val="center"/>
              <w:rPr>
                <w:rFonts w:ascii="Times New Roman" w:hAnsi="Times New Roman" w:cs="Times New Roman"/>
                <w:i/>
                <w:iCs/>
                <w:sz w:val="24"/>
                <w:szCs w:val="24"/>
              </w:rPr>
            </w:pPr>
            <w:r w:rsidRPr="000E7270">
              <w:rPr>
                <w:rFonts w:ascii="Times New Roman" w:hAnsi="Times New Roman" w:cs="Times New Roman"/>
                <w:i/>
                <w:iCs/>
                <w:sz w:val="24"/>
                <w:szCs w:val="24"/>
              </w:rPr>
              <w:sym w:font="Symbol" w:char="F0B3"/>
            </w:r>
            <w:r w:rsidRPr="000E7270">
              <w:rPr>
                <w:rFonts w:ascii="Times New Roman" w:hAnsi="Times New Roman" w:cs="Times New Roman"/>
                <w:i/>
                <w:iCs/>
                <w:sz w:val="24"/>
                <w:szCs w:val="24"/>
              </w:rPr>
              <w:t xml:space="preserve"> Median</w:t>
            </w:r>
          </w:p>
        </w:tc>
      </w:tr>
      <w:tr w:rsidR="00EC200C" w:rsidRPr="00EC200C" w14:paraId="7B6FBD14" w14:textId="77777777" w:rsidTr="00EC200C">
        <w:trPr>
          <w:jc w:val="center"/>
        </w:trPr>
        <w:tc>
          <w:tcPr>
            <w:tcW w:w="1638" w:type="dxa"/>
            <w:vMerge w:val="restart"/>
            <w:vAlign w:val="center"/>
          </w:tcPr>
          <w:p w14:paraId="4186EF8D" w14:textId="77777777" w:rsidR="00EC200C" w:rsidRPr="00EC200C" w:rsidRDefault="00EC200C" w:rsidP="00E706FE">
            <w:pPr>
              <w:tabs>
                <w:tab w:val="left" w:pos="1530"/>
              </w:tabs>
              <w:ind w:right="-9" w:hanging="2"/>
              <w:jc w:val="center"/>
              <w:rPr>
                <w:rFonts w:ascii="Times New Roman" w:hAnsi="Times New Roman" w:cs="Times New Roman"/>
                <w:b/>
                <w:bCs/>
                <w:sz w:val="24"/>
                <w:szCs w:val="24"/>
              </w:rPr>
            </w:pPr>
            <w:r w:rsidRPr="00EC200C">
              <w:rPr>
                <w:rFonts w:ascii="Times New Roman" w:hAnsi="Times New Roman" w:cs="Times New Roman"/>
                <w:b/>
                <w:bCs/>
                <w:sz w:val="24"/>
                <w:szCs w:val="24"/>
              </w:rPr>
              <w:t xml:space="preserve">Rata-rata skor </w:t>
            </w:r>
            <w:proofErr w:type="spellStart"/>
            <w:r w:rsidRPr="00EC200C">
              <w:rPr>
                <w:rFonts w:ascii="Times New Roman" w:hAnsi="Times New Roman" w:cs="Times New Roman"/>
                <w:b/>
                <w:bCs/>
                <w:sz w:val="24"/>
                <w:szCs w:val="24"/>
              </w:rPr>
              <w:t>Feminim</w:t>
            </w:r>
            <w:proofErr w:type="spellEnd"/>
          </w:p>
        </w:tc>
        <w:tc>
          <w:tcPr>
            <w:tcW w:w="1242" w:type="dxa"/>
            <w:vAlign w:val="center"/>
          </w:tcPr>
          <w:p w14:paraId="70A0D819" w14:textId="77777777" w:rsidR="00EC200C" w:rsidRPr="00EC200C" w:rsidRDefault="00EC200C" w:rsidP="00E706FE">
            <w:pPr>
              <w:tabs>
                <w:tab w:val="left" w:pos="1530"/>
              </w:tabs>
              <w:ind w:right="-9" w:hanging="2"/>
              <w:jc w:val="center"/>
              <w:rPr>
                <w:rFonts w:ascii="Times New Roman" w:hAnsi="Times New Roman" w:cs="Times New Roman"/>
                <w:b/>
                <w:bCs/>
                <w:sz w:val="24"/>
                <w:szCs w:val="24"/>
              </w:rPr>
            </w:pPr>
            <w:r w:rsidRPr="00EC200C">
              <w:rPr>
                <w:rFonts w:ascii="Times New Roman" w:hAnsi="Times New Roman" w:cs="Times New Roman"/>
                <w:b/>
                <w:bCs/>
                <w:sz w:val="24"/>
                <w:szCs w:val="24"/>
              </w:rPr>
              <w:t>˂ Median</w:t>
            </w:r>
          </w:p>
        </w:tc>
        <w:tc>
          <w:tcPr>
            <w:tcW w:w="2592" w:type="dxa"/>
            <w:tcBorders>
              <w:bottom w:val="single" w:sz="4" w:space="0" w:color="auto"/>
              <w:right w:val="single" w:sz="4" w:space="0" w:color="auto"/>
            </w:tcBorders>
            <w:vAlign w:val="center"/>
          </w:tcPr>
          <w:p w14:paraId="658F3C27" w14:textId="3A604852" w:rsidR="00EC200C" w:rsidRPr="00EC200C" w:rsidRDefault="007E2776" w:rsidP="00E706FE">
            <w:pPr>
              <w:tabs>
                <w:tab w:val="left" w:pos="1530"/>
              </w:tabs>
              <w:ind w:right="-9" w:hanging="2"/>
              <w:rPr>
                <w:rFonts w:ascii="Times New Roman" w:hAnsi="Times New Roman" w:cs="Times New Roman"/>
                <w:sz w:val="24"/>
                <w:szCs w:val="24"/>
              </w:rPr>
            </w:pPr>
            <w:r w:rsidRPr="007E2776">
              <w:rPr>
                <w:rFonts w:ascii="Times New Roman" w:hAnsi="Times New Roman" w:cs="Times New Roman"/>
                <w:i/>
                <w:iCs/>
                <w:sz w:val="24"/>
                <w:szCs w:val="24"/>
                <w:lang w:val="en-US"/>
              </w:rPr>
              <w:t>Undifferentiated</w:t>
            </w:r>
            <w:r w:rsidR="00EC200C" w:rsidRPr="00EC200C">
              <w:rPr>
                <w:rFonts w:ascii="Times New Roman" w:hAnsi="Times New Roman" w:cs="Times New Roman"/>
                <w:sz w:val="24"/>
                <w:szCs w:val="24"/>
              </w:rPr>
              <w:t xml:space="preserve"> (</w:t>
            </w:r>
            <w:proofErr w:type="spellStart"/>
            <w:r w:rsidR="00EC200C" w:rsidRPr="00EC200C">
              <w:rPr>
                <w:rFonts w:ascii="Times New Roman" w:hAnsi="Times New Roman" w:cs="Times New Roman"/>
                <w:sz w:val="24"/>
                <w:szCs w:val="24"/>
              </w:rPr>
              <w:t>low-low</w:t>
            </w:r>
            <w:proofErr w:type="spellEnd"/>
            <w:r w:rsidR="00EC200C" w:rsidRPr="00EC200C">
              <w:rPr>
                <w:rFonts w:ascii="Times New Roman" w:hAnsi="Times New Roman" w:cs="Times New Roman"/>
                <w:sz w:val="24"/>
                <w:szCs w:val="24"/>
              </w:rPr>
              <w:t>)</w:t>
            </w:r>
          </w:p>
        </w:tc>
        <w:tc>
          <w:tcPr>
            <w:tcW w:w="3076" w:type="dxa"/>
            <w:gridSpan w:val="2"/>
            <w:tcBorders>
              <w:left w:val="single" w:sz="4" w:space="0" w:color="auto"/>
              <w:bottom w:val="single" w:sz="4" w:space="0" w:color="auto"/>
            </w:tcBorders>
            <w:vAlign w:val="center"/>
          </w:tcPr>
          <w:p w14:paraId="430394C9" w14:textId="77777777" w:rsidR="00EC200C" w:rsidRPr="00EC200C" w:rsidRDefault="00EC200C" w:rsidP="00E706FE">
            <w:pPr>
              <w:ind w:right="-9" w:hanging="2"/>
              <w:rPr>
                <w:rFonts w:ascii="Times New Roman" w:hAnsi="Times New Roman" w:cs="Times New Roman"/>
                <w:sz w:val="24"/>
                <w:szCs w:val="24"/>
              </w:rPr>
            </w:pPr>
            <w:r w:rsidRPr="00EC200C">
              <w:rPr>
                <w:rFonts w:ascii="Times New Roman" w:hAnsi="Times New Roman" w:cs="Times New Roman"/>
                <w:sz w:val="24"/>
                <w:szCs w:val="24"/>
              </w:rPr>
              <w:t>Maskulin (</w:t>
            </w:r>
            <w:proofErr w:type="spellStart"/>
            <w:r w:rsidRPr="00EC200C">
              <w:rPr>
                <w:rFonts w:ascii="Times New Roman" w:hAnsi="Times New Roman" w:cs="Times New Roman"/>
                <w:sz w:val="24"/>
                <w:szCs w:val="24"/>
              </w:rPr>
              <w:t>low</w:t>
            </w:r>
            <w:proofErr w:type="spellEnd"/>
            <w:r w:rsidRPr="00EC200C">
              <w:rPr>
                <w:rFonts w:ascii="Times New Roman" w:hAnsi="Times New Roman" w:cs="Times New Roman"/>
                <w:sz w:val="24"/>
                <w:szCs w:val="24"/>
              </w:rPr>
              <w:t xml:space="preserve"> </w:t>
            </w:r>
            <w:proofErr w:type="spellStart"/>
            <w:r w:rsidRPr="00EC200C">
              <w:rPr>
                <w:rFonts w:ascii="Times New Roman" w:hAnsi="Times New Roman" w:cs="Times New Roman"/>
                <w:sz w:val="24"/>
                <w:szCs w:val="24"/>
              </w:rPr>
              <w:t>fem-high</w:t>
            </w:r>
            <w:proofErr w:type="spellEnd"/>
            <w:r w:rsidRPr="00EC200C">
              <w:rPr>
                <w:rFonts w:ascii="Times New Roman" w:hAnsi="Times New Roman" w:cs="Times New Roman"/>
                <w:sz w:val="24"/>
                <w:szCs w:val="24"/>
              </w:rPr>
              <w:t xml:space="preserve"> </w:t>
            </w:r>
            <w:proofErr w:type="spellStart"/>
            <w:r w:rsidRPr="00EC200C">
              <w:rPr>
                <w:rFonts w:ascii="Times New Roman" w:hAnsi="Times New Roman" w:cs="Times New Roman"/>
                <w:sz w:val="24"/>
                <w:szCs w:val="24"/>
              </w:rPr>
              <w:t>masc</w:t>
            </w:r>
            <w:proofErr w:type="spellEnd"/>
            <w:r w:rsidRPr="00EC200C">
              <w:rPr>
                <w:rFonts w:ascii="Times New Roman" w:hAnsi="Times New Roman" w:cs="Times New Roman"/>
                <w:sz w:val="24"/>
                <w:szCs w:val="24"/>
              </w:rPr>
              <w:t>)</w:t>
            </w:r>
          </w:p>
        </w:tc>
      </w:tr>
      <w:tr w:rsidR="00EC200C" w:rsidRPr="00EC200C" w14:paraId="48867599" w14:textId="77777777" w:rsidTr="00EC200C">
        <w:trPr>
          <w:jc w:val="center"/>
        </w:trPr>
        <w:tc>
          <w:tcPr>
            <w:tcW w:w="1638" w:type="dxa"/>
            <w:vMerge/>
            <w:vAlign w:val="center"/>
          </w:tcPr>
          <w:p w14:paraId="08B5B536" w14:textId="77777777" w:rsidR="00EC200C" w:rsidRPr="00EC200C" w:rsidRDefault="00EC200C" w:rsidP="00E706FE">
            <w:pPr>
              <w:tabs>
                <w:tab w:val="left" w:pos="1530"/>
              </w:tabs>
              <w:ind w:right="-9" w:hanging="2"/>
              <w:rPr>
                <w:rFonts w:ascii="Times New Roman" w:hAnsi="Times New Roman" w:cs="Times New Roman"/>
                <w:sz w:val="24"/>
                <w:szCs w:val="24"/>
              </w:rPr>
            </w:pPr>
          </w:p>
        </w:tc>
        <w:tc>
          <w:tcPr>
            <w:tcW w:w="1242" w:type="dxa"/>
            <w:vAlign w:val="center"/>
          </w:tcPr>
          <w:p w14:paraId="3DF57F5B" w14:textId="77777777" w:rsidR="00EC200C" w:rsidRPr="00EC200C" w:rsidRDefault="00EC200C" w:rsidP="00E706FE">
            <w:pPr>
              <w:tabs>
                <w:tab w:val="left" w:pos="1530"/>
              </w:tabs>
              <w:ind w:right="-9" w:hanging="2"/>
              <w:jc w:val="center"/>
              <w:rPr>
                <w:rFonts w:ascii="Times New Roman" w:hAnsi="Times New Roman" w:cs="Times New Roman"/>
                <w:b/>
                <w:bCs/>
                <w:sz w:val="24"/>
                <w:szCs w:val="24"/>
              </w:rPr>
            </w:pPr>
            <w:r w:rsidRPr="00EC200C">
              <w:rPr>
                <w:rFonts w:ascii="Times New Roman" w:hAnsi="Times New Roman" w:cs="Times New Roman"/>
                <w:b/>
                <w:bCs/>
                <w:sz w:val="24"/>
                <w:szCs w:val="24"/>
              </w:rPr>
              <w:sym w:font="Symbol" w:char="F0B3"/>
            </w:r>
            <w:r w:rsidRPr="00EC200C">
              <w:rPr>
                <w:rFonts w:ascii="Times New Roman" w:hAnsi="Times New Roman" w:cs="Times New Roman"/>
                <w:b/>
                <w:bCs/>
                <w:sz w:val="24"/>
                <w:szCs w:val="24"/>
              </w:rPr>
              <w:t xml:space="preserve"> Median</w:t>
            </w:r>
          </w:p>
        </w:tc>
        <w:tc>
          <w:tcPr>
            <w:tcW w:w="2592" w:type="dxa"/>
            <w:tcBorders>
              <w:top w:val="single" w:sz="4" w:space="0" w:color="auto"/>
              <w:right w:val="single" w:sz="4" w:space="0" w:color="auto"/>
            </w:tcBorders>
            <w:vAlign w:val="center"/>
          </w:tcPr>
          <w:p w14:paraId="0E239C61" w14:textId="77777777" w:rsidR="00EC200C" w:rsidRPr="00EC200C" w:rsidRDefault="00EC200C" w:rsidP="00E706FE">
            <w:pPr>
              <w:tabs>
                <w:tab w:val="left" w:pos="1530"/>
              </w:tabs>
              <w:ind w:right="-9" w:hanging="2"/>
              <w:rPr>
                <w:rFonts w:ascii="Times New Roman" w:hAnsi="Times New Roman" w:cs="Times New Roman"/>
                <w:sz w:val="24"/>
                <w:szCs w:val="24"/>
              </w:rPr>
            </w:pPr>
            <w:proofErr w:type="spellStart"/>
            <w:r w:rsidRPr="00EC200C">
              <w:rPr>
                <w:rFonts w:ascii="Times New Roman" w:hAnsi="Times New Roman" w:cs="Times New Roman"/>
                <w:sz w:val="24"/>
                <w:szCs w:val="24"/>
              </w:rPr>
              <w:t>Feminim</w:t>
            </w:r>
            <w:proofErr w:type="spellEnd"/>
            <w:r w:rsidRPr="00EC200C">
              <w:rPr>
                <w:rFonts w:ascii="Times New Roman" w:hAnsi="Times New Roman" w:cs="Times New Roman"/>
                <w:sz w:val="24"/>
                <w:szCs w:val="24"/>
              </w:rPr>
              <w:t xml:space="preserve"> (</w:t>
            </w:r>
            <w:proofErr w:type="spellStart"/>
            <w:r w:rsidRPr="00EC200C">
              <w:rPr>
                <w:rFonts w:ascii="Times New Roman" w:hAnsi="Times New Roman" w:cs="Times New Roman"/>
                <w:sz w:val="24"/>
                <w:szCs w:val="24"/>
              </w:rPr>
              <w:t>high</w:t>
            </w:r>
            <w:proofErr w:type="spellEnd"/>
            <w:r w:rsidRPr="00EC200C">
              <w:rPr>
                <w:rFonts w:ascii="Times New Roman" w:hAnsi="Times New Roman" w:cs="Times New Roman"/>
                <w:sz w:val="24"/>
                <w:szCs w:val="24"/>
              </w:rPr>
              <w:t xml:space="preserve"> </w:t>
            </w:r>
            <w:proofErr w:type="spellStart"/>
            <w:r w:rsidRPr="00EC200C">
              <w:rPr>
                <w:rFonts w:ascii="Times New Roman" w:hAnsi="Times New Roman" w:cs="Times New Roman"/>
                <w:sz w:val="24"/>
                <w:szCs w:val="24"/>
              </w:rPr>
              <w:t>fem-low</w:t>
            </w:r>
            <w:proofErr w:type="spellEnd"/>
            <w:r w:rsidRPr="00EC200C">
              <w:rPr>
                <w:rFonts w:ascii="Times New Roman" w:hAnsi="Times New Roman" w:cs="Times New Roman"/>
                <w:sz w:val="24"/>
                <w:szCs w:val="24"/>
              </w:rPr>
              <w:t xml:space="preserve"> </w:t>
            </w:r>
            <w:proofErr w:type="spellStart"/>
            <w:r w:rsidRPr="00EC200C">
              <w:rPr>
                <w:rFonts w:ascii="Times New Roman" w:hAnsi="Times New Roman" w:cs="Times New Roman"/>
                <w:sz w:val="24"/>
                <w:szCs w:val="24"/>
              </w:rPr>
              <w:t>masc</w:t>
            </w:r>
            <w:proofErr w:type="spellEnd"/>
            <w:r w:rsidRPr="00EC200C">
              <w:rPr>
                <w:rFonts w:ascii="Times New Roman" w:hAnsi="Times New Roman" w:cs="Times New Roman"/>
                <w:sz w:val="24"/>
                <w:szCs w:val="24"/>
              </w:rPr>
              <w:t>)</w:t>
            </w:r>
          </w:p>
        </w:tc>
        <w:tc>
          <w:tcPr>
            <w:tcW w:w="3076" w:type="dxa"/>
            <w:gridSpan w:val="2"/>
            <w:tcBorders>
              <w:top w:val="single" w:sz="4" w:space="0" w:color="auto"/>
              <w:left w:val="single" w:sz="4" w:space="0" w:color="auto"/>
            </w:tcBorders>
            <w:vAlign w:val="center"/>
          </w:tcPr>
          <w:p w14:paraId="0732F24F" w14:textId="77777777" w:rsidR="00EC200C" w:rsidRPr="00EC200C" w:rsidRDefault="00EC200C" w:rsidP="00E706FE">
            <w:pPr>
              <w:tabs>
                <w:tab w:val="left" w:pos="1530"/>
              </w:tabs>
              <w:ind w:right="-9" w:hanging="2"/>
              <w:rPr>
                <w:rFonts w:ascii="Times New Roman" w:hAnsi="Times New Roman" w:cs="Times New Roman"/>
                <w:sz w:val="24"/>
                <w:szCs w:val="24"/>
              </w:rPr>
            </w:pPr>
            <w:r w:rsidRPr="00EC200C">
              <w:rPr>
                <w:rFonts w:ascii="Times New Roman" w:hAnsi="Times New Roman" w:cs="Times New Roman"/>
                <w:sz w:val="24"/>
                <w:szCs w:val="24"/>
              </w:rPr>
              <w:t>Androgini (</w:t>
            </w:r>
            <w:proofErr w:type="spellStart"/>
            <w:r w:rsidRPr="00EC200C">
              <w:rPr>
                <w:rFonts w:ascii="Times New Roman" w:hAnsi="Times New Roman" w:cs="Times New Roman"/>
                <w:sz w:val="24"/>
                <w:szCs w:val="24"/>
              </w:rPr>
              <w:t>high-high</w:t>
            </w:r>
            <w:proofErr w:type="spellEnd"/>
            <w:r w:rsidRPr="00EC200C">
              <w:rPr>
                <w:rFonts w:ascii="Times New Roman" w:hAnsi="Times New Roman" w:cs="Times New Roman"/>
                <w:sz w:val="24"/>
                <w:szCs w:val="24"/>
              </w:rPr>
              <w:t>)</w:t>
            </w:r>
          </w:p>
        </w:tc>
      </w:tr>
    </w:tbl>
    <w:p w14:paraId="6259170C" w14:textId="5FC858F1" w:rsidR="00EC200C" w:rsidRDefault="00EC200C" w:rsidP="00EC200C">
      <w:pPr>
        <w:pStyle w:val="HTMLPreformatted"/>
        <w:tabs>
          <w:tab w:val="clear" w:pos="916"/>
          <w:tab w:val="left" w:pos="567"/>
        </w:tabs>
        <w:spacing w:line="360" w:lineRule="auto"/>
        <w:jc w:val="both"/>
        <w:rPr>
          <w:rFonts w:ascii="Times New Roman" w:hAnsi="Times New Roman" w:cs="Times New Roman"/>
          <w:sz w:val="24"/>
          <w:lang w:val="en"/>
        </w:rPr>
      </w:pPr>
    </w:p>
    <w:p w14:paraId="2EA34330" w14:textId="77777777" w:rsidR="00EC200C" w:rsidRPr="00EC200C" w:rsidRDefault="00EC200C" w:rsidP="007E2776">
      <w:pPr>
        <w:pStyle w:val="HTMLPreformatted"/>
        <w:tabs>
          <w:tab w:val="clear" w:pos="916"/>
          <w:tab w:val="left" w:pos="567"/>
        </w:tabs>
        <w:spacing w:line="360" w:lineRule="auto"/>
        <w:jc w:val="both"/>
        <w:rPr>
          <w:rFonts w:ascii="Times New Roman" w:hAnsi="Times New Roman" w:cs="Times New Roman"/>
          <w:sz w:val="24"/>
          <w:lang w:val="en"/>
        </w:rPr>
      </w:pPr>
      <w:r w:rsidRPr="00EC200C">
        <w:rPr>
          <w:rFonts w:ascii="Times New Roman" w:hAnsi="Times New Roman" w:cs="Times New Roman"/>
          <w:sz w:val="24"/>
          <w:lang w:val="en"/>
        </w:rPr>
        <w:t xml:space="preserve">Keterangan: </w:t>
      </w:r>
    </w:p>
    <w:p w14:paraId="48554F05" w14:textId="1570E654" w:rsidR="00EC200C" w:rsidRPr="007E2776" w:rsidRDefault="00EC200C" w:rsidP="007E2776">
      <w:pPr>
        <w:pStyle w:val="HTMLPreformatted"/>
        <w:numPr>
          <w:ilvl w:val="0"/>
          <w:numId w:val="19"/>
        </w:numPr>
        <w:tabs>
          <w:tab w:val="clear" w:pos="916"/>
          <w:tab w:val="left" w:pos="567"/>
        </w:tabs>
        <w:spacing w:line="360" w:lineRule="auto"/>
        <w:ind w:left="426"/>
        <w:jc w:val="both"/>
        <w:textDirection w:val="btLr"/>
        <w:rPr>
          <w:rFonts w:ascii="Times New Roman" w:hAnsi="Times New Roman" w:cs="Times New Roman"/>
          <w:sz w:val="24"/>
          <w:lang w:val="en"/>
        </w:rPr>
      </w:pPr>
      <w:r w:rsidRPr="007E2776">
        <w:rPr>
          <w:rFonts w:ascii="Times New Roman" w:hAnsi="Times New Roman" w:cs="Times New Roman"/>
          <w:sz w:val="24"/>
          <w:lang w:val="en"/>
        </w:rPr>
        <w:t xml:space="preserve">Jika rata-rata </w:t>
      </w:r>
      <w:proofErr w:type="spellStart"/>
      <w:r w:rsidRPr="007E2776">
        <w:rPr>
          <w:rFonts w:ascii="Times New Roman" w:hAnsi="Times New Roman" w:cs="Times New Roman"/>
          <w:sz w:val="24"/>
          <w:lang w:val="en"/>
        </w:rPr>
        <w:t>skor</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feminim</w:t>
      </w:r>
      <w:proofErr w:type="spellEnd"/>
      <w:r w:rsidRPr="007E2776">
        <w:rPr>
          <w:rFonts w:ascii="Times New Roman" w:hAnsi="Times New Roman" w:cs="Times New Roman"/>
          <w:sz w:val="24"/>
          <w:lang w:val="en"/>
        </w:rPr>
        <w:t xml:space="preserve"> ˂ mediannya dan rata-rata skor maskulin ˂ mediannya maka </w:t>
      </w:r>
      <w:proofErr w:type="spellStart"/>
      <w:r w:rsidRPr="007E2776">
        <w:rPr>
          <w:rFonts w:ascii="Times New Roman" w:hAnsi="Times New Roman" w:cs="Times New Roman"/>
          <w:sz w:val="24"/>
          <w:lang w:val="en"/>
        </w:rPr>
        <w:t>kategori</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gendernya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adalah</w:t>
      </w:r>
      <w:proofErr w:type="spellEnd"/>
      <w:r w:rsidRPr="007E2776">
        <w:rPr>
          <w:rFonts w:ascii="Times New Roman" w:hAnsi="Times New Roman" w:cs="Times New Roman"/>
          <w:sz w:val="24"/>
          <w:lang w:val="en"/>
        </w:rPr>
        <w:t xml:space="preserve"> </w:t>
      </w:r>
      <w:r w:rsidR="007E2776">
        <w:rPr>
          <w:rFonts w:ascii="Times New Roman" w:hAnsi="Times New Roman" w:cs="Times New Roman"/>
          <w:i/>
          <w:iCs/>
          <w:sz w:val="24"/>
          <w:szCs w:val="24"/>
          <w:lang w:val="en-US"/>
        </w:rPr>
        <w:t>u</w:t>
      </w:r>
      <w:r w:rsidR="007E2776" w:rsidRPr="007E2776">
        <w:rPr>
          <w:rFonts w:ascii="Times New Roman" w:hAnsi="Times New Roman" w:cs="Times New Roman"/>
          <w:i/>
          <w:iCs/>
          <w:sz w:val="24"/>
          <w:szCs w:val="24"/>
          <w:lang w:val="en-US"/>
        </w:rPr>
        <w:t>ndifferentiated</w:t>
      </w:r>
      <w:r w:rsidRPr="007E2776">
        <w:rPr>
          <w:rFonts w:ascii="Times New Roman" w:hAnsi="Times New Roman" w:cs="Times New Roman"/>
          <w:sz w:val="24"/>
          <w:lang w:val="en"/>
        </w:rPr>
        <w:t xml:space="preserve">. </w:t>
      </w:r>
    </w:p>
    <w:p w14:paraId="7E1CA63D" w14:textId="77777777" w:rsidR="007E2776" w:rsidRDefault="00EC200C" w:rsidP="007E2776">
      <w:pPr>
        <w:pStyle w:val="HTMLPreformatted"/>
        <w:numPr>
          <w:ilvl w:val="0"/>
          <w:numId w:val="19"/>
        </w:numPr>
        <w:tabs>
          <w:tab w:val="clear" w:pos="916"/>
          <w:tab w:val="left" w:pos="567"/>
        </w:tabs>
        <w:spacing w:line="360" w:lineRule="auto"/>
        <w:ind w:left="426"/>
        <w:jc w:val="both"/>
        <w:textDirection w:val="btLr"/>
        <w:rPr>
          <w:rFonts w:ascii="Times New Roman" w:hAnsi="Times New Roman" w:cs="Times New Roman"/>
          <w:sz w:val="24"/>
          <w:lang w:val="en"/>
        </w:rPr>
      </w:pPr>
      <w:r w:rsidRPr="007E2776">
        <w:rPr>
          <w:rFonts w:ascii="Times New Roman" w:hAnsi="Times New Roman" w:cs="Times New Roman"/>
          <w:sz w:val="24"/>
          <w:lang w:val="en"/>
        </w:rPr>
        <w:t xml:space="preserve">Jika rata-rata </w:t>
      </w:r>
      <w:proofErr w:type="spellStart"/>
      <w:r w:rsidRPr="007E2776">
        <w:rPr>
          <w:rFonts w:ascii="Times New Roman" w:hAnsi="Times New Roman" w:cs="Times New Roman"/>
          <w:sz w:val="24"/>
          <w:lang w:val="en"/>
        </w:rPr>
        <w:t>skor</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feminim</w:t>
      </w:r>
      <w:proofErr w:type="spellEnd"/>
      <w:r w:rsidRPr="007E2776">
        <w:rPr>
          <w:rFonts w:ascii="Times New Roman" w:hAnsi="Times New Roman" w:cs="Times New Roman"/>
          <w:sz w:val="24"/>
          <w:lang w:val="en"/>
        </w:rPr>
        <w:t xml:space="preserve"> </w:t>
      </w:r>
      <w:r w:rsidRPr="007E2776">
        <w:rPr>
          <w:rFonts w:ascii="Times New Roman" w:hAnsi="Times New Roman" w:cs="Times New Roman"/>
          <w:sz w:val="24"/>
          <w:lang w:val="en"/>
        </w:rPr>
        <w:sym w:font="Symbol" w:char="F0B3"/>
      </w:r>
      <w:r w:rsidRPr="007E2776">
        <w:rPr>
          <w:rFonts w:ascii="Times New Roman" w:hAnsi="Times New Roman" w:cs="Times New Roman"/>
          <w:sz w:val="24"/>
          <w:lang w:val="en"/>
        </w:rPr>
        <w:t xml:space="preserve"> mediannya dan rata-rata skor maskulin ˂ mediannya maka </w:t>
      </w:r>
      <w:proofErr w:type="spellStart"/>
      <w:r w:rsidRPr="007E2776">
        <w:rPr>
          <w:rFonts w:ascii="Times New Roman" w:hAnsi="Times New Roman" w:cs="Times New Roman"/>
          <w:sz w:val="24"/>
          <w:lang w:val="en"/>
        </w:rPr>
        <w:t>kategori</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gendernya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adalah</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feminism.</w:t>
      </w:r>
      <w:proofErr w:type="spellEnd"/>
    </w:p>
    <w:p w14:paraId="5F7BAC6F" w14:textId="77777777" w:rsidR="007E2776" w:rsidRDefault="00EC200C" w:rsidP="007E2776">
      <w:pPr>
        <w:pStyle w:val="HTMLPreformatted"/>
        <w:numPr>
          <w:ilvl w:val="0"/>
          <w:numId w:val="19"/>
        </w:numPr>
        <w:tabs>
          <w:tab w:val="clear" w:pos="916"/>
          <w:tab w:val="left" w:pos="567"/>
        </w:tabs>
        <w:spacing w:line="360" w:lineRule="auto"/>
        <w:ind w:left="426"/>
        <w:jc w:val="both"/>
        <w:textDirection w:val="btLr"/>
        <w:rPr>
          <w:rFonts w:ascii="Times New Roman" w:hAnsi="Times New Roman" w:cs="Times New Roman"/>
          <w:sz w:val="24"/>
          <w:lang w:val="en"/>
        </w:rPr>
      </w:pPr>
      <w:r w:rsidRPr="007E2776">
        <w:rPr>
          <w:rFonts w:ascii="Times New Roman" w:hAnsi="Times New Roman" w:cs="Times New Roman"/>
          <w:sz w:val="24"/>
          <w:lang w:val="en"/>
        </w:rPr>
        <w:t xml:space="preserve">Jika rata-rata </w:t>
      </w:r>
      <w:proofErr w:type="spellStart"/>
      <w:r w:rsidRPr="007E2776">
        <w:rPr>
          <w:rFonts w:ascii="Times New Roman" w:hAnsi="Times New Roman" w:cs="Times New Roman"/>
          <w:sz w:val="24"/>
          <w:lang w:val="en"/>
        </w:rPr>
        <w:t>skor</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feminim</w:t>
      </w:r>
      <w:proofErr w:type="spellEnd"/>
      <w:r w:rsidRPr="007E2776">
        <w:rPr>
          <w:rFonts w:ascii="Times New Roman" w:hAnsi="Times New Roman" w:cs="Times New Roman"/>
          <w:sz w:val="24"/>
          <w:lang w:val="en"/>
        </w:rPr>
        <w:t xml:space="preserve"> ˂ mediannya dan rata-rata skor maskulin </w:t>
      </w:r>
      <w:r w:rsidRPr="007E2776">
        <w:rPr>
          <w:rFonts w:ascii="Times New Roman" w:hAnsi="Times New Roman" w:cs="Times New Roman"/>
          <w:sz w:val="24"/>
          <w:lang w:val="en"/>
        </w:rPr>
        <w:sym w:font="Symbol" w:char="F0B3"/>
      </w:r>
      <w:r w:rsidRPr="007E2776">
        <w:rPr>
          <w:rFonts w:ascii="Times New Roman" w:hAnsi="Times New Roman" w:cs="Times New Roman"/>
          <w:sz w:val="24"/>
          <w:lang w:val="en"/>
        </w:rPr>
        <w:t xml:space="preserve"> mediannya maka </w:t>
      </w:r>
      <w:proofErr w:type="spellStart"/>
      <w:r w:rsidRPr="007E2776">
        <w:rPr>
          <w:rFonts w:ascii="Times New Roman" w:hAnsi="Times New Roman" w:cs="Times New Roman"/>
          <w:sz w:val="24"/>
          <w:lang w:val="en"/>
        </w:rPr>
        <w:t>kategori</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gendernya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adalah</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maskulin</w:t>
      </w:r>
      <w:proofErr w:type="spellEnd"/>
      <w:r w:rsidRPr="007E2776">
        <w:rPr>
          <w:rFonts w:ascii="Times New Roman" w:hAnsi="Times New Roman" w:cs="Times New Roman"/>
          <w:sz w:val="24"/>
          <w:lang w:val="en"/>
        </w:rPr>
        <w:t>.</w:t>
      </w:r>
    </w:p>
    <w:p w14:paraId="79881ADF" w14:textId="5ACF584F" w:rsidR="00EC200C" w:rsidRPr="007E2776" w:rsidRDefault="00EC200C" w:rsidP="007E2776">
      <w:pPr>
        <w:pStyle w:val="HTMLPreformatted"/>
        <w:numPr>
          <w:ilvl w:val="0"/>
          <w:numId w:val="19"/>
        </w:numPr>
        <w:tabs>
          <w:tab w:val="clear" w:pos="916"/>
          <w:tab w:val="left" w:pos="567"/>
        </w:tabs>
        <w:spacing w:line="360" w:lineRule="auto"/>
        <w:ind w:left="426"/>
        <w:jc w:val="both"/>
        <w:textDirection w:val="btLr"/>
        <w:rPr>
          <w:rFonts w:ascii="Times New Roman" w:hAnsi="Times New Roman" w:cs="Times New Roman"/>
          <w:sz w:val="24"/>
          <w:lang w:val="en"/>
        </w:rPr>
      </w:pPr>
      <w:r w:rsidRPr="007E2776">
        <w:rPr>
          <w:rFonts w:ascii="Times New Roman" w:hAnsi="Times New Roman" w:cs="Times New Roman"/>
          <w:sz w:val="24"/>
          <w:lang w:val="en"/>
        </w:rPr>
        <w:t xml:space="preserve">Jika rata-rata skor </w:t>
      </w:r>
      <w:proofErr w:type="spellStart"/>
      <w:r w:rsidRPr="007E2776">
        <w:rPr>
          <w:rFonts w:ascii="Times New Roman" w:hAnsi="Times New Roman" w:cs="Times New Roman"/>
          <w:sz w:val="24"/>
          <w:lang w:val="en"/>
        </w:rPr>
        <w:t>feminim</w:t>
      </w:r>
      <w:proofErr w:type="spellEnd"/>
      <w:r w:rsidRPr="007E2776">
        <w:rPr>
          <w:rFonts w:ascii="Times New Roman" w:hAnsi="Times New Roman" w:cs="Times New Roman"/>
          <w:sz w:val="24"/>
          <w:lang w:val="en"/>
        </w:rPr>
        <w:t xml:space="preserve"> </w:t>
      </w:r>
      <w:r w:rsidRPr="007E2776">
        <w:rPr>
          <w:rFonts w:ascii="Times New Roman" w:hAnsi="Times New Roman" w:cs="Times New Roman"/>
          <w:sz w:val="24"/>
          <w:lang w:val="en"/>
        </w:rPr>
        <w:sym w:font="Symbol" w:char="F0B3"/>
      </w:r>
      <w:r w:rsidRPr="007E2776">
        <w:rPr>
          <w:rFonts w:ascii="Times New Roman" w:hAnsi="Times New Roman" w:cs="Times New Roman"/>
          <w:sz w:val="24"/>
          <w:lang w:val="en"/>
        </w:rPr>
        <w:t xml:space="preserve"> mediannya dan rata-rata skor maskulin </w:t>
      </w:r>
      <w:r w:rsidRPr="007E2776">
        <w:rPr>
          <w:rFonts w:ascii="Times New Roman" w:hAnsi="Times New Roman" w:cs="Times New Roman"/>
          <w:sz w:val="24"/>
          <w:lang w:val="en"/>
        </w:rPr>
        <w:sym w:font="Symbol" w:char="F0B3"/>
      </w:r>
      <w:r w:rsidRPr="007E2776">
        <w:rPr>
          <w:rFonts w:ascii="Times New Roman" w:hAnsi="Times New Roman" w:cs="Times New Roman"/>
          <w:sz w:val="24"/>
          <w:lang w:val="en"/>
        </w:rPr>
        <w:t xml:space="preserve"> mediannya maka kategori gendernya adalah androgini.</w:t>
      </w:r>
    </w:p>
    <w:p w14:paraId="757BE5D4" w14:textId="77777777" w:rsidR="00EC200C" w:rsidRPr="007E2776" w:rsidRDefault="00EC200C" w:rsidP="007E2776">
      <w:pPr>
        <w:pStyle w:val="HTMLPreformatted"/>
        <w:tabs>
          <w:tab w:val="clear" w:pos="916"/>
          <w:tab w:val="left" w:pos="567"/>
        </w:tabs>
        <w:spacing w:line="360" w:lineRule="auto"/>
        <w:jc w:val="both"/>
        <w:rPr>
          <w:rFonts w:ascii="Times New Roman" w:hAnsi="Times New Roman" w:cs="Times New Roman"/>
          <w:sz w:val="24"/>
          <w:lang w:val="en"/>
        </w:rPr>
      </w:pPr>
    </w:p>
    <w:p w14:paraId="2D2CE9EE" w14:textId="77777777" w:rsidR="00EC200C" w:rsidRPr="007E2776" w:rsidRDefault="00EC200C" w:rsidP="007E2776">
      <w:pPr>
        <w:pStyle w:val="HTMLPreformatted"/>
        <w:tabs>
          <w:tab w:val="clear" w:pos="916"/>
          <w:tab w:val="left" w:pos="567"/>
        </w:tabs>
        <w:spacing w:line="360" w:lineRule="auto"/>
        <w:jc w:val="both"/>
        <w:rPr>
          <w:rFonts w:ascii="Times New Roman" w:hAnsi="Times New Roman" w:cs="Times New Roman"/>
          <w:sz w:val="24"/>
          <w:lang w:val="en"/>
        </w:rPr>
      </w:pPr>
      <w:r w:rsidRPr="007E2776">
        <w:rPr>
          <w:rFonts w:ascii="Times New Roman" w:hAnsi="Times New Roman" w:cs="Times New Roman"/>
          <w:sz w:val="24"/>
          <w:lang w:val="en"/>
        </w:rPr>
        <w:t>Rumus yang digunakan untuk mencari nilai tengah atau median adalah sebagai berikut:</w:t>
      </w:r>
    </w:p>
    <w:p w14:paraId="2408F948" w14:textId="29C78A77" w:rsidR="00EC200C" w:rsidRDefault="007E2776" w:rsidP="00EC200C">
      <w:pPr>
        <w:pStyle w:val="HTMLPreformatted"/>
        <w:tabs>
          <w:tab w:val="clear" w:pos="916"/>
          <w:tab w:val="left" w:pos="567"/>
        </w:tabs>
        <w:spacing w:line="360" w:lineRule="auto"/>
        <w:jc w:val="both"/>
        <w:rPr>
          <w:rFonts w:ascii="Times New Roman" w:hAnsi="Times New Roman" w:cs="Times New Roman"/>
          <w:sz w:val="24"/>
          <w:szCs w:val="24"/>
        </w:rPr>
      </w:pPr>
      <w:r w:rsidRPr="00BD66CF">
        <w:rPr>
          <w:rFonts w:ascii="Times New Roman" w:hAnsi="Times New Roman" w:cs="Times New Roman"/>
          <w:position w:val="-58"/>
          <w:sz w:val="24"/>
          <w:szCs w:val="24"/>
        </w:rPr>
        <w:object w:dxaOrig="2160" w:dyaOrig="1280" w14:anchorId="2B6F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63.75pt" o:ole="">
            <v:imagedata r:id="rId10" o:title=""/>
          </v:shape>
          <o:OLEObject Type="Embed" ProgID="Equation.3" ShapeID="_x0000_i1025" DrawAspect="Content" ObjectID="_1723961460" r:id="rId11"/>
        </w:object>
      </w:r>
    </w:p>
    <w:p w14:paraId="233F69D2" w14:textId="77777777" w:rsidR="007E2776" w:rsidRPr="007E2776" w:rsidRDefault="007E2776" w:rsidP="007E2776">
      <w:pPr>
        <w:pStyle w:val="HTMLPreformatted"/>
        <w:tabs>
          <w:tab w:val="left" w:pos="567"/>
        </w:tabs>
        <w:spacing w:line="360" w:lineRule="auto"/>
        <w:jc w:val="both"/>
        <w:rPr>
          <w:rFonts w:ascii="Times New Roman" w:hAnsi="Times New Roman" w:cs="Times New Roman"/>
          <w:sz w:val="24"/>
          <w:lang w:val="en"/>
        </w:rPr>
      </w:pPr>
      <w:proofErr w:type="spellStart"/>
      <w:r w:rsidRPr="007E2776">
        <w:rPr>
          <w:rFonts w:ascii="Times New Roman" w:hAnsi="Times New Roman" w:cs="Times New Roman"/>
          <w:sz w:val="24"/>
          <w:lang w:val="en"/>
        </w:rPr>
        <w:t>dengan</w:t>
      </w:r>
      <w:proofErr w:type="spellEnd"/>
      <w:r w:rsidRPr="007E2776">
        <w:rPr>
          <w:rFonts w:ascii="Times New Roman" w:hAnsi="Times New Roman" w:cs="Times New Roman"/>
          <w:sz w:val="24"/>
          <w:lang w:val="en"/>
        </w:rPr>
        <w:t xml:space="preserve">: </w:t>
      </w:r>
    </w:p>
    <w:p w14:paraId="5CF78019" w14:textId="15553810" w:rsidR="007E2776" w:rsidRPr="007E2776" w:rsidRDefault="007E2776" w:rsidP="007E2776">
      <w:pPr>
        <w:pStyle w:val="HTMLPreformatted"/>
        <w:tabs>
          <w:tab w:val="left" w:pos="567"/>
        </w:tabs>
        <w:spacing w:line="360" w:lineRule="auto"/>
        <w:jc w:val="both"/>
        <w:rPr>
          <w:rFonts w:ascii="Times New Roman" w:hAnsi="Times New Roman" w:cs="Times New Roman"/>
          <w:sz w:val="24"/>
          <w:lang w:val="en"/>
        </w:rPr>
      </w:pPr>
      <w:r w:rsidRPr="007E2776">
        <w:rPr>
          <w:rFonts w:ascii="Times New Roman" w:hAnsi="Times New Roman" w:cs="Times New Roman"/>
          <w:sz w:val="24"/>
          <w:lang w:val="en"/>
        </w:rPr>
        <w:t xml:space="preserve"> </w:t>
      </w:r>
      <w:r w:rsidRPr="00BD66CF">
        <w:rPr>
          <w:rFonts w:ascii="Times New Roman" w:eastAsia="Calibri" w:hAnsi="Times New Roman" w:cs="Times New Roman"/>
          <w:position w:val="-12"/>
          <w:sz w:val="24"/>
          <w:szCs w:val="24"/>
        </w:rPr>
        <w:object w:dxaOrig="400" w:dyaOrig="360" w14:anchorId="2CC8258C">
          <v:shape id="_x0000_i1026" type="#_x0000_t75" style="width:20.25pt;height:18.75pt" o:ole="">
            <v:imagedata r:id="rId12" o:title=""/>
          </v:shape>
          <o:OLEObject Type="Embed" ProgID="Equation.3" ShapeID="_x0000_i1026" DrawAspect="Content" ObjectID="_1723961461" r:id="rId13"/>
        </w:object>
      </w:r>
      <w:r w:rsidRPr="007E2776">
        <w:rPr>
          <w:rFonts w:ascii="Times New Roman" w:hAnsi="Times New Roman" w:cs="Times New Roman"/>
          <w:sz w:val="24"/>
          <w:lang w:val="en"/>
        </w:rPr>
        <w:t>:</w:t>
      </w:r>
      <w:r w:rsidRPr="007E2776">
        <w:rPr>
          <w:rFonts w:ascii="Times New Roman" w:hAnsi="Times New Roman" w:cs="Times New Roman"/>
          <w:sz w:val="24"/>
          <w:lang w:val="en"/>
        </w:rPr>
        <w:tab/>
        <w:t>Median</w:t>
      </w:r>
    </w:p>
    <w:p w14:paraId="2094D0A6" w14:textId="78110CFF" w:rsidR="007E2776" w:rsidRPr="007E2776" w:rsidRDefault="007E2776" w:rsidP="007E2776">
      <w:pPr>
        <w:pStyle w:val="HTMLPreformatted"/>
        <w:tabs>
          <w:tab w:val="left" w:pos="567"/>
        </w:tabs>
        <w:spacing w:line="360" w:lineRule="auto"/>
        <w:jc w:val="both"/>
        <w:rPr>
          <w:rFonts w:ascii="Times New Roman" w:hAnsi="Times New Roman" w:cs="Times New Roman"/>
          <w:sz w:val="24"/>
          <w:lang w:val="en"/>
        </w:rPr>
      </w:pPr>
      <w:r w:rsidRPr="007E2776">
        <w:rPr>
          <w:rFonts w:ascii="Times New Roman" w:hAnsi="Times New Roman" w:cs="Times New Roman"/>
          <w:sz w:val="24"/>
          <w:lang w:val="en"/>
        </w:rPr>
        <w:t xml:space="preserve"> </w:t>
      </w:r>
      <w:r w:rsidRPr="00BD66CF">
        <w:rPr>
          <w:rFonts w:ascii="Times New Roman" w:eastAsia="Calibri" w:hAnsi="Times New Roman" w:cs="Times New Roman"/>
          <w:position w:val="-4"/>
          <w:sz w:val="24"/>
          <w:szCs w:val="24"/>
        </w:rPr>
        <w:object w:dxaOrig="220" w:dyaOrig="260" w14:anchorId="16DB59CF">
          <v:shape id="_x0000_i1027" type="#_x0000_t75" style="width:12pt;height:12pt" o:ole="">
            <v:imagedata r:id="rId14" o:title=""/>
          </v:shape>
          <o:OLEObject Type="Embed" ProgID="Equation.3" ShapeID="_x0000_i1027" DrawAspect="Content" ObjectID="_1723961462" r:id="rId15"/>
        </w:object>
      </w:r>
      <w:r w:rsidRPr="007E2776">
        <w:rPr>
          <w:rFonts w:ascii="Times New Roman" w:hAnsi="Times New Roman" w:cs="Times New Roman"/>
          <w:sz w:val="24"/>
          <w:lang w:val="en"/>
        </w:rPr>
        <w:t>:</w:t>
      </w:r>
      <w:r w:rsidRPr="007E2776">
        <w:rPr>
          <w:rFonts w:ascii="Times New Roman" w:hAnsi="Times New Roman" w:cs="Times New Roman"/>
          <w:sz w:val="24"/>
          <w:lang w:val="en"/>
        </w:rPr>
        <w:tab/>
        <w:t xml:space="preserve">Skor </w:t>
      </w:r>
      <w:proofErr w:type="spellStart"/>
      <w:r w:rsidRPr="007E2776">
        <w:rPr>
          <w:rFonts w:ascii="Times New Roman" w:hAnsi="Times New Roman" w:cs="Times New Roman"/>
          <w:sz w:val="24"/>
          <w:lang w:val="en"/>
        </w:rPr>
        <w:t>nyata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bawah</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dari</w:t>
      </w:r>
      <w:proofErr w:type="spellEnd"/>
      <w:r w:rsidRPr="007E2776">
        <w:rPr>
          <w:rFonts w:ascii="Times New Roman" w:hAnsi="Times New Roman" w:cs="Times New Roman"/>
          <w:sz w:val="24"/>
          <w:lang w:val="en"/>
        </w:rPr>
        <w:t xml:space="preserve"> interval </w:t>
      </w:r>
      <w:proofErr w:type="spellStart"/>
      <w:r w:rsidRPr="007E2776">
        <w:rPr>
          <w:rFonts w:ascii="Times New Roman" w:hAnsi="Times New Roman" w:cs="Times New Roman"/>
          <w:sz w:val="24"/>
          <w:lang w:val="en"/>
        </w:rPr>
        <w:t>skor</w:t>
      </w:r>
      <w:proofErr w:type="spellEnd"/>
      <w:r w:rsidRPr="007E2776">
        <w:rPr>
          <w:rFonts w:ascii="Times New Roman" w:hAnsi="Times New Roman" w:cs="Times New Roman"/>
          <w:sz w:val="24"/>
          <w:lang w:val="en"/>
        </w:rPr>
        <w:t xml:space="preserve"> yang </w:t>
      </w:r>
      <w:proofErr w:type="spellStart"/>
      <w:r w:rsidRPr="007E2776">
        <w:rPr>
          <w:rFonts w:ascii="Times New Roman" w:hAnsi="Times New Roman" w:cs="Times New Roman"/>
          <w:sz w:val="24"/>
          <w:lang w:val="en"/>
        </w:rPr>
        <w:t>mengandung</w:t>
      </w:r>
      <w:proofErr w:type="spellEnd"/>
      <w:r w:rsidRPr="007E2776">
        <w:rPr>
          <w:rFonts w:ascii="Times New Roman" w:hAnsi="Times New Roman" w:cs="Times New Roman"/>
          <w:sz w:val="24"/>
          <w:lang w:val="en"/>
        </w:rPr>
        <w:t xml:space="preserve"> median</w:t>
      </w:r>
    </w:p>
    <w:p w14:paraId="2E833BE6" w14:textId="60F8A1CC" w:rsidR="007E2776" w:rsidRPr="007E2776" w:rsidRDefault="007E2776" w:rsidP="007E2776">
      <w:pPr>
        <w:pStyle w:val="HTMLPreformatted"/>
        <w:tabs>
          <w:tab w:val="left" w:pos="567"/>
        </w:tabs>
        <w:spacing w:line="360" w:lineRule="auto"/>
        <w:jc w:val="both"/>
        <w:rPr>
          <w:rFonts w:ascii="Times New Roman" w:hAnsi="Times New Roman" w:cs="Times New Roman"/>
          <w:sz w:val="24"/>
          <w:lang w:val="en"/>
        </w:rPr>
      </w:pPr>
      <w:r w:rsidRPr="007E2776">
        <w:rPr>
          <w:rFonts w:ascii="Times New Roman" w:hAnsi="Times New Roman" w:cs="Times New Roman"/>
          <w:sz w:val="24"/>
          <w:lang w:val="en"/>
        </w:rPr>
        <w:t xml:space="preserve"> </w:t>
      </w:r>
      <w:r w:rsidRPr="00BD66CF">
        <w:rPr>
          <w:rFonts w:ascii="Times New Roman" w:eastAsia="Calibri" w:hAnsi="Times New Roman" w:cs="Times New Roman"/>
          <w:position w:val="-6"/>
          <w:sz w:val="24"/>
          <w:szCs w:val="24"/>
        </w:rPr>
        <w:object w:dxaOrig="279" w:dyaOrig="279" w14:anchorId="3BAFC3D5">
          <v:shape id="_x0000_i1028" type="#_x0000_t75" style="width:12pt;height:12pt" o:ole="">
            <v:imagedata r:id="rId16" o:title=""/>
          </v:shape>
          <o:OLEObject Type="Embed" ProgID="Equation.3" ShapeID="_x0000_i1028" DrawAspect="Content" ObjectID="_1723961463" r:id="rId17"/>
        </w:object>
      </w:r>
      <w:r w:rsidRPr="007E2776">
        <w:rPr>
          <w:rFonts w:ascii="Times New Roman" w:hAnsi="Times New Roman" w:cs="Times New Roman"/>
          <w:sz w:val="24"/>
          <w:lang w:val="en"/>
        </w:rPr>
        <w:t>:</w:t>
      </w:r>
      <w:r w:rsidRPr="007E2776">
        <w:rPr>
          <w:rFonts w:ascii="Times New Roman" w:hAnsi="Times New Roman" w:cs="Times New Roman"/>
          <w:sz w:val="24"/>
          <w:lang w:val="en"/>
        </w:rPr>
        <w:tab/>
      </w:r>
      <w:proofErr w:type="spellStart"/>
      <w:r w:rsidRPr="007E2776">
        <w:rPr>
          <w:rFonts w:ascii="Times New Roman" w:hAnsi="Times New Roman" w:cs="Times New Roman"/>
          <w:sz w:val="24"/>
          <w:lang w:val="en"/>
        </w:rPr>
        <w:t>Jumlah</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sngka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dalam</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distribusi</w:t>
      </w:r>
      <w:proofErr w:type="spellEnd"/>
      <w:r w:rsidRPr="007E2776">
        <w:rPr>
          <w:rFonts w:ascii="Times New Roman" w:hAnsi="Times New Roman" w:cs="Times New Roman"/>
          <w:sz w:val="24"/>
          <w:lang w:val="en"/>
        </w:rPr>
        <w:t xml:space="preserve"> total</w:t>
      </w:r>
    </w:p>
    <w:p w14:paraId="6AE85705" w14:textId="1D08C9D1" w:rsidR="007E2776" w:rsidRPr="007E2776" w:rsidRDefault="007E2776" w:rsidP="007E2776">
      <w:pPr>
        <w:pStyle w:val="HTMLPreformatted"/>
        <w:tabs>
          <w:tab w:val="left" w:pos="567"/>
        </w:tabs>
        <w:spacing w:line="360" w:lineRule="auto"/>
        <w:jc w:val="both"/>
        <w:rPr>
          <w:rFonts w:ascii="Times New Roman" w:hAnsi="Times New Roman" w:cs="Times New Roman"/>
          <w:sz w:val="24"/>
          <w:lang w:val="en"/>
        </w:rPr>
      </w:pPr>
      <w:r w:rsidRPr="007E2776">
        <w:rPr>
          <w:rFonts w:ascii="Times New Roman" w:hAnsi="Times New Roman" w:cs="Times New Roman"/>
          <w:sz w:val="24"/>
          <w:lang w:val="en"/>
        </w:rPr>
        <w:t xml:space="preserve"> </w:t>
      </w:r>
      <w:r w:rsidRPr="00BD66CF">
        <w:rPr>
          <w:rFonts w:ascii="Times New Roman" w:eastAsia="Calibri" w:hAnsi="Times New Roman" w:cs="Times New Roman"/>
          <w:position w:val="-12"/>
          <w:sz w:val="24"/>
          <w:szCs w:val="24"/>
        </w:rPr>
        <w:object w:dxaOrig="260" w:dyaOrig="360" w14:anchorId="2A626D53">
          <v:shape id="_x0000_i1029" type="#_x0000_t75" style="width:12pt;height:18.75pt" o:ole="">
            <v:imagedata r:id="rId18" o:title=""/>
          </v:shape>
          <o:OLEObject Type="Embed" ProgID="Equation.3" ShapeID="_x0000_i1029" DrawAspect="Content" ObjectID="_1723961464" r:id="rId19"/>
        </w:object>
      </w:r>
      <w:r w:rsidRPr="007E2776">
        <w:rPr>
          <w:rFonts w:ascii="Times New Roman" w:hAnsi="Times New Roman" w:cs="Times New Roman"/>
          <w:sz w:val="24"/>
          <w:lang w:val="en"/>
        </w:rPr>
        <w:t>:</w:t>
      </w:r>
      <w:r w:rsidRPr="007E2776">
        <w:rPr>
          <w:rFonts w:ascii="Times New Roman" w:hAnsi="Times New Roman" w:cs="Times New Roman"/>
          <w:sz w:val="24"/>
          <w:lang w:val="en"/>
        </w:rPr>
        <w:tab/>
      </w:r>
      <w:proofErr w:type="spellStart"/>
      <w:r w:rsidRPr="007E2776">
        <w:rPr>
          <w:rFonts w:ascii="Times New Roman" w:hAnsi="Times New Roman" w:cs="Times New Roman"/>
          <w:sz w:val="24"/>
          <w:lang w:val="en"/>
        </w:rPr>
        <w:t>Jumlah</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angka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dibawah</w:t>
      </w:r>
      <w:proofErr w:type="spellEnd"/>
      <w:r w:rsidRPr="007E2776">
        <w:rPr>
          <w:rFonts w:ascii="Times New Roman" w:hAnsi="Times New Roman" w:cs="Times New Roman"/>
          <w:sz w:val="24"/>
          <w:lang w:val="en"/>
        </w:rPr>
        <w:t xml:space="preserve"> interval </w:t>
      </w:r>
      <w:proofErr w:type="spellStart"/>
      <w:r w:rsidRPr="007E2776">
        <w:rPr>
          <w:rFonts w:ascii="Times New Roman" w:hAnsi="Times New Roman" w:cs="Times New Roman"/>
          <w:sz w:val="24"/>
          <w:lang w:val="en"/>
        </w:rPr>
        <w:t>skor</w:t>
      </w:r>
      <w:proofErr w:type="spellEnd"/>
      <w:r w:rsidRPr="007E2776">
        <w:rPr>
          <w:rFonts w:ascii="Times New Roman" w:hAnsi="Times New Roman" w:cs="Times New Roman"/>
          <w:sz w:val="24"/>
          <w:lang w:val="en"/>
        </w:rPr>
        <w:t xml:space="preserve"> median</w:t>
      </w:r>
    </w:p>
    <w:p w14:paraId="59F1AF0C" w14:textId="251E6481" w:rsidR="007E2776" w:rsidRPr="007E2776" w:rsidRDefault="007E2776" w:rsidP="007E2776">
      <w:pPr>
        <w:pStyle w:val="HTMLPreformatted"/>
        <w:tabs>
          <w:tab w:val="left" w:pos="567"/>
        </w:tabs>
        <w:spacing w:line="360" w:lineRule="auto"/>
        <w:jc w:val="both"/>
        <w:rPr>
          <w:rFonts w:ascii="Times New Roman" w:hAnsi="Times New Roman" w:cs="Times New Roman"/>
          <w:sz w:val="24"/>
          <w:lang w:val="en"/>
        </w:rPr>
      </w:pPr>
      <w:r w:rsidRPr="007E2776">
        <w:rPr>
          <w:rFonts w:ascii="Times New Roman" w:hAnsi="Times New Roman" w:cs="Times New Roman"/>
          <w:sz w:val="24"/>
          <w:lang w:val="en"/>
        </w:rPr>
        <w:t xml:space="preserve"> </w:t>
      </w:r>
      <w:r w:rsidRPr="00BD66CF">
        <w:rPr>
          <w:rFonts w:ascii="Times New Roman" w:eastAsia="Calibri" w:hAnsi="Times New Roman" w:cs="Times New Roman"/>
          <w:position w:val="-12"/>
          <w:sz w:val="24"/>
          <w:szCs w:val="24"/>
        </w:rPr>
        <w:object w:dxaOrig="300" w:dyaOrig="360" w14:anchorId="3C97C2F1">
          <v:shape id="_x0000_i1030" type="#_x0000_t75" style="width:12pt;height:18.75pt" o:ole="">
            <v:imagedata r:id="rId20" o:title=""/>
          </v:shape>
          <o:OLEObject Type="Embed" ProgID="Equation.3" ShapeID="_x0000_i1030" DrawAspect="Content" ObjectID="_1723961465" r:id="rId21"/>
        </w:object>
      </w:r>
      <w:r w:rsidRPr="007E2776">
        <w:rPr>
          <w:rFonts w:ascii="Times New Roman" w:hAnsi="Times New Roman" w:cs="Times New Roman"/>
          <w:sz w:val="24"/>
          <w:lang w:val="en"/>
        </w:rPr>
        <w:t>:</w:t>
      </w:r>
      <w:r w:rsidRPr="007E2776">
        <w:rPr>
          <w:rFonts w:ascii="Times New Roman" w:hAnsi="Times New Roman" w:cs="Times New Roman"/>
          <w:sz w:val="24"/>
          <w:lang w:val="en"/>
        </w:rPr>
        <w:tab/>
      </w:r>
      <w:proofErr w:type="spellStart"/>
      <w:r w:rsidRPr="007E2776">
        <w:rPr>
          <w:rFonts w:ascii="Times New Roman" w:hAnsi="Times New Roman" w:cs="Times New Roman"/>
          <w:sz w:val="24"/>
          <w:lang w:val="en"/>
        </w:rPr>
        <w:t>Jumlah</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angka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dalam</w:t>
      </w:r>
      <w:proofErr w:type="spellEnd"/>
      <w:r w:rsidRPr="007E2776">
        <w:rPr>
          <w:rFonts w:ascii="Times New Roman" w:hAnsi="Times New Roman" w:cs="Times New Roman"/>
          <w:sz w:val="24"/>
          <w:lang w:val="en"/>
        </w:rPr>
        <w:t xml:space="preserve"> interval median</w:t>
      </w:r>
    </w:p>
    <w:p w14:paraId="3B2B1DC0" w14:textId="76261B87" w:rsidR="007E2776" w:rsidRPr="007E2776" w:rsidRDefault="007E2776" w:rsidP="007E2776">
      <w:pPr>
        <w:pStyle w:val="HTMLPreformatted"/>
        <w:tabs>
          <w:tab w:val="left" w:pos="567"/>
        </w:tabs>
        <w:spacing w:line="360" w:lineRule="auto"/>
        <w:jc w:val="both"/>
        <w:rPr>
          <w:rFonts w:ascii="Times New Roman" w:hAnsi="Times New Roman" w:cs="Times New Roman"/>
          <w:sz w:val="24"/>
          <w:lang w:val="en"/>
        </w:rPr>
      </w:pPr>
      <w:r w:rsidRPr="007E2776">
        <w:rPr>
          <w:rFonts w:ascii="Times New Roman" w:hAnsi="Times New Roman" w:cs="Times New Roman"/>
          <w:sz w:val="24"/>
          <w:lang w:val="en"/>
        </w:rPr>
        <w:t xml:space="preserve"> </w:t>
      </w:r>
      <w:r w:rsidRPr="00BD66CF">
        <w:rPr>
          <w:rFonts w:ascii="Times New Roman" w:eastAsia="Calibri" w:hAnsi="Times New Roman" w:cs="Times New Roman"/>
          <w:position w:val="-6"/>
          <w:sz w:val="24"/>
          <w:szCs w:val="24"/>
        </w:rPr>
        <w:object w:dxaOrig="139" w:dyaOrig="260" w14:anchorId="7FD485A7">
          <v:shape id="_x0000_i1031" type="#_x0000_t75" style="width:3pt;height:12pt" o:ole="">
            <v:imagedata r:id="rId22" o:title=""/>
          </v:shape>
          <o:OLEObject Type="Embed" ProgID="Equation.3" ShapeID="_x0000_i1031" DrawAspect="Content" ObjectID="_1723961466" r:id="rId23"/>
        </w:object>
      </w:r>
      <w:r w:rsidRPr="007E2776">
        <w:rPr>
          <w:rFonts w:ascii="Times New Roman" w:hAnsi="Times New Roman" w:cs="Times New Roman"/>
          <w:sz w:val="24"/>
          <w:lang w:val="en"/>
        </w:rPr>
        <w:t>:</w:t>
      </w:r>
      <w:r w:rsidRPr="007E2776">
        <w:rPr>
          <w:rFonts w:ascii="Times New Roman" w:hAnsi="Times New Roman" w:cs="Times New Roman"/>
          <w:sz w:val="24"/>
          <w:lang w:val="en"/>
        </w:rPr>
        <w:tab/>
      </w:r>
      <w:proofErr w:type="spellStart"/>
      <w:r w:rsidRPr="007E2776">
        <w:rPr>
          <w:rFonts w:ascii="Times New Roman" w:hAnsi="Times New Roman" w:cs="Times New Roman"/>
          <w:sz w:val="24"/>
          <w:lang w:val="en"/>
        </w:rPr>
        <w:t>Ukuran</w:t>
      </w:r>
      <w:proofErr w:type="spellEnd"/>
      <w:r w:rsidRPr="007E2776">
        <w:rPr>
          <w:rFonts w:ascii="Times New Roman" w:hAnsi="Times New Roman" w:cs="Times New Roman"/>
          <w:sz w:val="24"/>
          <w:lang w:val="en"/>
        </w:rPr>
        <w:t xml:space="preserve"> interval</w:t>
      </w:r>
    </w:p>
    <w:p w14:paraId="6717C168" w14:textId="52806B13" w:rsidR="007E2776" w:rsidRDefault="007E2776" w:rsidP="007E2776">
      <w:pPr>
        <w:pStyle w:val="HTMLPreformatted"/>
        <w:tabs>
          <w:tab w:val="clear" w:pos="916"/>
          <w:tab w:val="left" w:pos="567"/>
        </w:tabs>
        <w:spacing w:line="360" w:lineRule="auto"/>
        <w:jc w:val="both"/>
        <w:rPr>
          <w:rFonts w:ascii="Times New Roman" w:hAnsi="Times New Roman" w:cs="Times New Roman"/>
          <w:sz w:val="24"/>
          <w:lang w:val="en"/>
        </w:rPr>
      </w:pPr>
      <w:proofErr w:type="spellStart"/>
      <w:r w:rsidRPr="007E2776">
        <w:rPr>
          <w:rFonts w:ascii="Times New Roman" w:hAnsi="Times New Roman" w:cs="Times New Roman"/>
          <w:sz w:val="24"/>
          <w:lang w:val="en"/>
        </w:rPr>
        <w:lastRenderedPageBreak/>
        <w:t>Selanjutnya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setelah</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diketahui</w:t>
      </w:r>
      <w:proofErr w:type="spellEnd"/>
      <w:r w:rsidRPr="007E2776">
        <w:rPr>
          <w:rFonts w:ascii="Times New Roman" w:hAnsi="Times New Roman" w:cs="Times New Roman"/>
          <w:sz w:val="24"/>
          <w:lang w:val="en"/>
        </w:rPr>
        <w:t xml:space="preserve"> median item </w:t>
      </w:r>
      <w:proofErr w:type="spellStart"/>
      <w:r w:rsidRPr="007E2776">
        <w:rPr>
          <w:rFonts w:ascii="Times New Roman" w:hAnsi="Times New Roman" w:cs="Times New Roman"/>
          <w:sz w:val="24"/>
          <w:lang w:val="en"/>
        </w:rPr>
        <w:t>maskulin</w:t>
      </w:r>
      <w:proofErr w:type="spellEnd"/>
      <w:r w:rsidRPr="007E2776">
        <w:rPr>
          <w:rFonts w:ascii="Times New Roman" w:hAnsi="Times New Roman" w:cs="Times New Roman"/>
          <w:sz w:val="24"/>
          <w:lang w:val="en"/>
        </w:rPr>
        <w:t xml:space="preserve"> dan median item feminism </w:t>
      </w:r>
      <w:proofErr w:type="spellStart"/>
      <w:r w:rsidRPr="007E2776">
        <w:rPr>
          <w:rFonts w:ascii="Times New Roman" w:hAnsi="Times New Roman" w:cs="Times New Roman"/>
          <w:sz w:val="24"/>
          <w:lang w:val="en"/>
        </w:rPr>
        <w:t>maka</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dilakukan</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perbandingan</w:t>
      </w:r>
      <w:proofErr w:type="spellEnd"/>
      <w:r w:rsidRPr="007E2776">
        <w:rPr>
          <w:rFonts w:ascii="Times New Roman" w:hAnsi="Times New Roman" w:cs="Times New Roman"/>
          <w:sz w:val="24"/>
          <w:lang w:val="en"/>
        </w:rPr>
        <w:t xml:space="preserve"> rata-rata </w:t>
      </w:r>
      <w:proofErr w:type="spellStart"/>
      <w:r w:rsidRPr="007E2776">
        <w:rPr>
          <w:rFonts w:ascii="Times New Roman" w:hAnsi="Times New Roman" w:cs="Times New Roman"/>
          <w:sz w:val="24"/>
          <w:lang w:val="en"/>
        </w:rPr>
        <w:t>skor</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maskulin</w:t>
      </w:r>
      <w:proofErr w:type="spellEnd"/>
      <w:r w:rsidRPr="007E2776">
        <w:rPr>
          <w:rFonts w:ascii="Times New Roman" w:hAnsi="Times New Roman" w:cs="Times New Roman"/>
          <w:sz w:val="24"/>
          <w:lang w:val="en"/>
        </w:rPr>
        <w:t xml:space="preserve"> dan </w:t>
      </w:r>
      <w:proofErr w:type="spellStart"/>
      <w:r w:rsidRPr="007E2776">
        <w:rPr>
          <w:rFonts w:ascii="Times New Roman" w:hAnsi="Times New Roman" w:cs="Times New Roman"/>
          <w:sz w:val="24"/>
          <w:lang w:val="en"/>
        </w:rPr>
        <w:t>feminim</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subjek</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dengan</w:t>
      </w:r>
      <w:proofErr w:type="spellEnd"/>
      <w:r w:rsidRPr="007E2776">
        <w:rPr>
          <w:rFonts w:ascii="Times New Roman" w:hAnsi="Times New Roman" w:cs="Times New Roman"/>
          <w:sz w:val="24"/>
          <w:lang w:val="en"/>
        </w:rPr>
        <w:t xml:space="preserve"> median </w:t>
      </w:r>
      <w:proofErr w:type="spellStart"/>
      <w:r w:rsidRPr="007E2776">
        <w:rPr>
          <w:rFonts w:ascii="Times New Roman" w:hAnsi="Times New Roman" w:cs="Times New Roman"/>
          <w:sz w:val="24"/>
          <w:lang w:val="en"/>
        </w:rPr>
        <w:t>kelompok</w:t>
      </w:r>
      <w:proofErr w:type="spellEnd"/>
      <w:r w:rsidRPr="007E2776">
        <w:rPr>
          <w:rFonts w:ascii="Times New Roman" w:hAnsi="Times New Roman" w:cs="Times New Roman"/>
          <w:sz w:val="24"/>
          <w:lang w:val="en"/>
        </w:rPr>
        <w:t>.</w:t>
      </w:r>
    </w:p>
    <w:p w14:paraId="0F6E2ED7" w14:textId="644EF4AD" w:rsidR="007E2776" w:rsidRPr="007E2776" w:rsidRDefault="007E2776" w:rsidP="007E2776">
      <w:pPr>
        <w:pStyle w:val="ListParagraph"/>
        <w:numPr>
          <w:ilvl w:val="0"/>
          <w:numId w:val="21"/>
        </w:numPr>
        <w:pBdr>
          <w:top w:val="nil"/>
          <w:left w:val="nil"/>
          <w:bottom w:val="nil"/>
          <w:right w:val="nil"/>
          <w:between w:val="nil"/>
        </w:pBdr>
        <w:suppressAutoHyphens/>
        <w:spacing w:after="0" w:line="360" w:lineRule="auto"/>
        <w:ind w:left="426"/>
        <w:jc w:val="both"/>
        <w:textDirection w:val="btLr"/>
        <w:textAlignment w:val="top"/>
        <w:outlineLvl w:val="0"/>
        <w:rPr>
          <w:rFonts w:ascii="Times New Roman" w:eastAsia="Times New Roman" w:hAnsi="Times New Roman" w:cs="Times New Roman"/>
          <w:b/>
          <w:bCs/>
          <w:sz w:val="24"/>
          <w:szCs w:val="20"/>
          <w:lang w:val="en" w:eastAsia="id-ID"/>
        </w:rPr>
      </w:pPr>
      <w:proofErr w:type="spellStart"/>
      <w:r w:rsidRPr="007E2776">
        <w:rPr>
          <w:rFonts w:ascii="Times New Roman" w:eastAsia="Times New Roman" w:hAnsi="Times New Roman" w:cs="Times New Roman"/>
          <w:b/>
          <w:bCs/>
          <w:sz w:val="24"/>
          <w:szCs w:val="20"/>
          <w:lang w:val="en" w:eastAsia="id-ID"/>
        </w:rPr>
        <w:t>Instrumen</w:t>
      </w:r>
      <w:proofErr w:type="spellEnd"/>
      <w:r w:rsidRPr="007E2776">
        <w:rPr>
          <w:rFonts w:ascii="Times New Roman" w:eastAsia="Times New Roman" w:hAnsi="Times New Roman" w:cs="Times New Roman"/>
          <w:b/>
          <w:bCs/>
          <w:sz w:val="24"/>
          <w:szCs w:val="20"/>
          <w:lang w:val="en" w:eastAsia="id-ID"/>
        </w:rPr>
        <w:t xml:space="preserve"> </w:t>
      </w:r>
      <w:r w:rsidRPr="007E2776">
        <w:rPr>
          <w:rFonts w:ascii="Times New Roman" w:eastAsia="Times New Roman" w:hAnsi="Times New Roman" w:cs="Times New Roman"/>
          <w:b/>
          <w:bCs/>
          <w:i/>
          <w:iCs/>
          <w:sz w:val="24"/>
          <w:szCs w:val="20"/>
          <w:lang w:val="en" w:eastAsia="id-ID"/>
        </w:rPr>
        <w:t>Mathematics Habits of Mind</w:t>
      </w:r>
    </w:p>
    <w:p w14:paraId="28BA1BDC" w14:textId="5818D399" w:rsidR="007E2776" w:rsidRDefault="007E2776" w:rsidP="007E2776">
      <w:pPr>
        <w:pStyle w:val="HTMLPreformatted"/>
        <w:tabs>
          <w:tab w:val="clear" w:pos="916"/>
          <w:tab w:val="left" w:pos="567"/>
        </w:tabs>
        <w:spacing w:line="360" w:lineRule="auto"/>
        <w:jc w:val="both"/>
        <w:rPr>
          <w:rFonts w:ascii="Times New Roman" w:hAnsi="Times New Roman" w:cs="Times New Roman"/>
          <w:sz w:val="24"/>
          <w:lang w:val="en"/>
        </w:rPr>
      </w:pPr>
      <w:proofErr w:type="spellStart"/>
      <w:r w:rsidRPr="007E2776">
        <w:rPr>
          <w:rFonts w:ascii="Times New Roman" w:hAnsi="Times New Roman" w:cs="Times New Roman"/>
          <w:sz w:val="24"/>
          <w:lang w:val="en"/>
        </w:rPr>
        <w:t>Indikator</w:t>
      </w:r>
      <w:proofErr w:type="spellEnd"/>
      <w:r w:rsidRPr="007E2776">
        <w:rPr>
          <w:rFonts w:ascii="Times New Roman" w:hAnsi="Times New Roman" w:cs="Times New Roman"/>
          <w:sz w:val="24"/>
          <w:lang w:val="en"/>
        </w:rPr>
        <w:t xml:space="preserve"> Mathematics Habits of </w:t>
      </w:r>
      <w:proofErr w:type="spellStart"/>
      <w:r w:rsidRPr="007E2776">
        <w:rPr>
          <w:rFonts w:ascii="Times New Roman" w:hAnsi="Times New Roman" w:cs="Times New Roman"/>
          <w:sz w:val="24"/>
          <w:lang w:val="en"/>
        </w:rPr>
        <w:t>Mind</w:t>
      </w:r>
      <w:proofErr w:type="spellEnd"/>
      <w:r w:rsidRPr="007E2776">
        <w:rPr>
          <w:rFonts w:ascii="Times New Roman" w:hAnsi="Times New Roman" w:cs="Times New Roman"/>
          <w:sz w:val="24"/>
          <w:lang w:val="en"/>
        </w:rPr>
        <w:t xml:space="preserve"> dimodifikasi dari </w:t>
      </w:r>
      <w:proofErr w:type="spellStart"/>
      <w:r w:rsidRPr="007E2776">
        <w:rPr>
          <w:rFonts w:ascii="Times New Roman" w:hAnsi="Times New Roman" w:cs="Times New Roman"/>
          <w:sz w:val="24"/>
          <w:lang w:val="en"/>
        </w:rPr>
        <w:t>Habits</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of</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Mind</w:t>
      </w:r>
      <w:proofErr w:type="spellEnd"/>
      <w:r w:rsidRPr="007E2776">
        <w:rPr>
          <w:rFonts w:ascii="Times New Roman" w:hAnsi="Times New Roman" w:cs="Times New Roman"/>
          <w:sz w:val="24"/>
          <w:lang w:val="en"/>
        </w:rPr>
        <w:t xml:space="preserve"> menurut Costa dan </w:t>
      </w:r>
      <w:proofErr w:type="spellStart"/>
      <w:r w:rsidRPr="007E2776">
        <w:rPr>
          <w:rFonts w:ascii="Times New Roman" w:hAnsi="Times New Roman" w:cs="Times New Roman"/>
          <w:sz w:val="24"/>
          <w:lang w:val="en"/>
        </w:rPr>
        <w:t>Kallick</w:t>
      </w:r>
      <w:proofErr w:type="spellEnd"/>
      <w:r w:rsidRPr="007E2776">
        <w:rPr>
          <w:rFonts w:ascii="Times New Roman" w:hAnsi="Times New Roman" w:cs="Times New Roman"/>
          <w:sz w:val="24"/>
          <w:lang w:val="en"/>
        </w:rPr>
        <w:t xml:space="preserve"> (2008) terdiri </w:t>
      </w:r>
      <w:proofErr w:type="spellStart"/>
      <w:r w:rsidRPr="007E2776">
        <w:rPr>
          <w:rFonts w:ascii="Times New Roman" w:hAnsi="Times New Roman" w:cs="Times New Roman"/>
          <w:sz w:val="24"/>
          <w:lang w:val="en"/>
        </w:rPr>
        <w:t>dari</w:t>
      </w:r>
      <w:proofErr w:type="spellEnd"/>
      <w:r w:rsidRPr="007E2776">
        <w:rPr>
          <w:rFonts w:ascii="Times New Roman" w:hAnsi="Times New Roman" w:cs="Times New Roman"/>
          <w:sz w:val="24"/>
          <w:lang w:val="en"/>
        </w:rPr>
        <w:t xml:space="preserve"> 16 </w:t>
      </w:r>
      <w:proofErr w:type="spellStart"/>
      <w:r w:rsidRPr="007E2776">
        <w:rPr>
          <w:rFonts w:ascii="Times New Roman" w:hAnsi="Times New Roman" w:cs="Times New Roman"/>
          <w:sz w:val="24"/>
          <w:lang w:val="en"/>
        </w:rPr>
        <w:t>indikator</w:t>
      </w:r>
      <w:proofErr w:type="spellEnd"/>
      <w:r w:rsidRPr="007E2776">
        <w:rPr>
          <w:rFonts w:ascii="Times New Roman" w:hAnsi="Times New Roman" w:cs="Times New Roman"/>
          <w:sz w:val="24"/>
          <w:lang w:val="en"/>
        </w:rPr>
        <w:t xml:space="preserve">, </w:t>
      </w:r>
      <w:proofErr w:type="spellStart"/>
      <w:r w:rsidRPr="007E2776">
        <w:rPr>
          <w:rFonts w:ascii="Times New Roman" w:hAnsi="Times New Roman" w:cs="Times New Roman"/>
          <w:sz w:val="24"/>
          <w:lang w:val="en"/>
        </w:rPr>
        <w:t>yaitu</w:t>
      </w:r>
      <w:proofErr w:type="spellEnd"/>
      <w:r w:rsidRPr="007E2776">
        <w:rPr>
          <w:rFonts w:ascii="Times New Roman" w:hAnsi="Times New Roman" w:cs="Times New Roman"/>
          <w:sz w:val="24"/>
          <w:lang w:val="en"/>
        </w:rPr>
        <w:t>:</w:t>
      </w:r>
    </w:p>
    <w:p w14:paraId="7F1C3E88" w14:textId="77777777" w:rsidR="007E2776" w:rsidRPr="007E2776" w:rsidRDefault="007E2776" w:rsidP="007E2776">
      <w:pPr>
        <w:pBdr>
          <w:top w:val="nil"/>
          <w:left w:val="nil"/>
          <w:bottom w:val="nil"/>
          <w:right w:val="nil"/>
          <w:between w:val="nil"/>
        </w:pBdr>
        <w:spacing w:after="0" w:line="240" w:lineRule="auto"/>
        <w:ind w:hanging="2"/>
        <w:jc w:val="both"/>
        <w:rPr>
          <w:rFonts w:ascii="Times New Roman" w:eastAsia="Palatino Linotype" w:hAnsi="Times New Roman" w:cs="Times New Roman"/>
          <w:color w:val="000000"/>
          <w:sz w:val="24"/>
          <w:szCs w:val="24"/>
        </w:rPr>
      </w:pPr>
    </w:p>
    <w:p w14:paraId="7997F40B" w14:textId="77777777" w:rsidR="007E2776" w:rsidRPr="007E2776" w:rsidRDefault="007E2776" w:rsidP="007E2776">
      <w:pPr>
        <w:pBdr>
          <w:top w:val="nil"/>
          <w:left w:val="nil"/>
          <w:bottom w:val="nil"/>
          <w:right w:val="nil"/>
          <w:between w:val="nil"/>
        </w:pBdr>
        <w:spacing w:after="0" w:line="240" w:lineRule="auto"/>
        <w:ind w:hanging="2"/>
        <w:jc w:val="center"/>
        <w:rPr>
          <w:rFonts w:ascii="Times New Roman" w:eastAsia="Palatino Linotype" w:hAnsi="Times New Roman" w:cs="Times New Roman"/>
          <w:b/>
          <w:bCs/>
          <w:color w:val="000000"/>
          <w:sz w:val="24"/>
          <w:szCs w:val="24"/>
        </w:rPr>
      </w:pPr>
      <w:bookmarkStart w:id="0" w:name="_Toc75680718"/>
      <w:r w:rsidRPr="007E2776">
        <w:rPr>
          <w:rFonts w:ascii="Times New Roman" w:hAnsi="Times New Roman" w:cs="Times New Roman"/>
          <w:b/>
          <w:bCs/>
          <w:sz w:val="24"/>
          <w:szCs w:val="24"/>
        </w:rPr>
        <w:t>Tabel 3. Kisi-kisi Angket Kebiasaan Berpikir Matematis</w:t>
      </w:r>
      <w:bookmarkEnd w:id="0"/>
    </w:p>
    <w:tbl>
      <w:tblPr>
        <w:tblW w:w="9513" w:type="dxa"/>
        <w:jc w:val="center"/>
        <w:tblBorders>
          <w:top w:val="single" w:sz="4" w:space="0" w:color="auto"/>
          <w:bottom w:val="single" w:sz="4" w:space="0" w:color="auto"/>
          <w:insideH w:val="single" w:sz="4" w:space="0" w:color="auto"/>
          <w:insideV w:val="single" w:sz="4" w:space="0" w:color="auto"/>
        </w:tblBorders>
        <w:tblLayout w:type="fixed"/>
        <w:tblLook w:val="0400" w:firstRow="0" w:lastRow="0" w:firstColumn="0" w:lastColumn="0" w:noHBand="0" w:noVBand="1"/>
      </w:tblPr>
      <w:tblGrid>
        <w:gridCol w:w="851"/>
        <w:gridCol w:w="5953"/>
        <w:gridCol w:w="1559"/>
        <w:gridCol w:w="1136"/>
        <w:gridCol w:w="14"/>
      </w:tblGrid>
      <w:tr w:rsidR="00AF17EE" w:rsidRPr="007E2776" w14:paraId="01587A79" w14:textId="77777777" w:rsidTr="00AF17EE">
        <w:trPr>
          <w:gridAfter w:val="1"/>
          <w:wAfter w:w="14" w:type="dxa"/>
          <w:jc w:val="center"/>
        </w:trPr>
        <w:tc>
          <w:tcPr>
            <w:tcW w:w="851" w:type="dxa"/>
            <w:tcBorders>
              <w:bottom w:val="single" w:sz="4" w:space="0" w:color="auto"/>
            </w:tcBorders>
            <w:shd w:val="clear" w:color="auto" w:fill="D0CECE" w:themeFill="background2" w:themeFillShade="E6"/>
            <w:vAlign w:val="center"/>
          </w:tcPr>
          <w:p w14:paraId="557A47F3" w14:textId="77777777" w:rsidR="007E2776" w:rsidRPr="00232E6B" w:rsidRDefault="007E2776" w:rsidP="00232E6B">
            <w:pPr>
              <w:spacing w:before="240" w:after="0" w:line="480" w:lineRule="auto"/>
              <w:ind w:hanging="2"/>
              <w:jc w:val="center"/>
              <w:rPr>
                <w:rFonts w:ascii="Times New Roman" w:hAnsi="Times New Roman" w:cs="Times New Roman"/>
                <w:bCs/>
                <w:i/>
                <w:iCs/>
                <w:color w:val="000000" w:themeColor="text1"/>
                <w:sz w:val="24"/>
                <w:szCs w:val="24"/>
              </w:rPr>
            </w:pPr>
            <w:r w:rsidRPr="00232E6B">
              <w:rPr>
                <w:rFonts w:ascii="Times New Roman" w:hAnsi="Times New Roman" w:cs="Times New Roman"/>
                <w:bCs/>
                <w:i/>
                <w:iCs/>
                <w:color w:val="000000" w:themeColor="text1"/>
                <w:sz w:val="24"/>
                <w:szCs w:val="24"/>
              </w:rPr>
              <w:t>No.</w:t>
            </w:r>
          </w:p>
        </w:tc>
        <w:tc>
          <w:tcPr>
            <w:tcW w:w="5953" w:type="dxa"/>
            <w:tcBorders>
              <w:bottom w:val="single" w:sz="4" w:space="0" w:color="auto"/>
            </w:tcBorders>
            <w:shd w:val="clear" w:color="auto" w:fill="D0CECE" w:themeFill="background2" w:themeFillShade="E6"/>
            <w:vAlign w:val="center"/>
          </w:tcPr>
          <w:p w14:paraId="4F271C27" w14:textId="77777777" w:rsidR="007E2776" w:rsidRPr="00232E6B" w:rsidRDefault="007E2776" w:rsidP="00232E6B">
            <w:pPr>
              <w:spacing w:before="240" w:after="0" w:line="480" w:lineRule="auto"/>
              <w:ind w:hanging="2"/>
              <w:jc w:val="center"/>
              <w:rPr>
                <w:rFonts w:ascii="Times New Roman" w:hAnsi="Times New Roman" w:cs="Times New Roman"/>
                <w:bCs/>
                <w:i/>
                <w:iCs/>
                <w:color w:val="000000" w:themeColor="text1"/>
                <w:sz w:val="24"/>
                <w:szCs w:val="24"/>
              </w:rPr>
            </w:pPr>
            <w:r w:rsidRPr="00232E6B">
              <w:rPr>
                <w:rFonts w:ascii="Times New Roman" w:hAnsi="Times New Roman" w:cs="Times New Roman"/>
                <w:bCs/>
                <w:i/>
                <w:iCs/>
                <w:color w:val="000000" w:themeColor="text1"/>
                <w:sz w:val="24"/>
                <w:szCs w:val="24"/>
              </w:rPr>
              <w:t>Kegiatan, Perasaan atau Pendapat</w:t>
            </w:r>
          </w:p>
        </w:tc>
        <w:tc>
          <w:tcPr>
            <w:tcW w:w="1559" w:type="dxa"/>
            <w:tcBorders>
              <w:bottom w:val="single" w:sz="4" w:space="0" w:color="auto"/>
            </w:tcBorders>
            <w:shd w:val="clear" w:color="auto" w:fill="D0CECE" w:themeFill="background2" w:themeFillShade="E6"/>
            <w:vAlign w:val="center"/>
          </w:tcPr>
          <w:p w14:paraId="2A6FED12" w14:textId="77777777" w:rsidR="007E2776" w:rsidRPr="00232E6B" w:rsidRDefault="007E2776" w:rsidP="00232E6B">
            <w:pPr>
              <w:spacing w:before="240" w:after="0" w:line="480" w:lineRule="auto"/>
              <w:ind w:hanging="2"/>
              <w:jc w:val="center"/>
              <w:rPr>
                <w:rFonts w:ascii="Times New Roman" w:hAnsi="Times New Roman" w:cs="Times New Roman"/>
                <w:bCs/>
                <w:i/>
                <w:iCs/>
                <w:color w:val="000000" w:themeColor="text1"/>
                <w:sz w:val="24"/>
                <w:szCs w:val="24"/>
              </w:rPr>
            </w:pPr>
            <w:r w:rsidRPr="00232E6B">
              <w:rPr>
                <w:rFonts w:ascii="Times New Roman" w:hAnsi="Times New Roman" w:cs="Times New Roman"/>
                <w:bCs/>
                <w:i/>
                <w:iCs/>
                <w:color w:val="000000" w:themeColor="text1"/>
                <w:sz w:val="24"/>
                <w:szCs w:val="24"/>
              </w:rPr>
              <w:t>Positif</w:t>
            </w:r>
          </w:p>
        </w:tc>
        <w:tc>
          <w:tcPr>
            <w:tcW w:w="1136" w:type="dxa"/>
            <w:tcBorders>
              <w:bottom w:val="single" w:sz="4" w:space="0" w:color="auto"/>
            </w:tcBorders>
            <w:shd w:val="clear" w:color="auto" w:fill="D0CECE" w:themeFill="background2" w:themeFillShade="E6"/>
            <w:vAlign w:val="center"/>
          </w:tcPr>
          <w:p w14:paraId="22E68A68" w14:textId="77777777" w:rsidR="007E2776" w:rsidRPr="00232E6B" w:rsidRDefault="007E2776" w:rsidP="00232E6B">
            <w:pPr>
              <w:spacing w:before="240" w:after="0" w:line="480" w:lineRule="auto"/>
              <w:ind w:hanging="2"/>
              <w:jc w:val="center"/>
              <w:rPr>
                <w:rFonts w:ascii="Times New Roman" w:hAnsi="Times New Roman" w:cs="Times New Roman"/>
                <w:bCs/>
                <w:i/>
                <w:iCs/>
                <w:color w:val="000000" w:themeColor="text1"/>
                <w:sz w:val="24"/>
                <w:szCs w:val="24"/>
              </w:rPr>
            </w:pPr>
            <w:r w:rsidRPr="00232E6B">
              <w:rPr>
                <w:rFonts w:ascii="Times New Roman" w:hAnsi="Times New Roman" w:cs="Times New Roman"/>
                <w:bCs/>
                <w:i/>
                <w:iCs/>
                <w:color w:val="000000" w:themeColor="text1"/>
                <w:sz w:val="24"/>
                <w:szCs w:val="24"/>
              </w:rPr>
              <w:t>Negatif</w:t>
            </w:r>
          </w:p>
        </w:tc>
      </w:tr>
      <w:tr w:rsidR="007E2776" w:rsidRPr="007E2776" w14:paraId="05041064" w14:textId="77777777" w:rsidTr="00AF17EE">
        <w:trPr>
          <w:gridAfter w:val="1"/>
          <w:wAfter w:w="14" w:type="dxa"/>
          <w:jc w:val="center"/>
        </w:trPr>
        <w:tc>
          <w:tcPr>
            <w:tcW w:w="851" w:type="dxa"/>
            <w:tcBorders>
              <w:bottom w:val="nil"/>
            </w:tcBorders>
            <w:shd w:val="clear" w:color="auto" w:fill="auto"/>
            <w:vAlign w:val="center"/>
          </w:tcPr>
          <w:p w14:paraId="3A5F1A65"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w:t>
            </w:r>
          </w:p>
        </w:tc>
        <w:tc>
          <w:tcPr>
            <w:tcW w:w="5953" w:type="dxa"/>
            <w:tcBorders>
              <w:bottom w:val="nil"/>
            </w:tcBorders>
            <w:shd w:val="clear" w:color="auto" w:fill="auto"/>
          </w:tcPr>
          <w:p w14:paraId="6D84757F"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Bertahan Atau Pantang Menyerah, Tidak Mudah Putus Asa</w:t>
            </w:r>
          </w:p>
        </w:tc>
        <w:tc>
          <w:tcPr>
            <w:tcW w:w="1559" w:type="dxa"/>
            <w:tcBorders>
              <w:bottom w:val="nil"/>
            </w:tcBorders>
            <w:shd w:val="clear" w:color="auto" w:fill="auto"/>
            <w:vAlign w:val="center"/>
          </w:tcPr>
          <w:p w14:paraId="0D9C8885"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2, 4</w:t>
            </w:r>
          </w:p>
        </w:tc>
        <w:tc>
          <w:tcPr>
            <w:tcW w:w="1136" w:type="dxa"/>
            <w:tcBorders>
              <w:bottom w:val="nil"/>
            </w:tcBorders>
            <w:shd w:val="clear" w:color="auto" w:fill="auto"/>
            <w:vAlign w:val="center"/>
          </w:tcPr>
          <w:p w14:paraId="492E01B3"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1, 3</w:t>
            </w:r>
          </w:p>
        </w:tc>
      </w:tr>
      <w:tr w:rsidR="007E2776" w:rsidRPr="007E2776" w14:paraId="26FFBC43" w14:textId="77777777" w:rsidTr="00AF17EE">
        <w:trPr>
          <w:gridAfter w:val="1"/>
          <w:wAfter w:w="14" w:type="dxa"/>
          <w:jc w:val="center"/>
        </w:trPr>
        <w:tc>
          <w:tcPr>
            <w:tcW w:w="851" w:type="dxa"/>
            <w:tcBorders>
              <w:top w:val="nil"/>
              <w:bottom w:val="nil"/>
            </w:tcBorders>
            <w:shd w:val="clear" w:color="auto" w:fill="auto"/>
            <w:vAlign w:val="center"/>
          </w:tcPr>
          <w:p w14:paraId="07F57013"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w:t>
            </w:r>
          </w:p>
        </w:tc>
        <w:tc>
          <w:tcPr>
            <w:tcW w:w="5953" w:type="dxa"/>
            <w:tcBorders>
              <w:top w:val="nil"/>
              <w:bottom w:val="nil"/>
            </w:tcBorders>
            <w:shd w:val="clear" w:color="auto" w:fill="auto"/>
          </w:tcPr>
          <w:p w14:paraId="6DD92EAA"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 xml:space="preserve">Dapat Mengatur Kata Hati, Berpikir Reflektif, Menyelesaikan Masalah Dengan </w:t>
            </w:r>
            <w:proofErr w:type="spellStart"/>
            <w:r w:rsidRPr="007E2776">
              <w:rPr>
                <w:rFonts w:ascii="Times New Roman" w:hAnsi="Times New Roman" w:cs="Times New Roman"/>
                <w:bCs/>
                <w:color w:val="000000" w:themeColor="text1"/>
                <w:sz w:val="24"/>
                <w:szCs w:val="24"/>
              </w:rPr>
              <w:t>Hati-Hati</w:t>
            </w:r>
            <w:proofErr w:type="spellEnd"/>
          </w:p>
        </w:tc>
        <w:tc>
          <w:tcPr>
            <w:tcW w:w="1559" w:type="dxa"/>
            <w:tcBorders>
              <w:top w:val="nil"/>
              <w:bottom w:val="nil"/>
            </w:tcBorders>
            <w:shd w:val="clear" w:color="auto" w:fill="auto"/>
            <w:vAlign w:val="center"/>
          </w:tcPr>
          <w:p w14:paraId="3FE01E94"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5, 6, 8</w:t>
            </w:r>
          </w:p>
        </w:tc>
        <w:tc>
          <w:tcPr>
            <w:tcW w:w="1136" w:type="dxa"/>
            <w:tcBorders>
              <w:top w:val="nil"/>
              <w:bottom w:val="nil"/>
            </w:tcBorders>
            <w:shd w:val="clear" w:color="auto" w:fill="auto"/>
            <w:vAlign w:val="center"/>
          </w:tcPr>
          <w:p w14:paraId="1401E01F"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7</w:t>
            </w:r>
          </w:p>
        </w:tc>
      </w:tr>
      <w:tr w:rsidR="007E2776" w:rsidRPr="007E2776" w14:paraId="1C011095" w14:textId="77777777" w:rsidTr="00AF17EE">
        <w:trPr>
          <w:gridAfter w:val="1"/>
          <w:wAfter w:w="14" w:type="dxa"/>
          <w:jc w:val="center"/>
        </w:trPr>
        <w:tc>
          <w:tcPr>
            <w:tcW w:w="851" w:type="dxa"/>
            <w:tcBorders>
              <w:top w:val="nil"/>
              <w:bottom w:val="nil"/>
            </w:tcBorders>
            <w:shd w:val="clear" w:color="auto" w:fill="auto"/>
            <w:vAlign w:val="center"/>
          </w:tcPr>
          <w:p w14:paraId="3BE61641"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3</w:t>
            </w:r>
          </w:p>
        </w:tc>
        <w:tc>
          <w:tcPr>
            <w:tcW w:w="5953" w:type="dxa"/>
            <w:tcBorders>
              <w:top w:val="nil"/>
              <w:bottom w:val="nil"/>
            </w:tcBorders>
            <w:shd w:val="clear" w:color="auto" w:fill="auto"/>
          </w:tcPr>
          <w:p w14:paraId="04F09322"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Berempati Kepada Atau Dapat Memahami Orang Lain</w:t>
            </w:r>
          </w:p>
        </w:tc>
        <w:tc>
          <w:tcPr>
            <w:tcW w:w="1559" w:type="dxa"/>
            <w:tcBorders>
              <w:top w:val="nil"/>
              <w:bottom w:val="nil"/>
            </w:tcBorders>
            <w:shd w:val="clear" w:color="auto" w:fill="auto"/>
            <w:vAlign w:val="center"/>
          </w:tcPr>
          <w:p w14:paraId="1C4938D3"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10, 11</w:t>
            </w:r>
          </w:p>
        </w:tc>
        <w:tc>
          <w:tcPr>
            <w:tcW w:w="1136" w:type="dxa"/>
            <w:tcBorders>
              <w:top w:val="nil"/>
              <w:bottom w:val="nil"/>
            </w:tcBorders>
            <w:shd w:val="clear" w:color="auto" w:fill="auto"/>
            <w:vAlign w:val="center"/>
          </w:tcPr>
          <w:p w14:paraId="4015B657"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9</w:t>
            </w:r>
          </w:p>
        </w:tc>
      </w:tr>
      <w:tr w:rsidR="007E2776" w:rsidRPr="007E2776" w14:paraId="03CD388A" w14:textId="77777777" w:rsidTr="00AF17EE">
        <w:trPr>
          <w:gridAfter w:val="1"/>
          <w:wAfter w:w="14" w:type="dxa"/>
          <w:jc w:val="center"/>
        </w:trPr>
        <w:tc>
          <w:tcPr>
            <w:tcW w:w="851" w:type="dxa"/>
            <w:tcBorders>
              <w:top w:val="nil"/>
              <w:bottom w:val="nil"/>
            </w:tcBorders>
            <w:shd w:val="clear" w:color="auto" w:fill="auto"/>
            <w:vAlign w:val="center"/>
          </w:tcPr>
          <w:p w14:paraId="6FE5E9F6"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4</w:t>
            </w:r>
          </w:p>
        </w:tc>
        <w:tc>
          <w:tcPr>
            <w:tcW w:w="5953" w:type="dxa"/>
            <w:tcBorders>
              <w:top w:val="nil"/>
              <w:bottom w:val="nil"/>
            </w:tcBorders>
            <w:shd w:val="clear" w:color="auto" w:fill="auto"/>
          </w:tcPr>
          <w:p w14:paraId="624D674B"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Berpikir Luwes</w:t>
            </w:r>
          </w:p>
        </w:tc>
        <w:tc>
          <w:tcPr>
            <w:tcW w:w="1559" w:type="dxa"/>
            <w:tcBorders>
              <w:top w:val="nil"/>
              <w:bottom w:val="nil"/>
            </w:tcBorders>
            <w:shd w:val="clear" w:color="auto" w:fill="auto"/>
            <w:vAlign w:val="center"/>
          </w:tcPr>
          <w:p w14:paraId="4E809BDC"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13</w:t>
            </w:r>
          </w:p>
        </w:tc>
        <w:tc>
          <w:tcPr>
            <w:tcW w:w="1136" w:type="dxa"/>
            <w:tcBorders>
              <w:top w:val="nil"/>
              <w:bottom w:val="nil"/>
            </w:tcBorders>
            <w:shd w:val="clear" w:color="auto" w:fill="auto"/>
            <w:vAlign w:val="center"/>
          </w:tcPr>
          <w:p w14:paraId="36E82B2D"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12</w:t>
            </w:r>
          </w:p>
        </w:tc>
      </w:tr>
      <w:tr w:rsidR="007E2776" w:rsidRPr="007E2776" w14:paraId="4EF66AA6" w14:textId="77777777" w:rsidTr="00AF17EE">
        <w:trPr>
          <w:gridAfter w:val="1"/>
          <w:wAfter w:w="14" w:type="dxa"/>
          <w:jc w:val="center"/>
        </w:trPr>
        <w:tc>
          <w:tcPr>
            <w:tcW w:w="851" w:type="dxa"/>
            <w:tcBorders>
              <w:top w:val="nil"/>
              <w:bottom w:val="nil"/>
            </w:tcBorders>
            <w:shd w:val="clear" w:color="auto" w:fill="auto"/>
            <w:vAlign w:val="center"/>
          </w:tcPr>
          <w:p w14:paraId="72FEBBC7"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5</w:t>
            </w:r>
          </w:p>
        </w:tc>
        <w:tc>
          <w:tcPr>
            <w:tcW w:w="5953" w:type="dxa"/>
            <w:tcBorders>
              <w:top w:val="nil"/>
              <w:bottom w:val="nil"/>
            </w:tcBorders>
            <w:shd w:val="clear" w:color="auto" w:fill="auto"/>
          </w:tcPr>
          <w:p w14:paraId="3176C398"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Berpikir Metakognitif</w:t>
            </w:r>
          </w:p>
        </w:tc>
        <w:tc>
          <w:tcPr>
            <w:tcW w:w="1559" w:type="dxa"/>
            <w:tcBorders>
              <w:top w:val="nil"/>
              <w:bottom w:val="nil"/>
            </w:tcBorders>
            <w:shd w:val="clear" w:color="auto" w:fill="auto"/>
            <w:vAlign w:val="center"/>
          </w:tcPr>
          <w:p w14:paraId="343A7343"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14, 15</w:t>
            </w:r>
          </w:p>
        </w:tc>
        <w:tc>
          <w:tcPr>
            <w:tcW w:w="1136" w:type="dxa"/>
            <w:tcBorders>
              <w:top w:val="nil"/>
              <w:bottom w:val="nil"/>
            </w:tcBorders>
            <w:shd w:val="clear" w:color="auto" w:fill="auto"/>
            <w:vAlign w:val="center"/>
          </w:tcPr>
          <w:p w14:paraId="4164B166"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w:t>
            </w:r>
          </w:p>
        </w:tc>
      </w:tr>
      <w:tr w:rsidR="007E2776" w:rsidRPr="007E2776" w14:paraId="585D6CA2" w14:textId="77777777" w:rsidTr="00AF17EE">
        <w:trPr>
          <w:gridAfter w:val="1"/>
          <w:wAfter w:w="14" w:type="dxa"/>
          <w:jc w:val="center"/>
        </w:trPr>
        <w:tc>
          <w:tcPr>
            <w:tcW w:w="851" w:type="dxa"/>
            <w:tcBorders>
              <w:top w:val="nil"/>
              <w:bottom w:val="nil"/>
            </w:tcBorders>
            <w:shd w:val="clear" w:color="auto" w:fill="auto"/>
            <w:vAlign w:val="center"/>
          </w:tcPr>
          <w:p w14:paraId="5E663EEA"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6</w:t>
            </w:r>
          </w:p>
        </w:tc>
        <w:tc>
          <w:tcPr>
            <w:tcW w:w="5953" w:type="dxa"/>
            <w:tcBorders>
              <w:top w:val="nil"/>
              <w:bottom w:val="nil"/>
            </w:tcBorders>
            <w:shd w:val="clear" w:color="auto" w:fill="auto"/>
          </w:tcPr>
          <w:p w14:paraId="13888455"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Bekerja Teliti Dan Tepat</w:t>
            </w:r>
          </w:p>
        </w:tc>
        <w:tc>
          <w:tcPr>
            <w:tcW w:w="1559" w:type="dxa"/>
            <w:tcBorders>
              <w:top w:val="nil"/>
              <w:bottom w:val="nil"/>
            </w:tcBorders>
            <w:shd w:val="clear" w:color="auto" w:fill="auto"/>
            <w:vAlign w:val="center"/>
          </w:tcPr>
          <w:p w14:paraId="774964E0"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17, 18</w:t>
            </w:r>
          </w:p>
        </w:tc>
        <w:tc>
          <w:tcPr>
            <w:tcW w:w="1136" w:type="dxa"/>
            <w:tcBorders>
              <w:top w:val="nil"/>
              <w:bottom w:val="nil"/>
            </w:tcBorders>
            <w:shd w:val="clear" w:color="auto" w:fill="auto"/>
            <w:vAlign w:val="center"/>
          </w:tcPr>
          <w:p w14:paraId="55AFE7D3"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16, 19</w:t>
            </w:r>
          </w:p>
        </w:tc>
      </w:tr>
      <w:tr w:rsidR="007E2776" w:rsidRPr="007E2776" w14:paraId="5F417B3D" w14:textId="77777777" w:rsidTr="00AF17EE">
        <w:trPr>
          <w:gridAfter w:val="1"/>
          <w:wAfter w:w="14" w:type="dxa"/>
          <w:jc w:val="center"/>
        </w:trPr>
        <w:tc>
          <w:tcPr>
            <w:tcW w:w="851" w:type="dxa"/>
            <w:tcBorders>
              <w:top w:val="nil"/>
              <w:bottom w:val="nil"/>
            </w:tcBorders>
            <w:shd w:val="clear" w:color="auto" w:fill="auto"/>
            <w:vAlign w:val="center"/>
          </w:tcPr>
          <w:p w14:paraId="131D5AAC"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7</w:t>
            </w:r>
          </w:p>
        </w:tc>
        <w:tc>
          <w:tcPr>
            <w:tcW w:w="5953" w:type="dxa"/>
            <w:tcBorders>
              <w:top w:val="nil"/>
              <w:bottom w:val="nil"/>
            </w:tcBorders>
            <w:shd w:val="clear" w:color="auto" w:fill="auto"/>
          </w:tcPr>
          <w:p w14:paraId="682C2776"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lang w:val="en-GB"/>
              </w:rPr>
            </w:pPr>
            <w:proofErr w:type="spellStart"/>
            <w:r w:rsidRPr="007E2776">
              <w:rPr>
                <w:rFonts w:ascii="Times New Roman" w:hAnsi="Times New Roman" w:cs="Times New Roman"/>
                <w:bCs/>
                <w:color w:val="000000" w:themeColor="text1"/>
                <w:sz w:val="24"/>
                <w:szCs w:val="24"/>
                <w:lang w:val="en-GB"/>
              </w:rPr>
              <w:t>Bertanya</w:t>
            </w:r>
            <w:proofErr w:type="spellEnd"/>
            <w:r w:rsidRPr="007E2776">
              <w:rPr>
                <w:rFonts w:ascii="Times New Roman" w:hAnsi="Times New Roman" w:cs="Times New Roman"/>
                <w:bCs/>
                <w:color w:val="000000" w:themeColor="text1"/>
                <w:sz w:val="24"/>
                <w:szCs w:val="24"/>
                <w:lang w:val="en-GB"/>
              </w:rPr>
              <w:t xml:space="preserve"> dan </w:t>
            </w:r>
            <w:proofErr w:type="spellStart"/>
            <w:r w:rsidRPr="007E2776">
              <w:rPr>
                <w:rFonts w:ascii="Times New Roman" w:hAnsi="Times New Roman" w:cs="Times New Roman"/>
                <w:bCs/>
                <w:color w:val="000000" w:themeColor="text1"/>
                <w:sz w:val="24"/>
                <w:szCs w:val="24"/>
                <w:lang w:val="en-GB"/>
              </w:rPr>
              <w:t>Merespon</w:t>
            </w:r>
            <w:proofErr w:type="spellEnd"/>
            <w:r w:rsidRPr="007E2776">
              <w:rPr>
                <w:rFonts w:ascii="Times New Roman" w:hAnsi="Times New Roman" w:cs="Times New Roman"/>
                <w:bCs/>
                <w:color w:val="000000" w:themeColor="text1"/>
                <w:sz w:val="24"/>
                <w:szCs w:val="24"/>
                <w:lang w:val="en-GB"/>
              </w:rPr>
              <w:t xml:space="preserve"> </w:t>
            </w:r>
            <w:proofErr w:type="spellStart"/>
            <w:r w:rsidRPr="007E2776">
              <w:rPr>
                <w:rFonts w:ascii="Times New Roman" w:hAnsi="Times New Roman" w:cs="Times New Roman"/>
                <w:bCs/>
                <w:color w:val="000000" w:themeColor="text1"/>
                <w:sz w:val="24"/>
                <w:szCs w:val="24"/>
                <w:lang w:val="en-GB"/>
              </w:rPr>
              <w:t>Secara</w:t>
            </w:r>
            <w:proofErr w:type="spellEnd"/>
            <w:r w:rsidRPr="007E2776">
              <w:rPr>
                <w:rFonts w:ascii="Times New Roman" w:hAnsi="Times New Roman" w:cs="Times New Roman"/>
                <w:bCs/>
                <w:color w:val="000000" w:themeColor="text1"/>
                <w:sz w:val="24"/>
                <w:szCs w:val="24"/>
                <w:lang w:val="en-GB"/>
              </w:rPr>
              <w:t xml:space="preserve"> </w:t>
            </w:r>
            <w:proofErr w:type="spellStart"/>
            <w:r w:rsidRPr="007E2776">
              <w:rPr>
                <w:rFonts w:ascii="Times New Roman" w:hAnsi="Times New Roman" w:cs="Times New Roman"/>
                <w:bCs/>
                <w:color w:val="000000" w:themeColor="text1"/>
                <w:sz w:val="24"/>
                <w:szCs w:val="24"/>
                <w:lang w:val="en-GB"/>
              </w:rPr>
              <w:t>Efektif</w:t>
            </w:r>
            <w:proofErr w:type="spellEnd"/>
          </w:p>
        </w:tc>
        <w:tc>
          <w:tcPr>
            <w:tcW w:w="1559" w:type="dxa"/>
            <w:tcBorders>
              <w:top w:val="nil"/>
              <w:bottom w:val="nil"/>
            </w:tcBorders>
            <w:shd w:val="clear" w:color="auto" w:fill="auto"/>
            <w:vAlign w:val="center"/>
          </w:tcPr>
          <w:p w14:paraId="00F2D5CE"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20</w:t>
            </w:r>
          </w:p>
        </w:tc>
        <w:tc>
          <w:tcPr>
            <w:tcW w:w="1136" w:type="dxa"/>
            <w:tcBorders>
              <w:top w:val="nil"/>
              <w:bottom w:val="nil"/>
            </w:tcBorders>
            <w:shd w:val="clear" w:color="auto" w:fill="auto"/>
            <w:vAlign w:val="center"/>
          </w:tcPr>
          <w:p w14:paraId="7F00DD94"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21</w:t>
            </w:r>
          </w:p>
        </w:tc>
      </w:tr>
      <w:tr w:rsidR="007E2776" w:rsidRPr="007E2776" w14:paraId="106BAD18" w14:textId="77777777" w:rsidTr="00AF17EE">
        <w:trPr>
          <w:gridAfter w:val="1"/>
          <w:wAfter w:w="14" w:type="dxa"/>
          <w:jc w:val="center"/>
        </w:trPr>
        <w:tc>
          <w:tcPr>
            <w:tcW w:w="851" w:type="dxa"/>
            <w:tcBorders>
              <w:top w:val="nil"/>
              <w:bottom w:val="nil"/>
            </w:tcBorders>
            <w:shd w:val="clear" w:color="auto" w:fill="auto"/>
            <w:vAlign w:val="center"/>
          </w:tcPr>
          <w:p w14:paraId="6E21BDEE"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8</w:t>
            </w:r>
          </w:p>
        </w:tc>
        <w:tc>
          <w:tcPr>
            <w:tcW w:w="5953" w:type="dxa"/>
            <w:tcBorders>
              <w:top w:val="nil"/>
              <w:bottom w:val="nil"/>
            </w:tcBorders>
            <w:shd w:val="clear" w:color="auto" w:fill="auto"/>
          </w:tcPr>
          <w:p w14:paraId="1F804D72"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Memanfaatkan Pengalaman Lama</w:t>
            </w:r>
          </w:p>
        </w:tc>
        <w:tc>
          <w:tcPr>
            <w:tcW w:w="1559" w:type="dxa"/>
            <w:tcBorders>
              <w:top w:val="nil"/>
              <w:bottom w:val="nil"/>
            </w:tcBorders>
            <w:shd w:val="clear" w:color="auto" w:fill="auto"/>
            <w:vAlign w:val="center"/>
          </w:tcPr>
          <w:p w14:paraId="1827DD2B"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22, 23</w:t>
            </w:r>
          </w:p>
        </w:tc>
        <w:tc>
          <w:tcPr>
            <w:tcW w:w="1136" w:type="dxa"/>
            <w:tcBorders>
              <w:top w:val="nil"/>
              <w:bottom w:val="nil"/>
            </w:tcBorders>
            <w:shd w:val="clear" w:color="auto" w:fill="auto"/>
            <w:vAlign w:val="center"/>
          </w:tcPr>
          <w:p w14:paraId="4C5C6A6D"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w:t>
            </w:r>
          </w:p>
        </w:tc>
      </w:tr>
      <w:tr w:rsidR="007E2776" w:rsidRPr="007E2776" w14:paraId="4A52511E" w14:textId="77777777" w:rsidTr="00AF17EE">
        <w:trPr>
          <w:gridAfter w:val="1"/>
          <w:wAfter w:w="14" w:type="dxa"/>
          <w:jc w:val="center"/>
        </w:trPr>
        <w:tc>
          <w:tcPr>
            <w:tcW w:w="851" w:type="dxa"/>
            <w:tcBorders>
              <w:top w:val="nil"/>
              <w:bottom w:val="nil"/>
            </w:tcBorders>
            <w:shd w:val="clear" w:color="auto" w:fill="auto"/>
            <w:vAlign w:val="center"/>
          </w:tcPr>
          <w:p w14:paraId="0DDC2EDD"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9</w:t>
            </w:r>
          </w:p>
        </w:tc>
        <w:tc>
          <w:tcPr>
            <w:tcW w:w="5953" w:type="dxa"/>
            <w:tcBorders>
              <w:top w:val="nil"/>
              <w:bottom w:val="nil"/>
            </w:tcBorders>
            <w:shd w:val="clear" w:color="auto" w:fill="auto"/>
          </w:tcPr>
          <w:p w14:paraId="52FE9027"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 xml:space="preserve">Berpikir Dan Berkomunikasi Dengan Jelas Dan Tepat </w:t>
            </w:r>
          </w:p>
        </w:tc>
        <w:tc>
          <w:tcPr>
            <w:tcW w:w="1559" w:type="dxa"/>
            <w:tcBorders>
              <w:top w:val="nil"/>
              <w:bottom w:val="nil"/>
            </w:tcBorders>
            <w:shd w:val="clear" w:color="auto" w:fill="auto"/>
            <w:vAlign w:val="center"/>
          </w:tcPr>
          <w:p w14:paraId="0AED0708"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26</w:t>
            </w:r>
          </w:p>
        </w:tc>
        <w:tc>
          <w:tcPr>
            <w:tcW w:w="1136" w:type="dxa"/>
            <w:tcBorders>
              <w:top w:val="nil"/>
              <w:bottom w:val="nil"/>
            </w:tcBorders>
            <w:shd w:val="clear" w:color="auto" w:fill="auto"/>
            <w:vAlign w:val="center"/>
          </w:tcPr>
          <w:p w14:paraId="42336FBC"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24, 25</w:t>
            </w:r>
          </w:p>
        </w:tc>
      </w:tr>
      <w:tr w:rsidR="007E2776" w:rsidRPr="007E2776" w14:paraId="5B1A376B" w14:textId="77777777" w:rsidTr="00AF17EE">
        <w:trPr>
          <w:gridAfter w:val="1"/>
          <w:wAfter w:w="14" w:type="dxa"/>
          <w:jc w:val="center"/>
        </w:trPr>
        <w:tc>
          <w:tcPr>
            <w:tcW w:w="851" w:type="dxa"/>
            <w:tcBorders>
              <w:top w:val="nil"/>
              <w:bottom w:val="nil"/>
            </w:tcBorders>
            <w:shd w:val="clear" w:color="auto" w:fill="auto"/>
            <w:vAlign w:val="center"/>
          </w:tcPr>
          <w:p w14:paraId="52FED339"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10</w:t>
            </w:r>
          </w:p>
        </w:tc>
        <w:tc>
          <w:tcPr>
            <w:tcW w:w="5953" w:type="dxa"/>
            <w:tcBorders>
              <w:top w:val="nil"/>
              <w:bottom w:val="nil"/>
            </w:tcBorders>
            <w:shd w:val="clear" w:color="auto" w:fill="auto"/>
          </w:tcPr>
          <w:p w14:paraId="14FA1E0E"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Memanfaatkan Indra</w:t>
            </w:r>
          </w:p>
        </w:tc>
        <w:tc>
          <w:tcPr>
            <w:tcW w:w="1559" w:type="dxa"/>
            <w:tcBorders>
              <w:top w:val="nil"/>
              <w:bottom w:val="nil"/>
            </w:tcBorders>
            <w:shd w:val="clear" w:color="auto" w:fill="auto"/>
            <w:vAlign w:val="center"/>
          </w:tcPr>
          <w:p w14:paraId="5A5FCB96"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28</w:t>
            </w:r>
          </w:p>
        </w:tc>
        <w:tc>
          <w:tcPr>
            <w:tcW w:w="1136" w:type="dxa"/>
            <w:tcBorders>
              <w:top w:val="nil"/>
              <w:bottom w:val="nil"/>
            </w:tcBorders>
            <w:shd w:val="clear" w:color="auto" w:fill="auto"/>
            <w:vAlign w:val="center"/>
          </w:tcPr>
          <w:p w14:paraId="281224CB"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27</w:t>
            </w:r>
          </w:p>
        </w:tc>
      </w:tr>
      <w:tr w:rsidR="007E2776" w:rsidRPr="007E2776" w14:paraId="1257DF8A" w14:textId="77777777" w:rsidTr="00AF17EE">
        <w:trPr>
          <w:gridAfter w:val="1"/>
          <w:wAfter w:w="14" w:type="dxa"/>
          <w:jc w:val="center"/>
        </w:trPr>
        <w:tc>
          <w:tcPr>
            <w:tcW w:w="851" w:type="dxa"/>
            <w:tcBorders>
              <w:top w:val="nil"/>
              <w:bottom w:val="nil"/>
            </w:tcBorders>
            <w:shd w:val="clear" w:color="auto" w:fill="auto"/>
            <w:vAlign w:val="center"/>
          </w:tcPr>
          <w:p w14:paraId="17CCDC24"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11</w:t>
            </w:r>
          </w:p>
        </w:tc>
        <w:tc>
          <w:tcPr>
            <w:tcW w:w="5953" w:type="dxa"/>
            <w:tcBorders>
              <w:top w:val="nil"/>
              <w:bottom w:val="nil"/>
            </w:tcBorders>
            <w:shd w:val="clear" w:color="auto" w:fill="auto"/>
          </w:tcPr>
          <w:p w14:paraId="29260382"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Mencipta, Berkhayal Dan Berinovasi</w:t>
            </w:r>
          </w:p>
        </w:tc>
        <w:tc>
          <w:tcPr>
            <w:tcW w:w="1559" w:type="dxa"/>
            <w:tcBorders>
              <w:top w:val="nil"/>
              <w:bottom w:val="nil"/>
            </w:tcBorders>
            <w:shd w:val="clear" w:color="auto" w:fill="auto"/>
            <w:vAlign w:val="center"/>
          </w:tcPr>
          <w:p w14:paraId="32614F12"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31</w:t>
            </w:r>
          </w:p>
        </w:tc>
        <w:tc>
          <w:tcPr>
            <w:tcW w:w="1136" w:type="dxa"/>
            <w:tcBorders>
              <w:top w:val="nil"/>
              <w:bottom w:val="nil"/>
            </w:tcBorders>
            <w:shd w:val="clear" w:color="auto" w:fill="auto"/>
            <w:vAlign w:val="center"/>
          </w:tcPr>
          <w:p w14:paraId="5A232BE5"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29, 30</w:t>
            </w:r>
          </w:p>
        </w:tc>
      </w:tr>
      <w:tr w:rsidR="007E2776" w:rsidRPr="007E2776" w14:paraId="5514E08F" w14:textId="77777777" w:rsidTr="00AF17EE">
        <w:trPr>
          <w:gridAfter w:val="1"/>
          <w:wAfter w:w="14" w:type="dxa"/>
          <w:jc w:val="center"/>
        </w:trPr>
        <w:tc>
          <w:tcPr>
            <w:tcW w:w="851" w:type="dxa"/>
            <w:tcBorders>
              <w:top w:val="nil"/>
              <w:bottom w:val="nil"/>
            </w:tcBorders>
            <w:shd w:val="clear" w:color="auto" w:fill="auto"/>
            <w:vAlign w:val="center"/>
          </w:tcPr>
          <w:p w14:paraId="50276176"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12</w:t>
            </w:r>
          </w:p>
        </w:tc>
        <w:tc>
          <w:tcPr>
            <w:tcW w:w="5953" w:type="dxa"/>
            <w:tcBorders>
              <w:top w:val="nil"/>
              <w:bottom w:val="nil"/>
            </w:tcBorders>
            <w:shd w:val="clear" w:color="auto" w:fill="auto"/>
          </w:tcPr>
          <w:p w14:paraId="11D2CBC7"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Bersemangat Dalam Merespons</w:t>
            </w:r>
          </w:p>
        </w:tc>
        <w:tc>
          <w:tcPr>
            <w:tcW w:w="1559" w:type="dxa"/>
            <w:tcBorders>
              <w:top w:val="nil"/>
              <w:bottom w:val="nil"/>
            </w:tcBorders>
            <w:shd w:val="clear" w:color="auto" w:fill="auto"/>
            <w:vAlign w:val="center"/>
          </w:tcPr>
          <w:p w14:paraId="5EE057F3"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32, 33</w:t>
            </w:r>
          </w:p>
        </w:tc>
        <w:tc>
          <w:tcPr>
            <w:tcW w:w="1136" w:type="dxa"/>
            <w:tcBorders>
              <w:top w:val="nil"/>
              <w:bottom w:val="nil"/>
            </w:tcBorders>
            <w:shd w:val="clear" w:color="auto" w:fill="auto"/>
            <w:vAlign w:val="center"/>
          </w:tcPr>
          <w:p w14:paraId="5F9AEA21"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34</w:t>
            </w:r>
          </w:p>
        </w:tc>
      </w:tr>
      <w:tr w:rsidR="007E2776" w:rsidRPr="007E2776" w14:paraId="56BB88E1" w14:textId="77777777" w:rsidTr="00AF17EE">
        <w:trPr>
          <w:gridAfter w:val="1"/>
          <w:wAfter w:w="14" w:type="dxa"/>
          <w:jc w:val="center"/>
        </w:trPr>
        <w:tc>
          <w:tcPr>
            <w:tcW w:w="851" w:type="dxa"/>
            <w:tcBorders>
              <w:top w:val="nil"/>
              <w:bottom w:val="nil"/>
            </w:tcBorders>
            <w:shd w:val="clear" w:color="auto" w:fill="auto"/>
            <w:vAlign w:val="center"/>
          </w:tcPr>
          <w:p w14:paraId="1CF7AF5C"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13</w:t>
            </w:r>
          </w:p>
        </w:tc>
        <w:tc>
          <w:tcPr>
            <w:tcW w:w="5953" w:type="dxa"/>
            <w:tcBorders>
              <w:top w:val="nil"/>
              <w:bottom w:val="nil"/>
            </w:tcBorders>
            <w:shd w:val="clear" w:color="auto" w:fill="auto"/>
          </w:tcPr>
          <w:p w14:paraId="650F14FE"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Berani Bertanggung Jawab Dan Menghadapi Risiko</w:t>
            </w:r>
          </w:p>
        </w:tc>
        <w:tc>
          <w:tcPr>
            <w:tcW w:w="1559" w:type="dxa"/>
            <w:tcBorders>
              <w:top w:val="nil"/>
              <w:bottom w:val="nil"/>
            </w:tcBorders>
            <w:shd w:val="clear" w:color="auto" w:fill="auto"/>
            <w:vAlign w:val="center"/>
          </w:tcPr>
          <w:p w14:paraId="0EA53370"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36, 37</w:t>
            </w:r>
          </w:p>
        </w:tc>
        <w:tc>
          <w:tcPr>
            <w:tcW w:w="1136" w:type="dxa"/>
            <w:tcBorders>
              <w:top w:val="nil"/>
              <w:bottom w:val="nil"/>
            </w:tcBorders>
            <w:shd w:val="clear" w:color="auto" w:fill="auto"/>
            <w:vAlign w:val="center"/>
          </w:tcPr>
          <w:p w14:paraId="72B2F706"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35, 38</w:t>
            </w:r>
          </w:p>
        </w:tc>
      </w:tr>
      <w:tr w:rsidR="007E2776" w:rsidRPr="007E2776" w14:paraId="682091FA" w14:textId="77777777" w:rsidTr="00AF17EE">
        <w:trPr>
          <w:gridAfter w:val="1"/>
          <w:wAfter w:w="14" w:type="dxa"/>
          <w:jc w:val="center"/>
        </w:trPr>
        <w:tc>
          <w:tcPr>
            <w:tcW w:w="851" w:type="dxa"/>
            <w:tcBorders>
              <w:top w:val="nil"/>
              <w:bottom w:val="nil"/>
            </w:tcBorders>
            <w:shd w:val="clear" w:color="auto" w:fill="auto"/>
            <w:vAlign w:val="center"/>
          </w:tcPr>
          <w:p w14:paraId="737F088F"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14</w:t>
            </w:r>
          </w:p>
        </w:tc>
        <w:tc>
          <w:tcPr>
            <w:tcW w:w="5953" w:type="dxa"/>
            <w:tcBorders>
              <w:top w:val="nil"/>
              <w:bottom w:val="nil"/>
            </w:tcBorders>
            <w:shd w:val="clear" w:color="auto" w:fill="auto"/>
          </w:tcPr>
          <w:p w14:paraId="6B785A92"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Humoris</w:t>
            </w:r>
          </w:p>
        </w:tc>
        <w:tc>
          <w:tcPr>
            <w:tcW w:w="1559" w:type="dxa"/>
            <w:tcBorders>
              <w:top w:val="nil"/>
              <w:bottom w:val="nil"/>
            </w:tcBorders>
            <w:shd w:val="clear" w:color="auto" w:fill="auto"/>
            <w:vAlign w:val="center"/>
          </w:tcPr>
          <w:p w14:paraId="0337805D"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39, 40</w:t>
            </w:r>
          </w:p>
        </w:tc>
        <w:tc>
          <w:tcPr>
            <w:tcW w:w="1136" w:type="dxa"/>
            <w:tcBorders>
              <w:top w:val="nil"/>
              <w:bottom w:val="nil"/>
            </w:tcBorders>
            <w:shd w:val="clear" w:color="auto" w:fill="auto"/>
            <w:vAlign w:val="center"/>
          </w:tcPr>
          <w:p w14:paraId="034423DD"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w:t>
            </w:r>
          </w:p>
        </w:tc>
      </w:tr>
      <w:tr w:rsidR="007E2776" w:rsidRPr="007E2776" w14:paraId="726FD4E1" w14:textId="77777777" w:rsidTr="00AF17EE">
        <w:trPr>
          <w:gridAfter w:val="1"/>
          <w:wAfter w:w="14" w:type="dxa"/>
          <w:jc w:val="center"/>
        </w:trPr>
        <w:tc>
          <w:tcPr>
            <w:tcW w:w="851" w:type="dxa"/>
            <w:tcBorders>
              <w:top w:val="nil"/>
              <w:bottom w:val="nil"/>
            </w:tcBorders>
            <w:shd w:val="clear" w:color="auto" w:fill="auto"/>
            <w:vAlign w:val="center"/>
          </w:tcPr>
          <w:p w14:paraId="448D199A"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15</w:t>
            </w:r>
          </w:p>
        </w:tc>
        <w:tc>
          <w:tcPr>
            <w:tcW w:w="5953" w:type="dxa"/>
            <w:tcBorders>
              <w:top w:val="nil"/>
              <w:bottom w:val="nil"/>
            </w:tcBorders>
            <w:shd w:val="clear" w:color="auto" w:fill="auto"/>
          </w:tcPr>
          <w:p w14:paraId="741C0FD2"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Berpikir Saling Bergantungan</w:t>
            </w:r>
          </w:p>
        </w:tc>
        <w:tc>
          <w:tcPr>
            <w:tcW w:w="1559" w:type="dxa"/>
            <w:tcBorders>
              <w:top w:val="nil"/>
              <w:bottom w:val="nil"/>
            </w:tcBorders>
            <w:shd w:val="clear" w:color="auto" w:fill="auto"/>
            <w:vAlign w:val="center"/>
          </w:tcPr>
          <w:p w14:paraId="7397D430"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41, 42, 43</w:t>
            </w:r>
          </w:p>
        </w:tc>
        <w:tc>
          <w:tcPr>
            <w:tcW w:w="1136" w:type="dxa"/>
            <w:tcBorders>
              <w:top w:val="nil"/>
              <w:bottom w:val="nil"/>
            </w:tcBorders>
            <w:shd w:val="clear" w:color="auto" w:fill="auto"/>
            <w:vAlign w:val="center"/>
          </w:tcPr>
          <w:p w14:paraId="22B41AAB"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w:t>
            </w:r>
          </w:p>
        </w:tc>
      </w:tr>
      <w:tr w:rsidR="007E2776" w:rsidRPr="007E2776" w14:paraId="430BF0B6" w14:textId="77777777" w:rsidTr="00AF17EE">
        <w:trPr>
          <w:gridAfter w:val="1"/>
          <w:wAfter w:w="14" w:type="dxa"/>
          <w:jc w:val="center"/>
        </w:trPr>
        <w:tc>
          <w:tcPr>
            <w:tcW w:w="851" w:type="dxa"/>
            <w:tcBorders>
              <w:top w:val="nil"/>
            </w:tcBorders>
            <w:shd w:val="clear" w:color="auto" w:fill="auto"/>
            <w:vAlign w:val="center"/>
          </w:tcPr>
          <w:p w14:paraId="4746B5DF"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16</w:t>
            </w:r>
          </w:p>
        </w:tc>
        <w:tc>
          <w:tcPr>
            <w:tcW w:w="5953" w:type="dxa"/>
            <w:tcBorders>
              <w:top w:val="nil"/>
            </w:tcBorders>
            <w:shd w:val="clear" w:color="auto" w:fill="auto"/>
          </w:tcPr>
          <w:p w14:paraId="7EBC08D8"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 xml:space="preserve">Belajar Berkelanjutan </w:t>
            </w:r>
          </w:p>
        </w:tc>
        <w:tc>
          <w:tcPr>
            <w:tcW w:w="1559" w:type="dxa"/>
            <w:tcBorders>
              <w:top w:val="nil"/>
            </w:tcBorders>
            <w:shd w:val="clear" w:color="auto" w:fill="auto"/>
            <w:vAlign w:val="center"/>
          </w:tcPr>
          <w:p w14:paraId="0EAC48B3"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44, 45</w:t>
            </w:r>
          </w:p>
        </w:tc>
        <w:tc>
          <w:tcPr>
            <w:tcW w:w="1136" w:type="dxa"/>
            <w:tcBorders>
              <w:top w:val="nil"/>
            </w:tcBorders>
            <w:shd w:val="clear" w:color="auto" w:fill="auto"/>
            <w:vAlign w:val="center"/>
          </w:tcPr>
          <w:p w14:paraId="026DA2D1"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w:t>
            </w:r>
          </w:p>
        </w:tc>
      </w:tr>
      <w:tr w:rsidR="007E2776" w:rsidRPr="007E2776" w14:paraId="25DB759C" w14:textId="77777777" w:rsidTr="00E706FE">
        <w:trPr>
          <w:gridAfter w:val="1"/>
          <w:wAfter w:w="14" w:type="dxa"/>
          <w:jc w:val="center"/>
        </w:trPr>
        <w:tc>
          <w:tcPr>
            <w:tcW w:w="6804" w:type="dxa"/>
            <w:gridSpan w:val="2"/>
            <w:shd w:val="clear" w:color="auto" w:fill="auto"/>
            <w:vAlign w:val="center"/>
          </w:tcPr>
          <w:p w14:paraId="3C1E4638"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Total</w:t>
            </w:r>
          </w:p>
        </w:tc>
        <w:tc>
          <w:tcPr>
            <w:tcW w:w="1559" w:type="dxa"/>
            <w:shd w:val="clear" w:color="auto" w:fill="auto"/>
            <w:vAlign w:val="center"/>
          </w:tcPr>
          <w:p w14:paraId="7078A37D"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26</w:t>
            </w:r>
          </w:p>
        </w:tc>
        <w:tc>
          <w:tcPr>
            <w:tcW w:w="1136" w:type="dxa"/>
            <w:shd w:val="clear" w:color="auto" w:fill="auto"/>
            <w:vAlign w:val="center"/>
          </w:tcPr>
          <w:p w14:paraId="5F24E7BF" w14:textId="77777777" w:rsidR="007E2776" w:rsidRPr="007E2776" w:rsidRDefault="007E2776" w:rsidP="00E706FE">
            <w:pPr>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29</w:t>
            </w:r>
          </w:p>
        </w:tc>
      </w:tr>
      <w:tr w:rsidR="007E2776" w:rsidRPr="007E2776" w14:paraId="4ABA2FD9" w14:textId="77777777" w:rsidTr="00E706FE">
        <w:trPr>
          <w:jc w:val="center"/>
        </w:trPr>
        <w:tc>
          <w:tcPr>
            <w:tcW w:w="6804" w:type="dxa"/>
            <w:gridSpan w:val="2"/>
            <w:shd w:val="clear" w:color="auto" w:fill="auto"/>
            <w:vAlign w:val="center"/>
          </w:tcPr>
          <w:p w14:paraId="6F3BB8BC" w14:textId="77777777" w:rsidR="007E2776" w:rsidRPr="007E2776" w:rsidRDefault="007E2776" w:rsidP="00E706FE">
            <w:pPr>
              <w:spacing w:after="0" w:line="240" w:lineRule="auto"/>
              <w:ind w:hanging="2"/>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 xml:space="preserve">Total Keseluruhan </w:t>
            </w:r>
          </w:p>
        </w:tc>
        <w:tc>
          <w:tcPr>
            <w:tcW w:w="2709" w:type="dxa"/>
            <w:gridSpan w:val="3"/>
            <w:shd w:val="clear" w:color="auto" w:fill="auto"/>
            <w:vAlign w:val="center"/>
          </w:tcPr>
          <w:p w14:paraId="612B070C" w14:textId="77777777" w:rsidR="007E2776" w:rsidRPr="007E2776" w:rsidRDefault="007E2776" w:rsidP="00E706FE">
            <w:pPr>
              <w:keepNext/>
              <w:spacing w:after="0" w:line="240" w:lineRule="auto"/>
              <w:ind w:hanging="2"/>
              <w:jc w:val="center"/>
              <w:rPr>
                <w:rFonts w:ascii="Times New Roman" w:hAnsi="Times New Roman" w:cs="Times New Roman"/>
                <w:bCs/>
                <w:color w:val="000000" w:themeColor="text1"/>
                <w:sz w:val="24"/>
                <w:szCs w:val="24"/>
              </w:rPr>
            </w:pPr>
            <w:r w:rsidRPr="007E2776">
              <w:rPr>
                <w:rFonts w:ascii="Times New Roman" w:hAnsi="Times New Roman" w:cs="Times New Roman"/>
                <w:bCs/>
                <w:color w:val="000000" w:themeColor="text1"/>
                <w:sz w:val="24"/>
                <w:szCs w:val="24"/>
              </w:rPr>
              <w:t>45</w:t>
            </w:r>
          </w:p>
        </w:tc>
      </w:tr>
    </w:tbl>
    <w:p w14:paraId="4B7A8520" w14:textId="77777777" w:rsidR="007E2776" w:rsidRPr="00A31BE3" w:rsidRDefault="007E2776" w:rsidP="007E2776">
      <w:pPr>
        <w:pStyle w:val="HTMLPreformatted"/>
        <w:tabs>
          <w:tab w:val="clear" w:pos="916"/>
          <w:tab w:val="left" w:pos="567"/>
        </w:tabs>
        <w:spacing w:line="360" w:lineRule="auto"/>
        <w:jc w:val="both"/>
        <w:rPr>
          <w:rFonts w:ascii="Times New Roman" w:hAnsi="Times New Roman" w:cs="Times New Roman"/>
          <w:sz w:val="24"/>
          <w:lang w:val="en"/>
        </w:rPr>
      </w:pPr>
    </w:p>
    <w:p w14:paraId="222CA517" w14:textId="36E513E2" w:rsidR="00B13229" w:rsidRDefault="009A5125" w:rsidP="00EF23E5">
      <w:pPr>
        <w:spacing w:line="276" w:lineRule="auto"/>
        <w:rPr>
          <w:rFonts w:ascii="Times New Roman" w:hAnsi="Times New Roman" w:cs="Times New Roman"/>
          <w:b/>
          <w:noProof/>
        </w:rPr>
      </w:pPr>
      <w:r>
        <w:rPr>
          <w:rFonts w:ascii="Times New Roman" w:hAnsi="Times New Roman" w:cs="Times New Roman"/>
          <w:b/>
          <w:noProof/>
        </w:rPr>
        <w:t>RESULT AND DISCUSSION</w:t>
      </w:r>
    </w:p>
    <w:p w14:paraId="27AA280F" w14:textId="77777777" w:rsidR="00232E6B" w:rsidRPr="00232E6B" w:rsidRDefault="00232E6B" w:rsidP="00232E6B">
      <w:pPr>
        <w:pStyle w:val="ListParagraph"/>
        <w:numPr>
          <w:ilvl w:val="0"/>
          <w:numId w:val="22"/>
        </w:numPr>
        <w:suppressAutoHyphens/>
        <w:spacing w:after="0" w:line="360" w:lineRule="auto"/>
        <w:ind w:left="0" w:firstLine="0"/>
        <w:jc w:val="both"/>
        <w:textDirection w:val="btLr"/>
        <w:textAlignment w:val="top"/>
        <w:outlineLvl w:val="0"/>
        <w:rPr>
          <w:rFonts w:ascii="Times New Roman" w:eastAsia="Palatino Linotype" w:hAnsi="Times New Roman" w:cs="Times New Roman"/>
          <w:color w:val="1B1B1B"/>
          <w:sz w:val="24"/>
          <w:szCs w:val="24"/>
        </w:rPr>
      </w:pPr>
      <w:r w:rsidRPr="00232E6B">
        <w:rPr>
          <w:rFonts w:ascii="Times New Roman" w:eastAsia="Palatino Linotype" w:hAnsi="Times New Roman" w:cs="Times New Roman"/>
          <w:b/>
          <w:bCs/>
          <w:color w:val="1B1B1B"/>
          <w:sz w:val="24"/>
          <w:szCs w:val="24"/>
        </w:rPr>
        <w:t xml:space="preserve">Deskripsi Karakteristik Gender </w:t>
      </w:r>
    </w:p>
    <w:p w14:paraId="477A3587" w14:textId="61EC0082" w:rsidR="00232E6B" w:rsidRDefault="00232E6B" w:rsidP="00232E6B">
      <w:pPr>
        <w:pStyle w:val="HTMLPreformatted"/>
        <w:spacing w:line="360" w:lineRule="auto"/>
        <w:jc w:val="both"/>
        <w:rPr>
          <w:rFonts w:ascii="Times New Roman" w:eastAsia="Palatino Linotype" w:hAnsi="Times New Roman" w:cs="Times New Roman"/>
          <w:color w:val="1B1B1B"/>
          <w:sz w:val="24"/>
          <w:szCs w:val="24"/>
        </w:rPr>
      </w:pPr>
      <w:r w:rsidRPr="00232E6B">
        <w:rPr>
          <w:rFonts w:ascii="Times New Roman" w:eastAsia="Palatino Linotype" w:hAnsi="Times New Roman" w:cs="Times New Roman"/>
          <w:color w:val="1B1B1B"/>
          <w:sz w:val="24"/>
          <w:szCs w:val="24"/>
        </w:rPr>
        <w:t xml:space="preserve">Hasil analisis data karakteristik gender berdasarkan jenis kelamin ditampilkan pada Tabel </w:t>
      </w:r>
      <w:r w:rsidR="00C97D05">
        <w:rPr>
          <w:rFonts w:ascii="Times New Roman" w:eastAsia="Palatino Linotype" w:hAnsi="Times New Roman" w:cs="Times New Roman"/>
          <w:color w:val="1B1B1B"/>
          <w:sz w:val="24"/>
          <w:szCs w:val="24"/>
          <w:lang w:val="en-US"/>
        </w:rPr>
        <w:t>4</w:t>
      </w:r>
      <w:r w:rsidRPr="00232E6B">
        <w:rPr>
          <w:rFonts w:ascii="Times New Roman" w:eastAsia="Palatino Linotype" w:hAnsi="Times New Roman" w:cs="Times New Roman"/>
          <w:color w:val="1B1B1B"/>
          <w:sz w:val="24"/>
          <w:szCs w:val="24"/>
        </w:rPr>
        <w:t xml:space="preserve"> berikut.</w:t>
      </w:r>
    </w:p>
    <w:p w14:paraId="40940EA4" w14:textId="65080D2F" w:rsidR="00232E6B" w:rsidRPr="00232E6B" w:rsidRDefault="00232E6B" w:rsidP="00232E6B">
      <w:pPr>
        <w:pStyle w:val="ListParagraph"/>
        <w:spacing w:line="240" w:lineRule="auto"/>
        <w:ind w:left="0" w:hanging="2"/>
        <w:jc w:val="center"/>
        <w:rPr>
          <w:rFonts w:ascii="Times New Roman" w:hAnsi="Times New Roman" w:cs="Times New Roman"/>
          <w:b/>
          <w:bCs/>
          <w:sz w:val="24"/>
        </w:rPr>
      </w:pPr>
      <w:r w:rsidRPr="00232E6B">
        <w:rPr>
          <w:rFonts w:ascii="Times New Roman" w:hAnsi="Times New Roman" w:cs="Times New Roman"/>
          <w:b/>
          <w:bCs/>
          <w:sz w:val="24"/>
        </w:rPr>
        <w:t xml:space="preserve">Tabel </w:t>
      </w:r>
      <w:r w:rsidR="00C97D05">
        <w:rPr>
          <w:rFonts w:ascii="Times New Roman" w:hAnsi="Times New Roman" w:cs="Times New Roman"/>
          <w:b/>
          <w:bCs/>
          <w:sz w:val="24"/>
          <w:lang w:val="en-US"/>
        </w:rPr>
        <w:t>4</w:t>
      </w:r>
      <w:r w:rsidRPr="00232E6B">
        <w:rPr>
          <w:rFonts w:ascii="Times New Roman" w:hAnsi="Times New Roman" w:cs="Times New Roman"/>
          <w:b/>
          <w:bCs/>
          <w:sz w:val="24"/>
        </w:rPr>
        <w:t>. Deskripsi Karakteristik Gender Berdasarkan Jenis Kelamin</w:t>
      </w:r>
    </w:p>
    <w:tbl>
      <w:tblPr>
        <w:tblW w:w="5151" w:type="dxa"/>
        <w:jc w:val="center"/>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038"/>
        <w:gridCol w:w="974"/>
        <w:gridCol w:w="874"/>
        <w:gridCol w:w="1265"/>
      </w:tblGrid>
      <w:tr w:rsidR="00232E6B" w:rsidRPr="00232E6B" w14:paraId="63C6C5F1" w14:textId="77777777" w:rsidTr="00AF17EE">
        <w:trPr>
          <w:jc w:val="center"/>
        </w:trPr>
        <w:tc>
          <w:tcPr>
            <w:tcW w:w="2038" w:type="dxa"/>
            <w:vMerge w:val="restart"/>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0B027808" w14:textId="77777777" w:rsidR="00232E6B" w:rsidRPr="00232E6B" w:rsidRDefault="00232E6B" w:rsidP="00E706FE">
            <w:pPr>
              <w:spacing w:after="0" w:line="240" w:lineRule="auto"/>
              <w:ind w:hanging="2"/>
              <w:jc w:val="center"/>
              <w:rPr>
                <w:rFonts w:ascii="Times New Roman" w:hAnsi="Times New Roman" w:cs="Times New Roman"/>
                <w:bCs/>
                <w:i/>
                <w:iCs/>
                <w:sz w:val="24"/>
                <w:szCs w:val="24"/>
              </w:rPr>
            </w:pPr>
            <w:r w:rsidRPr="00232E6B">
              <w:rPr>
                <w:rFonts w:ascii="Times New Roman" w:hAnsi="Times New Roman" w:cs="Times New Roman"/>
                <w:bCs/>
                <w:i/>
                <w:iCs/>
                <w:sz w:val="24"/>
                <w:szCs w:val="24"/>
              </w:rPr>
              <w:t>Gender</w:t>
            </w:r>
          </w:p>
        </w:tc>
        <w:tc>
          <w:tcPr>
            <w:tcW w:w="1848" w:type="dxa"/>
            <w:gridSpan w:val="2"/>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78C38533" w14:textId="77777777" w:rsidR="00232E6B" w:rsidRPr="00232E6B" w:rsidRDefault="00232E6B" w:rsidP="00E706FE">
            <w:pPr>
              <w:spacing w:after="0" w:line="240" w:lineRule="auto"/>
              <w:ind w:hanging="2"/>
              <w:jc w:val="center"/>
              <w:rPr>
                <w:rFonts w:ascii="Times New Roman" w:hAnsi="Times New Roman" w:cs="Times New Roman"/>
                <w:bCs/>
                <w:i/>
                <w:iCs/>
                <w:sz w:val="24"/>
                <w:szCs w:val="24"/>
              </w:rPr>
            </w:pPr>
            <w:r w:rsidRPr="00232E6B">
              <w:rPr>
                <w:rFonts w:ascii="Times New Roman" w:hAnsi="Times New Roman" w:cs="Times New Roman"/>
                <w:bCs/>
                <w:i/>
                <w:iCs/>
                <w:sz w:val="24"/>
                <w:szCs w:val="24"/>
              </w:rPr>
              <w:t>Jenis Kelamin</w:t>
            </w:r>
          </w:p>
        </w:tc>
        <w:tc>
          <w:tcPr>
            <w:tcW w:w="1265" w:type="dxa"/>
            <w:vMerge w:val="restart"/>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7FD9DB80" w14:textId="77777777" w:rsidR="00232E6B" w:rsidRPr="00232E6B" w:rsidRDefault="00232E6B" w:rsidP="00E706FE">
            <w:pPr>
              <w:spacing w:after="0" w:line="240" w:lineRule="auto"/>
              <w:ind w:hanging="2"/>
              <w:jc w:val="center"/>
              <w:rPr>
                <w:rFonts w:ascii="Times New Roman" w:hAnsi="Times New Roman" w:cs="Times New Roman"/>
                <w:bCs/>
                <w:i/>
                <w:iCs/>
                <w:sz w:val="24"/>
                <w:szCs w:val="24"/>
              </w:rPr>
            </w:pPr>
            <w:r w:rsidRPr="00232E6B">
              <w:rPr>
                <w:rFonts w:ascii="Times New Roman" w:hAnsi="Times New Roman" w:cs="Times New Roman"/>
                <w:bCs/>
                <w:i/>
                <w:iCs/>
                <w:sz w:val="24"/>
                <w:szCs w:val="24"/>
              </w:rPr>
              <w:t>Jumlah</w:t>
            </w:r>
          </w:p>
        </w:tc>
      </w:tr>
      <w:tr w:rsidR="00232E6B" w:rsidRPr="00232E6B" w14:paraId="76935BB8" w14:textId="77777777" w:rsidTr="00AF17EE">
        <w:trPr>
          <w:jc w:val="center"/>
        </w:trPr>
        <w:tc>
          <w:tcPr>
            <w:tcW w:w="0" w:type="auto"/>
            <w:vMerge/>
            <w:tcBorders>
              <w:top w:val="single" w:sz="4" w:space="0" w:color="000000" w:themeColor="text1"/>
              <w:left w:val="nil"/>
              <w:bottom w:val="single" w:sz="4" w:space="0" w:color="000000" w:themeColor="text1"/>
              <w:right w:val="nil"/>
            </w:tcBorders>
            <w:vAlign w:val="center"/>
            <w:hideMark/>
          </w:tcPr>
          <w:p w14:paraId="5BA4A5E9" w14:textId="77777777" w:rsidR="00232E6B" w:rsidRPr="00232E6B" w:rsidRDefault="00232E6B" w:rsidP="00E706FE">
            <w:pPr>
              <w:spacing w:after="0" w:line="240" w:lineRule="auto"/>
              <w:ind w:hanging="2"/>
              <w:rPr>
                <w:rFonts w:ascii="Times New Roman" w:hAnsi="Times New Roman" w:cs="Times New Roman"/>
                <w:b/>
                <w:sz w:val="24"/>
                <w:szCs w:val="24"/>
              </w:rPr>
            </w:pPr>
          </w:p>
        </w:tc>
        <w:tc>
          <w:tcPr>
            <w:tcW w:w="974"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567DC30B" w14:textId="77777777" w:rsidR="00232E6B" w:rsidRPr="00232E6B" w:rsidRDefault="00232E6B" w:rsidP="00E706FE">
            <w:pPr>
              <w:spacing w:after="0" w:line="240" w:lineRule="auto"/>
              <w:ind w:hanging="2"/>
              <w:jc w:val="center"/>
              <w:rPr>
                <w:rFonts w:ascii="Times New Roman" w:hAnsi="Times New Roman" w:cs="Times New Roman"/>
                <w:bCs/>
                <w:i/>
                <w:iCs/>
                <w:sz w:val="24"/>
                <w:szCs w:val="24"/>
              </w:rPr>
            </w:pPr>
            <w:r w:rsidRPr="00232E6B">
              <w:rPr>
                <w:rFonts w:ascii="Times New Roman" w:hAnsi="Times New Roman" w:cs="Times New Roman"/>
                <w:bCs/>
                <w:i/>
                <w:iCs/>
                <w:sz w:val="24"/>
                <w:szCs w:val="24"/>
              </w:rPr>
              <w:t>L</w:t>
            </w:r>
          </w:p>
        </w:tc>
        <w:tc>
          <w:tcPr>
            <w:tcW w:w="874"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31B07050" w14:textId="77777777" w:rsidR="00232E6B" w:rsidRPr="00232E6B" w:rsidRDefault="00232E6B" w:rsidP="00E706FE">
            <w:pPr>
              <w:spacing w:after="0" w:line="240" w:lineRule="auto"/>
              <w:ind w:hanging="2"/>
              <w:jc w:val="center"/>
              <w:rPr>
                <w:rFonts w:ascii="Times New Roman" w:hAnsi="Times New Roman" w:cs="Times New Roman"/>
                <w:bCs/>
                <w:i/>
                <w:iCs/>
                <w:sz w:val="24"/>
                <w:szCs w:val="24"/>
              </w:rPr>
            </w:pPr>
            <w:r w:rsidRPr="00232E6B">
              <w:rPr>
                <w:rFonts w:ascii="Times New Roman" w:hAnsi="Times New Roman" w:cs="Times New Roman"/>
                <w:bCs/>
                <w:i/>
                <w:iCs/>
                <w:sz w:val="24"/>
                <w:szCs w:val="24"/>
              </w:rPr>
              <w:t>P</w:t>
            </w:r>
          </w:p>
        </w:tc>
        <w:tc>
          <w:tcPr>
            <w:tcW w:w="0" w:type="auto"/>
            <w:vMerge/>
            <w:tcBorders>
              <w:top w:val="single" w:sz="4" w:space="0" w:color="000000" w:themeColor="text1"/>
              <w:left w:val="nil"/>
              <w:bottom w:val="single" w:sz="4" w:space="0" w:color="000000" w:themeColor="text1"/>
              <w:right w:val="nil"/>
            </w:tcBorders>
            <w:vAlign w:val="center"/>
            <w:hideMark/>
          </w:tcPr>
          <w:p w14:paraId="58D17571" w14:textId="77777777" w:rsidR="00232E6B" w:rsidRPr="00232E6B" w:rsidRDefault="00232E6B" w:rsidP="00E706FE">
            <w:pPr>
              <w:spacing w:after="0" w:line="240" w:lineRule="auto"/>
              <w:ind w:hanging="2"/>
              <w:rPr>
                <w:rFonts w:ascii="Times New Roman" w:hAnsi="Times New Roman" w:cs="Times New Roman"/>
                <w:b/>
                <w:sz w:val="24"/>
                <w:szCs w:val="24"/>
              </w:rPr>
            </w:pPr>
          </w:p>
        </w:tc>
      </w:tr>
      <w:tr w:rsidR="00232E6B" w:rsidRPr="00232E6B" w14:paraId="3A0500D1" w14:textId="77777777" w:rsidTr="00232E6B">
        <w:trPr>
          <w:jc w:val="center"/>
        </w:trPr>
        <w:tc>
          <w:tcPr>
            <w:tcW w:w="2038" w:type="dxa"/>
            <w:tcBorders>
              <w:top w:val="single" w:sz="4" w:space="0" w:color="000000" w:themeColor="text1"/>
              <w:left w:val="nil"/>
              <w:bottom w:val="nil"/>
              <w:right w:val="nil"/>
            </w:tcBorders>
            <w:vAlign w:val="center"/>
            <w:hideMark/>
          </w:tcPr>
          <w:p w14:paraId="0E32A2B9" w14:textId="77777777" w:rsidR="00232E6B" w:rsidRPr="00232E6B" w:rsidRDefault="00232E6B" w:rsidP="00E706FE">
            <w:pPr>
              <w:spacing w:after="0" w:line="240" w:lineRule="auto"/>
              <w:ind w:hanging="2"/>
              <w:jc w:val="center"/>
              <w:rPr>
                <w:rFonts w:ascii="Times New Roman" w:hAnsi="Times New Roman" w:cs="Times New Roman"/>
                <w:sz w:val="24"/>
                <w:szCs w:val="24"/>
              </w:rPr>
            </w:pPr>
            <w:proofErr w:type="spellStart"/>
            <w:r w:rsidRPr="00232E6B">
              <w:rPr>
                <w:rFonts w:ascii="Times New Roman" w:hAnsi="Times New Roman" w:cs="Times New Roman"/>
                <w:sz w:val="24"/>
                <w:szCs w:val="24"/>
              </w:rPr>
              <w:t>Feminim</w:t>
            </w:r>
            <w:proofErr w:type="spellEnd"/>
          </w:p>
        </w:tc>
        <w:tc>
          <w:tcPr>
            <w:tcW w:w="974" w:type="dxa"/>
            <w:tcBorders>
              <w:top w:val="single" w:sz="4" w:space="0" w:color="000000" w:themeColor="text1"/>
              <w:left w:val="nil"/>
              <w:bottom w:val="nil"/>
              <w:right w:val="nil"/>
            </w:tcBorders>
            <w:vAlign w:val="center"/>
            <w:hideMark/>
          </w:tcPr>
          <w:p w14:paraId="479956DE"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4</w:t>
            </w:r>
          </w:p>
        </w:tc>
        <w:tc>
          <w:tcPr>
            <w:tcW w:w="874" w:type="dxa"/>
            <w:tcBorders>
              <w:top w:val="single" w:sz="4" w:space="0" w:color="000000" w:themeColor="text1"/>
              <w:left w:val="nil"/>
              <w:bottom w:val="nil"/>
              <w:right w:val="nil"/>
            </w:tcBorders>
            <w:vAlign w:val="center"/>
            <w:hideMark/>
          </w:tcPr>
          <w:p w14:paraId="60A65D4F"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6</w:t>
            </w:r>
          </w:p>
        </w:tc>
        <w:tc>
          <w:tcPr>
            <w:tcW w:w="1265" w:type="dxa"/>
            <w:tcBorders>
              <w:top w:val="single" w:sz="4" w:space="0" w:color="000000" w:themeColor="text1"/>
              <w:left w:val="nil"/>
              <w:bottom w:val="nil"/>
              <w:right w:val="nil"/>
            </w:tcBorders>
            <w:vAlign w:val="center"/>
            <w:hideMark/>
          </w:tcPr>
          <w:p w14:paraId="695697A8"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10</w:t>
            </w:r>
          </w:p>
        </w:tc>
      </w:tr>
      <w:tr w:rsidR="00232E6B" w:rsidRPr="00232E6B" w14:paraId="77D99898" w14:textId="77777777" w:rsidTr="00232E6B">
        <w:trPr>
          <w:jc w:val="center"/>
        </w:trPr>
        <w:tc>
          <w:tcPr>
            <w:tcW w:w="2038" w:type="dxa"/>
            <w:tcBorders>
              <w:top w:val="nil"/>
              <w:left w:val="nil"/>
              <w:bottom w:val="nil"/>
              <w:right w:val="nil"/>
            </w:tcBorders>
            <w:vAlign w:val="center"/>
            <w:hideMark/>
          </w:tcPr>
          <w:p w14:paraId="6CFD2445"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Maskulin</w:t>
            </w:r>
          </w:p>
        </w:tc>
        <w:tc>
          <w:tcPr>
            <w:tcW w:w="974" w:type="dxa"/>
            <w:tcBorders>
              <w:top w:val="nil"/>
              <w:left w:val="nil"/>
              <w:bottom w:val="nil"/>
              <w:right w:val="nil"/>
            </w:tcBorders>
            <w:vAlign w:val="center"/>
            <w:hideMark/>
          </w:tcPr>
          <w:p w14:paraId="46655CCF"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13</w:t>
            </w:r>
          </w:p>
        </w:tc>
        <w:tc>
          <w:tcPr>
            <w:tcW w:w="874" w:type="dxa"/>
            <w:tcBorders>
              <w:top w:val="nil"/>
              <w:left w:val="nil"/>
              <w:bottom w:val="nil"/>
              <w:right w:val="nil"/>
            </w:tcBorders>
            <w:vAlign w:val="center"/>
            <w:hideMark/>
          </w:tcPr>
          <w:p w14:paraId="39A640D9"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21</w:t>
            </w:r>
          </w:p>
        </w:tc>
        <w:tc>
          <w:tcPr>
            <w:tcW w:w="1265" w:type="dxa"/>
            <w:tcBorders>
              <w:top w:val="nil"/>
              <w:left w:val="nil"/>
              <w:bottom w:val="nil"/>
              <w:right w:val="nil"/>
            </w:tcBorders>
            <w:vAlign w:val="center"/>
            <w:hideMark/>
          </w:tcPr>
          <w:p w14:paraId="3A12A1E5"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34</w:t>
            </w:r>
          </w:p>
        </w:tc>
      </w:tr>
      <w:tr w:rsidR="00232E6B" w:rsidRPr="00232E6B" w14:paraId="12AEF7BA" w14:textId="77777777" w:rsidTr="00232E6B">
        <w:trPr>
          <w:jc w:val="center"/>
        </w:trPr>
        <w:tc>
          <w:tcPr>
            <w:tcW w:w="2038" w:type="dxa"/>
            <w:tcBorders>
              <w:top w:val="nil"/>
              <w:left w:val="nil"/>
              <w:bottom w:val="nil"/>
              <w:right w:val="nil"/>
            </w:tcBorders>
            <w:vAlign w:val="center"/>
            <w:hideMark/>
          </w:tcPr>
          <w:p w14:paraId="71BFE737"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lastRenderedPageBreak/>
              <w:t>Androgini</w:t>
            </w:r>
          </w:p>
        </w:tc>
        <w:tc>
          <w:tcPr>
            <w:tcW w:w="974" w:type="dxa"/>
            <w:tcBorders>
              <w:top w:val="nil"/>
              <w:left w:val="nil"/>
              <w:bottom w:val="nil"/>
              <w:right w:val="nil"/>
            </w:tcBorders>
            <w:vAlign w:val="center"/>
            <w:hideMark/>
          </w:tcPr>
          <w:p w14:paraId="6A162DAD"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19</w:t>
            </w:r>
          </w:p>
        </w:tc>
        <w:tc>
          <w:tcPr>
            <w:tcW w:w="874" w:type="dxa"/>
            <w:tcBorders>
              <w:top w:val="nil"/>
              <w:left w:val="nil"/>
              <w:bottom w:val="nil"/>
              <w:right w:val="nil"/>
            </w:tcBorders>
            <w:vAlign w:val="center"/>
            <w:hideMark/>
          </w:tcPr>
          <w:p w14:paraId="6FE33A0F"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7</w:t>
            </w:r>
          </w:p>
        </w:tc>
        <w:tc>
          <w:tcPr>
            <w:tcW w:w="1265" w:type="dxa"/>
            <w:tcBorders>
              <w:top w:val="nil"/>
              <w:left w:val="nil"/>
              <w:bottom w:val="nil"/>
              <w:right w:val="nil"/>
            </w:tcBorders>
            <w:vAlign w:val="center"/>
            <w:hideMark/>
          </w:tcPr>
          <w:p w14:paraId="7B374715"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26</w:t>
            </w:r>
          </w:p>
        </w:tc>
      </w:tr>
      <w:tr w:rsidR="00232E6B" w:rsidRPr="00232E6B" w14:paraId="735438F4" w14:textId="77777777" w:rsidTr="00232E6B">
        <w:trPr>
          <w:jc w:val="center"/>
        </w:trPr>
        <w:tc>
          <w:tcPr>
            <w:tcW w:w="2038" w:type="dxa"/>
            <w:tcBorders>
              <w:top w:val="nil"/>
              <w:left w:val="nil"/>
              <w:bottom w:val="single" w:sz="4" w:space="0" w:color="000000" w:themeColor="text1"/>
              <w:right w:val="nil"/>
            </w:tcBorders>
            <w:vAlign w:val="center"/>
            <w:hideMark/>
          </w:tcPr>
          <w:p w14:paraId="5D62613A" w14:textId="77777777" w:rsidR="00232E6B" w:rsidRPr="00232E6B" w:rsidRDefault="00232E6B" w:rsidP="00E706FE">
            <w:pPr>
              <w:spacing w:after="0" w:line="240" w:lineRule="auto"/>
              <w:ind w:hanging="2"/>
              <w:jc w:val="center"/>
              <w:rPr>
                <w:rFonts w:ascii="Times New Roman" w:hAnsi="Times New Roman" w:cs="Times New Roman"/>
                <w:i/>
                <w:iCs/>
                <w:sz w:val="24"/>
                <w:szCs w:val="24"/>
              </w:rPr>
            </w:pPr>
            <w:proofErr w:type="spellStart"/>
            <w:r w:rsidRPr="00232E6B">
              <w:rPr>
                <w:rFonts w:ascii="Times New Roman" w:hAnsi="Times New Roman" w:cs="Times New Roman"/>
                <w:i/>
                <w:iCs/>
                <w:sz w:val="24"/>
                <w:szCs w:val="24"/>
              </w:rPr>
              <w:t>Undifferentiated</w:t>
            </w:r>
            <w:proofErr w:type="spellEnd"/>
          </w:p>
        </w:tc>
        <w:tc>
          <w:tcPr>
            <w:tcW w:w="974" w:type="dxa"/>
            <w:tcBorders>
              <w:top w:val="nil"/>
              <w:left w:val="nil"/>
              <w:bottom w:val="single" w:sz="4" w:space="0" w:color="000000" w:themeColor="text1"/>
              <w:right w:val="nil"/>
            </w:tcBorders>
            <w:vAlign w:val="center"/>
            <w:hideMark/>
          </w:tcPr>
          <w:p w14:paraId="2238D2ED"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18</w:t>
            </w:r>
          </w:p>
        </w:tc>
        <w:tc>
          <w:tcPr>
            <w:tcW w:w="874" w:type="dxa"/>
            <w:tcBorders>
              <w:top w:val="nil"/>
              <w:left w:val="nil"/>
              <w:bottom w:val="single" w:sz="4" w:space="0" w:color="000000" w:themeColor="text1"/>
              <w:right w:val="nil"/>
            </w:tcBorders>
            <w:vAlign w:val="center"/>
            <w:hideMark/>
          </w:tcPr>
          <w:p w14:paraId="7900944D"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17</w:t>
            </w:r>
          </w:p>
        </w:tc>
        <w:tc>
          <w:tcPr>
            <w:tcW w:w="1265" w:type="dxa"/>
            <w:tcBorders>
              <w:top w:val="nil"/>
              <w:left w:val="nil"/>
              <w:bottom w:val="single" w:sz="4" w:space="0" w:color="000000" w:themeColor="text1"/>
              <w:right w:val="nil"/>
            </w:tcBorders>
            <w:vAlign w:val="center"/>
            <w:hideMark/>
          </w:tcPr>
          <w:p w14:paraId="264655BF" w14:textId="77777777" w:rsidR="00232E6B" w:rsidRPr="00232E6B" w:rsidRDefault="00232E6B" w:rsidP="00E706FE">
            <w:pPr>
              <w:spacing w:after="0" w:line="240" w:lineRule="auto"/>
              <w:ind w:hanging="2"/>
              <w:jc w:val="center"/>
              <w:rPr>
                <w:rFonts w:ascii="Times New Roman" w:hAnsi="Times New Roman" w:cs="Times New Roman"/>
                <w:sz w:val="24"/>
                <w:szCs w:val="24"/>
              </w:rPr>
            </w:pPr>
            <w:r w:rsidRPr="00232E6B">
              <w:rPr>
                <w:rFonts w:ascii="Times New Roman" w:hAnsi="Times New Roman" w:cs="Times New Roman"/>
                <w:sz w:val="24"/>
                <w:szCs w:val="24"/>
              </w:rPr>
              <w:t>35</w:t>
            </w:r>
          </w:p>
        </w:tc>
      </w:tr>
    </w:tbl>
    <w:p w14:paraId="2A5D6273" w14:textId="77777777" w:rsidR="00232E6B" w:rsidRPr="00232E6B" w:rsidRDefault="00232E6B" w:rsidP="00232E6B">
      <w:pPr>
        <w:pStyle w:val="HTMLPreformatted"/>
        <w:spacing w:line="360" w:lineRule="auto"/>
        <w:jc w:val="both"/>
        <w:rPr>
          <w:rFonts w:ascii="Times New Roman" w:hAnsi="Times New Roman" w:cs="Times New Roman"/>
          <w:sz w:val="24"/>
          <w:lang w:val="en"/>
        </w:rPr>
      </w:pPr>
    </w:p>
    <w:p w14:paraId="2B1CFD86" w14:textId="5002999C" w:rsidR="0079688D" w:rsidRDefault="0079688D" w:rsidP="0079688D">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r w:rsidR="00232E6B" w:rsidRPr="00232E6B">
        <w:rPr>
          <w:rFonts w:ascii="Times New Roman" w:hAnsi="Times New Roman" w:cs="Times New Roman"/>
          <w:sz w:val="24"/>
          <w:lang w:val="en"/>
        </w:rPr>
        <w:t xml:space="preserve">Pada </w:t>
      </w:r>
      <w:proofErr w:type="spellStart"/>
      <w:r w:rsidR="00232E6B" w:rsidRPr="00232E6B">
        <w:rPr>
          <w:rFonts w:ascii="Times New Roman" w:hAnsi="Times New Roman" w:cs="Times New Roman"/>
          <w:sz w:val="24"/>
          <w:lang w:val="en"/>
        </w:rPr>
        <w:t>perhitungan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untuk</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pengkategorian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karakteristik</w:t>
      </w:r>
      <w:proofErr w:type="spellEnd"/>
      <w:r w:rsidR="00232E6B" w:rsidRPr="00232E6B">
        <w:rPr>
          <w:rFonts w:ascii="Times New Roman" w:hAnsi="Times New Roman" w:cs="Times New Roman"/>
          <w:sz w:val="24"/>
          <w:lang w:val="en"/>
        </w:rPr>
        <w:t xml:space="preserve"> gender </w:t>
      </w:r>
      <w:proofErr w:type="spellStart"/>
      <w:r w:rsidR="00232E6B" w:rsidRPr="00232E6B">
        <w:rPr>
          <w:rFonts w:ascii="Times New Roman" w:hAnsi="Times New Roman" w:cs="Times New Roman"/>
          <w:sz w:val="24"/>
          <w:lang w:val="en"/>
        </w:rPr>
        <w:t>berdasarkan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jenis</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kelamin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diketahui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bahwa</w:t>
      </w:r>
      <w:proofErr w:type="spellEnd"/>
      <w:r w:rsidR="00232E6B" w:rsidRPr="00232E6B">
        <w:rPr>
          <w:rFonts w:ascii="Times New Roman" w:hAnsi="Times New Roman" w:cs="Times New Roman"/>
          <w:sz w:val="24"/>
          <w:lang w:val="en"/>
        </w:rPr>
        <w:t xml:space="preserve"> 40% </w:t>
      </w:r>
      <w:proofErr w:type="spellStart"/>
      <w:r w:rsidR="00232E6B" w:rsidRPr="00232E6B">
        <w:rPr>
          <w:rFonts w:ascii="Times New Roman" w:hAnsi="Times New Roman" w:cs="Times New Roman"/>
          <w:sz w:val="24"/>
          <w:lang w:val="en"/>
        </w:rPr>
        <w:t>siswa</w:t>
      </w:r>
      <w:proofErr w:type="spellEnd"/>
      <w:r w:rsidR="00232E6B" w:rsidRPr="00232E6B">
        <w:rPr>
          <w:rFonts w:ascii="Times New Roman" w:hAnsi="Times New Roman" w:cs="Times New Roman"/>
          <w:sz w:val="24"/>
          <w:lang w:val="en"/>
        </w:rPr>
        <w:t xml:space="preserve"> yang </w:t>
      </w:r>
      <w:proofErr w:type="spellStart"/>
      <w:r w:rsidR="00232E6B" w:rsidRPr="00232E6B">
        <w:rPr>
          <w:rFonts w:ascii="Times New Roman" w:hAnsi="Times New Roman" w:cs="Times New Roman"/>
          <w:sz w:val="24"/>
          <w:lang w:val="en"/>
        </w:rPr>
        <w:t>memiliki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karakteristik</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feminim</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berjenis</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kelamin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laki-laki</w:t>
      </w:r>
      <w:proofErr w:type="spellEnd"/>
      <w:r w:rsidR="00232E6B" w:rsidRPr="00232E6B">
        <w:rPr>
          <w:rFonts w:ascii="Times New Roman" w:hAnsi="Times New Roman" w:cs="Times New Roman"/>
          <w:sz w:val="24"/>
          <w:lang w:val="en"/>
        </w:rPr>
        <w:t xml:space="preserve">. Dan 61,76% </w:t>
      </w:r>
      <w:proofErr w:type="spellStart"/>
      <w:r w:rsidR="00232E6B" w:rsidRPr="00232E6B">
        <w:rPr>
          <w:rFonts w:ascii="Times New Roman" w:hAnsi="Times New Roman" w:cs="Times New Roman"/>
          <w:sz w:val="24"/>
          <w:lang w:val="en"/>
        </w:rPr>
        <w:t>siswa</w:t>
      </w:r>
      <w:proofErr w:type="spellEnd"/>
      <w:r w:rsidR="00232E6B" w:rsidRPr="00232E6B">
        <w:rPr>
          <w:rFonts w:ascii="Times New Roman" w:hAnsi="Times New Roman" w:cs="Times New Roman"/>
          <w:sz w:val="24"/>
          <w:lang w:val="en"/>
        </w:rPr>
        <w:t xml:space="preserve"> yang </w:t>
      </w:r>
      <w:proofErr w:type="spellStart"/>
      <w:r w:rsidR="00232E6B" w:rsidRPr="00232E6B">
        <w:rPr>
          <w:rFonts w:ascii="Times New Roman" w:hAnsi="Times New Roman" w:cs="Times New Roman"/>
          <w:sz w:val="24"/>
          <w:lang w:val="en"/>
        </w:rPr>
        <w:t>memiliki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karakteristik</w:t>
      </w:r>
      <w:proofErr w:type="spellEnd"/>
      <w:r w:rsidR="00232E6B" w:rsidRPr="00232E6B">
        <w:rPr>
          <w:rFonts w:ascii="Times New Roman" w:hAnsi="Times New Roman" w:cs="Times New Roman"/>
          <w:sz w:val="24"/>
          <w:lang w:val="en"/>
        </w:rPr>
        <w:t xml:space="preserve"> gender </w:t>
      </w:r>
      <w:proofErr w:type="spellStart"/>
      <w:r w:rsidR="00232E6B" w:rsidRPr="00232E6B">
        <w:rPr>
          <w:rFonts w:ascii="Times New Roman" w:hAnsi="Times New Roman" w:cs="Times New Roman"/>
          <w:sz w:val="24"/>
          <w:lang w:val="en"/>
        </w:rPr>
        <w:t>maskulin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berjenis</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kelamin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perempuan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Temuan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ini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menunjukkan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bahwa</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laki-laki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tidak</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menjadi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ciri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meskulinitas</w:t>
      </w:r>
      <w:proofErr w:type="spellEnd"/>
      <w:r w:rsidR="00232E6B" w:rsidRPr="00232E6B">
        <w:rPr>
          <w:rFonts w:ascii="Times New Roman" w:hAnsi="Times New Roman" w:cs="Times New Roman"/>
          <w:sz w:val="24"/>
          <w:lang w:val="en"/>
        </w:rPr>
        <w:t xml:space="preserve"> dan </w:t>
      </w:r>
      <w:proofErr w:type="spellStart"/>
      <w:r w:rsidR="00232E6B" w:rsidRPr="00232E6B">
        <w:rPr>
          <w:rFonts w:ascii="Times New Roman" w:hAnsi="Times New Roman" w:cs="Times New Roman"/>
          <w:sz w:val="24"/>
          <w:lang w:val="en"/>
        </w:rPr>
        <w:t>perempuan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tidak</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menjadi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ciri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feminitas</w:t>
      </w:r>
      <w:proofErr w:type="spellEnd"/>
      <w:r w:rsidR="00232E6B" w:rsidRPr="00232E6B">
        <w:rPr>
          <w:rFonts w:ascii="Times New Roman" w:hAnsi="Times New Roman" w:cs="Times New Roman"/>
          <w:sz w:val="24"/>
          <w:lang w:val="en"/>
        </w:rPr>
        <w:t xml:space="preserve">. Hal </w:t>
      </w:r>
      <w:proofErr w:type="spellStart"/>
      <w:r w:rsidR="00232E6B" w:rsidRPr="00232E6B">
        <w:rPr>
          <w:rFonts w:ascii="Times New Roman" w:hAnsi="Times New Roman" w:cs="Times New Roman"/>
          <w:sz w:val="24"/>
          <w:lang w:val="en"/>
        </w:rPr>
        <w:t>ini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disebabkan</w:t>
      </w:r>
      <w:proofErr w:type="spellEnd"/>
      <w:r w:rsidR="00232E6B" w:rsidRPr="00232E6B">
        <w:rPr>
          <w:rFonts w:ascii="Times New Roman" w:hAnsi="Times New Roman" w:cs="Times New Roman"/>
          <w:sz w:val="24"/>
          <w:lang w:val="en"/>
        </w:rPr>
        <w:t xml:space="preserve"> oleh </w:t>
      </w:r>
      <w:proofErr w:type="spellStart"/>
      <w:r w:rsidR="00232E6B" w:rsidRPr="00232E6B">
        <w:rPr>
          <w:rFonts w:ascii="Times New Roman" w:hAnsi="Times New Roman" w:cs="Times New Roman"/>
          <w:sz w:val="24"/>
          <w:lang w:val="en"/>
        </w:rPr>
        <w:t>beberapa</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faktor</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antara</w:t>
      </w:r>
      <w:proofErr w:type="spellEnd"/>
      <w:r w:rsidR="00232E6B" w:rsidRPr="00232E6B">
        <w:rPr>
          <w:rFonts w:ascii="Times New Roman" w:hAnsi="Times New Roman" w:cs="Times New Roman"/>
          <w:sz w:val="24"/>
          <w:lang w:val="en"/>
        </w:rPr>
        <w:t xml:space="preserve"> lain: </w:t>
      </w:r>
      <w:proofErr w:type="spellStart"/>
      <w:r w:rsidR="00232E6B" w:rsidRPr="00232E6B">
        <w:rPr>
          <w:rFonts w:ascii="Times New Roman" w:hAnsi="Times New Roman" w:cs="Times New Roman"/>
          <w:sz w:val="24"/>
          <w:lang w:val="en"/>
        </w:rPr>
        <w:t>hormon-hormon</w:t>
      </w:r>
      <w:proofErr w:type="spellEnd"/>
      <w:r w:rsidR="00232E6B" w:rsidRPr="00232E6B">
        <w:rPr>
          <w:rFonts w:ascii="Times New Roman" w:hAnsi="Times New Roman" w:cs="Times New Roman"/>
          <w:sz w:val="24"/>
          <w:lang w:val="en"/>
        </w:rPr>
        <w:t xml:space="preserve"> prenatal, </w:t>
      </w:r>
      <w:proofErr w:type="spellStart"/>
      <w:r w:rsidR="00232E6B" w:rsidRPr="00232E6B">
        <w:rPr>
          <w:rFonts w:ascii="Times New Roman" w:hAnsi="Times New Roman" w:cs="Times New Roman"/>
          <w:sz w:val="24"/>
          <w:lang w:val="en"/>
        </w:rPr>
        <w:t>kehidupan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sosial</w:t>
      </w:r>
      <w:proofErr w:type="spellEnd"/>
      <w:r w:rsidR="00232E6B" w:rsidRPr="00232E6B">
        <w:rPr>
          <w:rFonts w:ascii="Times New Roman" w:hAnsi="Times New Roman" w:cs="Times New Roman"/>
          <w:sz w:val="24"/>
          <w:lang w:val="en"/>
        </w:rPr>
        <w:t xml:space="preserve"> masa </w:t>
      </w:r>
      <w:proofErr w:type="spellStart"/>
      <w:r w:rsidR="00232E6B" w:rsidRPr="00232E6B">
        <w:rPr>
          <w:rFonts w:ascii="Times New Roman" w:hAnsi="Times New Roman" w:cs="Times New Roman"/>
          <w:sz w:val="24"/>
          <w:lang w:val="en"/>
        </w:rPr>
        <w:t>kanak-kanak</w:t>
      </w:r>
      <w:proofErr w:type="spellEnd"/>
      <w:r w:rsidR="00232E6B" w:rsidRPr="00232E6B">
        <w:rPr>
          <w:rFonts w:ascii="Times New Roman" w:hAnsi="Times New Roman" w:cs="Times New Roman"/>
          <w:sz w:val="24"/>
          <w:lang w:val="en"/>
        </w:rPr>
        <w:t xml:space="preserve">, dan </w:t>
      </w:r>
      <w:proofErr w:type="spellStart"/>
      <w:r w:rsidR="00232E6B" w:rsidRPr="00232E6B">
        <w:rPr>
          <w:rFonts w:ascii="Times New Roman" w:hAnsi="Times New Roman" w:cs="Times New Roman"/>
          <w:sz w:val="24"/>
          <w:lang w:val="en"/>
        </w:rPr>
        <w:t>interaksionisme</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budaya</w:t>
      </w:r>
      <w:proofErr w:type="spellEnd"/>
      <w:r w:rsidR="00232E6B" w:rsidRPr="00232E6B">
        <w:rPr>
          <w:rFonts w:ascii="Times New Roman" w:hAnsi="Times New Roman" w:cs="Times New Roman"/>
          <w:sz w:val="24"/>
          <w:lang w:val="en"/>
        </w:rPr>
        <w:t xml:space="preserve"> (Davis &amp; </w:t>
      </w:r>
      <w:proofErr w:type="spellStart"/>
      <w:r w:rsidR="00232E6B" w:rsidRPr="00232E6B">
        <w:rPr>
          <w:rFonts w:ascii="Times New Roman" w:hAnsi="Times New Roman" w:cs="Times New Roman"/>
          <w:sz w:val="24"/>
          <w:lang w:val="en"/>
        </w:rPr>
        <w:t>Risman</w:t>
      </w:r>
      <w:proofErr w:type="spellEnd"/>
      <w:r w:rsidR="00232E6B" w:rsidRPr="00232E6B">
        <w:rPr>
          <w:rFonts w:ascii="Times New Roman" w:hAnsi="Times New Roman" w:cs="Times New Roman"/>
          <w:sz w:val="24"/>
          <w:lang w:val="en"/>
        </w:rPr>
        <w:t xml:space="preserve">, 2015). </w:t>
      </w:r>
      <w:proofErr w:type="spellStart"/>
      <w:r w:rsidR="00232E6B" w:rsidRPr="00232E6B">
        <w:rPr>
          <w:rFonts w:ascii="Times New Roman" w:hAnsi="Times New Roman" w:cs="Times New Roman"/>
          <w:sz w:val="24"/>
          <w:lang w:val="en"/>
        </w:rPr>
        <w:t>Selain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itu</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hanya</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terdapat</w:t>
      </w:r>
      <w:proofErr w:type="spellEnd"/>
      <w:r w:rsidR="00232E6B" w:rsidRPr="00232E6B">
        <w:rPr>
          <w:rFonts w:ascii="Times New Roman" w:hAnsi="Times New Roman" w:cs="Times New Roman"/>
          <w:sz w:val="24"/>
          <w:lang w:val="en"/>
        </w:rPr>
        <w:t xml:space="preserve"> 9,53% </w:t>
      </w:r>
      <w:proofErr w:type="spellStart"/>
      <w:r w:rsidR="00232E6B" w:rsidRPr="00232E6B">
        <w:rPr>
          <w:rFonts w:ascii="Times New Roman" w:hAnsi="Times New Roman" w:cs="Times New Roman"/>
          <w:sz w:val="24"/>
          <w:lang w:val="en"/>
        </w:rPr>
        <w:t>siswa</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dengan</w:t>
      </w:r>
      <w:proofErr w:type="spellEnd"/>
      <w:r w:rsidR="00232E6B" w:rsidRPr="00232E6B">
        <w:rPr>
          <w:rFonts w:ascii="Times New Roman" w:hAnsi="Times New Roman" w:cs="Times New Roman"/>
          <w:sz w:val="24"/>
          <w:lang w:val="en"/>
        </w:rPr>
        <w:t xml:space="preserve"> gender </w:t>
      </w:r>
      <w:proofErr w:type="spellStart"/>
      <w:r w:rsidR="00232E6B" w:rsidRPr="00232E6B">
        <w:rPr>
          <w:rFonts w:ascii="Times New Roman" w:hAnsi="Times New Roman" w:cs="Times New Roman"/>
          <w:sz w:val="24"/>
          <w:lang w:val="en"/>
        </w:rPr>
        <w:t>feminim</w:t>
      </w:r>
      <w:proofErr w:type="spellEnd"/>
      <w:r w:rsidR="00232E6B" w:rsidRPr="00232E6B">
        <w:rPr>
          <w:rFonts w:ascii="Times New Roman" w:hAnsi="Times New Roman" w:cs="Times New Roman"/>
          <w:sz w:val="24"/>
          <w:lang w:val="en"/>
        </w:rPr>
        <w:t xml:space="preserve">, 32,38% </w:t>
      </w:r>
      <w:proofErr w:type="spellStart"/>
      <w:r w:rsidR="00232E6B" w:rsidRPr="00232E6B">
        <w:rPr>
          <w:rFonts w:ascii="Times New Roman" w:hAnsi="Times New Roman" w:cs="Times New Roman"/>
          <w:sz w:val="24"/>
          <w:lang w:val="en"/>
        </w:rPr>
        <w:t>siswa</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dengan</w:t>
      </w:r>
      <w:proofErr w:type="spellEnd"/>
      <w:r w:rsidR="00232E6B" w:rsidRPr="00232E6B">
        <w:rPr>
          <w:rFonts w:ascii="Times New Roman" w:hAnsi="Times New Roman" w:cs="Times New Roman"/>
          <w:sz w:val="24"/>
          <w:lang w:val="en"/>
        </w:rPr>
        <w:t xml:space="preserve"> gender </w:t>
      </w:r>
      <w:proofErr w:type="spellStart"/>
      <w:r w:rsidR="00232E6B" w:rsidRPr="00232E6B">
        <w:rPr>
          <w:rFonts w:ascii="Times New Roman" w:hAnsi="Times New Roman" w:cs="Times New Roman"/>
          <w:sz w:val="24"/>
          <w:lang w:val="en"/>
        </w:rPr>
        <w:t>maskulin</w:t>
      </w:r>
      <w:proofErr w:type="spellEnd"/>
      <w:r w:rsidR="00232E6B" w:rsidRPr="00232E6B">
        <w:rPr>
          <w:rFonts w:ascii="Times New Roman" w:hAnsi="Times New Roman" w:cs="Times New Roman"/>
          <w:sz w:val="24"/>
          <w:lang w:val="en"/>
        </w:rPr>
        <w:t xml:space="preserve">, 24,76% </w:t>
      </w:r>
      <w:proofErr w:type="spellStart"/>
      <w:r w:rsidR="00232E6B" w:rsidRPr="00232E6B">
        <w:rPr>
          <w:rFonts w:ascii="Times New Roman" w:hAnsi="Times New Roman" w:cs="Times New Roman"/>
          <w:sz w:val="24"/>
          <w:lang w:val="en"/>
        </w:rPr>
        <w:t>siswa</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memiliki</w:t>
      </w:r>
      <w:proofErr w:type="spellEnd"/>
      <w:r w:rsidR="00232E6B" w:rsidRPr="00232E6B">
        <w:rPr>
          <w:rFonts w:ascii="Times New Roman" w:hAnsi="Times New Roman" w:cs="Times New Roman"/>
          <w:sz w:val="24"/>
          <w:lang w:val="en"/>
        </w:rPr>
        <w:t xml:space="preserve"> gender </w:t>
      </w:r>
      <w:proofErr w:type="spellStart"/>
      <w:r w:rsidR="00232E6B" w:rsidRPr="00232E6B">
        <w:rPr>
          <w:rFonts w:ascii="Times New Roman" w:hAnsi="Times New Roman" w:cs="Times New Roman"/>
          <w:sz w:val="24"/>
          <w:lang w:val="en"/>
        </w:rPr>
        <w:t>androgini</w:t>
      </w:r>
      <w:proofErr w:type="spellEnd"/>
      <w:r w:rsidR="00232E6B" w:rsidRPr="00232E6B">
        <w:rPr>
          <w:rFonts w:ascii="Times New Roman" w:hAnsi="Times New Roman" w:cs="Times New Roman"/>
          <w:sz w:val="24"/>
          <w:lang w:val="en"/>
        </w:rPr>
        <w:t xml:space="preserve"> dan 33,33% </w:t>
      </w:r>
      <w:proofErr w:type="spellStart"/>
      <w:r w:rsidR="00232E6B" w:rsidRPr="00232E6B">
        <w:rPr>
          <w:rFonts w:ascii="Times New Roman" w:hAnsi="Times New Roman" w:cs="Times New Roman"/>
          <w:sz w:val="24"/>
          <w:lang w:val="en"/>
        </w:rPr>
        <w:t>memiliki</w:t>
      </w:r>
      <w:proofErr w:type="spellEnd"/>
      <w:r w:rsidR="00232E6B" w:rsidRPr="00232E6B">
        <w:rPr>
          <w:rFonts w:ascii="Times New Roman" w:hAnsi="Times New Roman" w:cs="Times New Roman"/>
          <w:sz w:val="24"/>
          <w:lang w:val="en"/>
        </w:rPr>
        <w:t xml:space="preserve"> gender </w:t>
      </w:r>
      <w:proofErr w:type="spellStart"/>
      <w:r w:rsidR="00232E6B" w:rsidRPr="00232E6B">
        <w:rPr>
          <w:rFonts w:ascii="Times New Roman" w:hAnsi="Times New Roman" w:cs="Times New Roman"/>
          <w:sz w:val="24"/>
          <w:lang w:val="en"/>
        </w:rPr>
        <w:t>tidak</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terbedakan</w:t>
      </w:r>
      <w:proofErr w:type="spellEnd"/>
      <w:r w:rsidR="00232E6B" w:rsidRPr="00232E6B">
        <w:rPr>
          <w:rFonts w:ascii="Times New Roman" w:hAnsi="Times New Roman" w:cs="Times New Roman"/>
          <w:sz w:val="24"/>
          <w:lang w:val="en"/>
        </w:rPr>
        <w:t xml:space="preserve">. Hal </w:t>
      </w:r>
      <w:proofErr w:type="spellStart"/>
      <w:r w:rsidR="00232E6B" w:rsidRPr="00232E6B">
        <w:rPr>
          <w:rFonts w:ascii="Times New Roman" w:hAnsi="Times New Roman" w:cs="Times New Roman"/>
          <w:sz w:val="24"/>
          <w:lang w:val="en"/>
        </w:rPr>
        <w:t>ini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semakin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menegaskan</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bahwa</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karakteristik</w:t>
      </w:r>
      <w:proofErr w:type="spellEnd"/>
      <w:r w:rsidR="00232E6B" w:rsidRPr="00232E6B">
        <w:rPr>
          <w:rFonts w:ascii="Times New Roman" w:hAnsi="Times New Roman" w:cs="Times New Roman"/>
          <w:sz w:val="24"/>
          <w:lang w:val="en"/>
        </w:rPr>
        <w:t xml:space="preserve"> gender </w:t>
      </w:r>
      <w:proofErr w:type="spellStart"/>
      <w:r w:rsidR="00232E6B" w:rsidRPr="00232E6B">
        <w:rPr>
          <w:rFonts w:ascii="Times New Roman" w:hAnsi="Times New Roman" w:cs="Times New Roman"/>
          <w:sz w:val="24"/>
          <w:lang w:val="en"/>
        </w:rPr>
        <w:t>seseorang</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bersifat</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dinamis</w:t>
      </w:r>
      <w:proofErr w:type="spellEnd"/>
      <w:r w:rsidR="00232E6B" w:rsidRPr="00232E6B">
        <w:rPr>
          <w:rFonts w:ascii="Times New Roman" w:hAnsi="Times New Roman" w:cs="Times New Roman"/>
          <w:sz w:val="24"/>
          <w:lang w:val="en"/>
        </w:rPr>
        <w:t xml:space="preserve"> dan </w:t>
      </w:r>
      <w:proofErr w:type="spellStart"/>
      <w:r w:rsidR="00232E6B" w:rsidRPr="00232E6B">
        <w:rPr>
          <w:rFonts w:ascii="Times New Roman" w:hAnsi="Times New Roman" w:cs="Times New Roman"/>
          <w:sz w:val="24"/>
          <w:lang w:val="en"/>
        </w:rPr>
        <w:t>bervariasi</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dalam</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konteks</w:t>
      </w:r>
      <w:proofErr w:type="spellEnd"/>
      <w:r w:rsidR="00232E6B" w:rsidRPr="00232E6B">
        <w:rPr>
          <w:rFonts w:ascii="Times New Roman" w:hAnsi="Times New Roman" w:cs="Times New Roman"/>
          <w:sz w:val="24"/>
          <w:lang w:val="en"/>
        </w:rPr>
        <w:t xml:space="preserve"> </w:t>
      </w:r>
      <w:proofErr w:type="spellStart"/>
      <w:r w:rsidR="00232E6B" w:rsidRPr="00232E6B">
        <w:rPr>
          <w:rFonts w:ascii="Times New Roman" w:hAnsi="Times New Roman" w:cs="Times New Roman"/>
          <w:sz w:val="24"/>
          <w:lang w:val="en"/>
        </w:rPr>
        <w:t>sosial</w:t>
      </w:r>
      <w:proofErr w:type="spellEnd"/>
      <w:r w:rsidR="00232E6B" w:rsidRPr="00232E6B">
        <w:rPr>
          <w:rFonts w:ascii="Times New Roman" w:hAnsi="Times New Roman" w:cs="Times New Roman"/>
          <w:sz w:val="24"/>
          <w:lang w:val="en"/>
        </w:rPr>
        <w:t xml:space="preserve"> yang </w:t>
      </w:r>
      <w:proofErr w:type="spellStart"/>
      <w:r w:rsidR="00232E6B" w:rsidRPr="00232E6B">
        <w:rPr>
          <w:rFonts w:ascii="Times New Roman" w:hAnsi="Times New Roman" w:cs="Times New Roman"/>
          <w:sz w:val="24"/>
          <w:lang w:val="en"/>
        </w:rPr>
        <w:t>berbeda</w:t>
      </w:r>
      <w:proofErr w:type="spellEnd"/>
      <w:r w:rsidR="00232E6B" w:rsidRPr="00232E6B">
        <w:rPr>
          <w:rFonts w:ascii="Times New Roman" w:hAnsi="Times New Roman" w:cs="Times New Roman"/>
          <w:sz w:val="24"/>
          <w:lang w:val="en"/>
        </w:rPr>
        <w:t>.</w:t>
      </w:r>
    </w:p>
    <w:p w14:paraId="3A52385E" w14:textId="77777777" w:rsidR="00AF17EE" w:rsidRPr="00AF17EE" w:rsidRDefault="00AF17EE" w:rsidP="00AF17EE">
      <w:pPr>
        <w:pStyle w:val="ListParagraph"/>
        <w:numPr>
          <w:ilvl w:val="0"/>
          <w:numId w:val="22"/>
        </w:numPr>
        <w:suppressAutoHyphens/>
        <w:spacing w:after="0" w:line="360" w:lineRule="auto"/>
        <w:jc w:val="both"/>
        <w:textDirection w:val="btLr"/>
        <w:textAlignment w:val="top"/>
        <w:outlineLvl w:val="0"/>
        <w:rPr>
          <w:rFonts w:ascii="Times New Roman" w:eastAsia="Palatino Linotype" w:hAnsi="Times New Roman" w:cs="Times New Roman"/>
          <w:b/>
          <w:bCs/>
          <w:color w:val="1B1B1B"/>
          <w:sz w:val="24"/>
          <w:szCs w:val="24"/>
        </w:rPr>
      </w:pPr>
      <w:r w:rsidRPr="00AF17EE">
        <w:rPr>
          <w:rFonts w:ascii="Times New Roman" w:eastAsia="Palatino Linotype" w:hAnsi="Times New Roman" w:cs="Times New Roman"/>
          <w:b/>
          <w:bCs/>
          <w:color w:val="1B1B1B"/>
          <w:sz w:val="24"/>
          <w:szCs w:val="24"/>
        </w:rPr>
        <w:t xml:space="preserve">Deskripsi </w:t>
      </w:r>
      <w:proofErr w:type="spellStart"/>
      <w:r w:rsidRPr="00AF17EE">
        <w:rPr>
          <w:rFonts w:ascii="Times New Roman" w:eastAsia="Palatino Linotype" w:hAnsi="Times New Roman" w:cs="Times New Roman"/>
          <w:b/>
          <w:bCs/>
          <w:i/>
          <w:iCs/>
          <w:color w:val="1B1B1B"/>
          <w:sz w:val="24"/>
          <w:szCs w:val="24"/>
        </w:rPr>
        <w:t>Mathematics</w:t>
      </w:r>
      <w:proofErr w:type="spellEnd"/>
      <w:r w:rsidRPr="00AF17EE">
        <w:rPr>
          <w:rFonts w:ascii="Times New Roman" w:eastAsia="Palatino Linotype" w:hAnsi="Times New Roman" w:cs="Times New Roman"/>
          <w:b/>
          <w:bCs/>
          <w:i/>
          <w:iCs/>
          <w:color w:val="1B1B1B"/>
          <w:sz w:val="24"/>
          <w:szCs w:val="24"/>
        </w:rPr>
        <w:t xml:space="preserve"> </w:t>
      </w:r>
      <w:proofErr w:type="spellStart"/>
      <w:r w:rsidRPr="00AF17EE">
        <w:rPr>
          <w:rFonts w:ascii="Times New Roman" w:eastAsia="Palatino Linotype" w:hAnsi="Times New Roman" w:cs="Times New Roman"/>
          <w:b/>
          <w:bCs/>
          <w:i/>
          <w:iCs/>
          <w:color w:val="1B1B1B"/>
          <w:sz w:val="24"/>
          <w:szCs w:val="24"/>
        </w:rPr>
        <w:t>Habits</w:t>
      </w:r>
      <w:proofErr w:type="spellEnd"/>
      <w:r w:rsidRPr="00AF17EE">
        <w:rPr>
          <w:rFonts w:ascii="Times New Roman" w:eastAsia="Palatino Linotype" w:hAnsi="Times New Roman" w:cs="Times New Roman"/>
          <w:b/>
          <w:bCs/>
          <w:i/>
          <w:iCs/>
          <w:color w:val="1B1B1B"/>
          <w:sz w:val="24"/>
          <w:szCs w:val="24"/>
        </w:rPr>
        <w:t xml:space="preserve"> </w:t>
      </w:r>
      <w:proofErr w:type="spellStart"/>
      <w:r w:rsidRPr="00AF17EE">
        <w:rPr>
          <w:rFonts w:ascii="Times New Roman" w:eastAsia="Palatino Linotype" w:hAnsi="Times New Roman" w:cs="Times New Roman"/>
          <w:b/>
          <w:bCs/>
          <w:i/>
          <w:iCs/>
          <w:color w:val="1B1B1B"/>
          <w:sz w:val="24"/>
          <w:szCs w:val="24"/>
        </w:rPr>
        <w:t>of</w:t>
      </w:r>
      <w:proofErr w:type="spellEnd"/>
      <w:r w:rsidRPr="00AF17EE">
        <w:rPr>
          <w:rFonts w:ascii="Times New Roman" w:eastAsia="Palatino Linotype" w:hAnsi="Times New Roman" w:cs="Times New Roman"/>
          <w:b/>
          <w:bCs/>
          <w:i/>
          <w:iCs/>
          <w:color w:val="1B1B1B"/>
          <w:sz w:val="24"/>
          <w:szCs w:val="24"/>
        </w:rPr>
        <w:t xml:space="preserve"> </w:t>
      </w:r>
      <w:proofErr w:type="spellStart"/>
      <w:r w:rsidRPr="00AF17EE">
        <w:rPr>
          <w:rFonts w:ascii="Times New Roman" w:eastAsia="Palatino Linotype" w:hAnsi="Times New Roman" w:cs="Times New Roman"/>
          <w:b/>
          <w:bCs/>
          <w:i/>
          <w:iCs/>
          <w:color w:val="1B1B1B"/>
          <w:sz w:val="24"/>
          <w:szCs w:val="24"/>
        </w:rPr>
        <w:t>Mind</w:t>
      </w:r>
      <w:proofErr w:type="spellEnd"/>
      <w:r w:rsidRPr="00AF17EE">
        <w:rPr>
          <w:rFonts w:ascii="Times New Roman" w:eastAsia="Palatino Linotype" w:hAnsi="Times New Roman" w:cs="Times New Roman"/>
          <w:b/>
          <w:bCs/>
          <w:color w:val="1B1B1B"/>
          <w:sz w:val="24"/>
          <w:szCs w:val="24"/>
        </w:rPr>
        <w:t xml:space="preserve"> Siswa </w:t>
      </w:r>
    </w:p>
    <w:p w14:paraId="7F494908" w14:textId="77777777" w:rsidR="00AF17EE" w:rsidRPr="00AF17EE" w:rsidRDefault="00AF17EE" w:rsidP="00AF17EE">
      <w:pPr>
        <w:pStyle w:val="ListParagraph"/>
        <w:spacing w:after="0" w:line="360" w:lineRule="auto"/>
        <w:ind w:left="0"/>
        <w:jc w:val="both"/>
        <w:rPr>
          <w:rFonts w:ascii="Times New Roman" w:eastAsia="Palatino Linotype" w:hAnsi="Times New Roman" w:cs="Times New Roman"/>
          <w:color w:val="1B1B1B"/>
          <w:sz w:val="24"/>
          <w:szCs w:val="24"/>
        </w:rPr>
      </w:pPr>
      <w:r w:rsidRPr="00AF17EE">
        <w:rPr>
          <w:rFonts w:ascii="Times New Roman" w:eastAsia="Palatino Linotype" w:hAnsi="Times New Roman" w:cs="Times New Roman"/>
          <w:color w:val="1B1B1B"/>
          <w:sz w:val="24"/>
          <w:szCs w:val="24"/>
        </w:rPr>
        <w:t xml:space="preserve">Hasil analisis data </w:t>
      </w:r>
      <w:proofErr w:type="spellStart"/>
      <w:r w:rsidRPr="00AF17EE">
        <w:rPr>
          <w:rFonts w:ascii="Times New Roman" w:eastAsia="Palatino Linotype" w:hAnsi="Times New Roman" w:cs="Times New Roman"/>
          <w:i/>
          <w:iCs/>
          <w:color w:val="1B1B1B"/>
          <w:sz w:val="24"/>
          <w:szCs w:val="24"/>
        </w:rPr>
        <w:t>Mathematics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Habits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of</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Mind</w:t>
      </w:r>
      <w:proofErr w:type="spellEnd"/>
      <w:r w:rsidRPr="00AF17EE">
        <w:rPr>
          <w:rFonts w:ascii="Times New Roman" w:eastAsia="Palatino Linotype" w:hAnsi="Times New Roman" w:cs="Times New Roman"/>
          <w:color w:val="1B1B1B"/>
          <w:sz w:val="24"/>
          <w:szCs w:val="24"/>
        </w:rPr>
        <w:t xml:space="preserve"> ditampilkan pada Gambar 1 berikut.</w:t>
      </w:r>
    </w:p>
    <w:p w14:paraId="1A23E67C" w14:textId="77777777" w:rsidR="00AF17EE" w:rsidRPr="00C26F39" w:rsidRDefault="00AF17EE" w:rsidP="00AF17EE">
      <w:pPr>
        <w:pStyle w:val="ListParagraph"/>
        <w:spacing w:after="0" w:line="240" w:lineRule="auto"/>
        <w:ind w:left="358"/>
        <w:jc w:val="both"/>
        <w:rPr>
          <w:rFonts w:ascii="Palatino Linotype" w:eastAsia="Palatino Linotype" w:hAnsi="Palatino Linotype" w:cs="Palatino Linotype"/>
          <w:color w:val="1B1B1B"/>
          <w:sz w:val="24"/>
          <w:szCs w:val="24"/>
        </w:rPr>
      </w:pPr>
    </w:p>
    <w:p w14:paraId="6E4DE9A0" w14:textId="77777777" w:rsidR="00AF17EE" w:rsidRPr="00B85B9A" w:rsidRDefault="00AF17EE" w:rsidP="00AF17EE">
      <w:pPr>
        <w:spacing w:after="0" w:line="240" w:lineRule="auto"/>
        <w:ind w:left="720" w:firstLine="720"/>
        <w:jc w:val="center"/>
        <w:rPr>
          <w:rFonts w:ascii="Palatino Linotype" w:eastAsia="Palatino Linotype" w:hAnsi="Palatino Linotype" w:cs="Palatino Linotype"/>
          <w:color w:val="1B1B1B"/>
          <w:sz w:val="24"/>
          <w:szCs w:val="24"/>
        </w:rPr>
      </w:pPr>
      <w:r>
        <w:rPr>
          <w:noProof/>
        </w:rPr>
        <w:drawing>
          <wp:inline distT="0" distB="0" distL="0" distR="0" wp14:anchorId="3E08A360" wp14:editId="6C706447">
            <wp:extent cx="2353945" cy="153543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noProof/>
        </w:rPr>
        <w:drawing>
          <wp:inline distT="0" distB="0" distL="0" distR="0" wp14:anchorId="2EC3DFCB" wp14:editId="2B6D4D15">
            <wp:extent cx="1682750" cy="146875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CBC506" w14:textId="573E85B6" w:rsidR="00AF17EE" w:rsidRDefault="00AF17EE" w:rsidP="0079688D">
      <w:pPr>
        <w:pStyle w:val="HTMLPreformatted"/>
        <w:spacing w:line="360" w:lineRule="auto"/>
        <w:jc w:val="both"/>
        <w:rPr>
          <w:rFonts w:ascii="Times New Roman" w:hAnsi="Times New Roman" w:cs="Times New Roman"/>
          <w:sz w:val="24"/>
          <w:lang w:val="en"/>
        </w:rPr>
      </w:pPr>
    </w:p>
    <w:p w14:paraId="5EEA95FF" w14:textId="5E048D54" w:rsidR="00AF17EE" w:rsidRDefault="00AF17EE" w:rsidP="00AF17EE">
      <w:pPr>
        <w:spacing w:after="0" w:line="240" w:lineRule="auto"/>
        <w:ind w:hanging="2"/>
        <w:jc w:val="center"/>
        <w:rPr>
          <w:rFonts w:ascii="Palatino Linotype" w:eastAsia="Palatino Linotype" w:hAnsi="Palatino Linotype" w:cs="Palatino Linotype"/>
          <w:b/>
          <w:bCs/>
          <w:color w:val="1B1B1B"/>
          <w:sz w:val="24"/>
          <w:szCs w:val="24"/>
        </w:rPr>
      </w:pPr>
      <w:r w:rsidRPr="00561EC7">
        <w:rPr>
          <w:rFonts w:ascii="Palatino Linotype" w:eastAsia="Palatino Linotype" w:hAnsi="Palatino Linotype" w:cs="Palatino Linotype"/>
          <w:b/>
          <w:bCs/>
          <w:color w:val="1B1B1B"/>
          <w:sz w:val="24"/>
          <w:szCs w:val="24"/>
        </w:rPr>
        <w:t>Gambar 1. Deskripsi Kebiasaan Berpikir Matematis Siswa Menurut Kategori</w:t>
      </w:r>
    </w:p>
    <w:p w14:paraId="6FAEB6B0" w14:textId="1CA382B7" w:rsidR="00AF17EE" w:rsidRDefault="00AF17EE" w:rsidP="00AF17EE">
      <w:pPr>
        <w:spacing w:after="0" w:line="240" w:lineRule="auto"/>
        <w:ind w:hanging="2"/>
        <w:jc w:val="center"/>
        <w:rPr>
          <w:rFonts w:ascii="Palatino Linotype" w:eastAsia="Palatino Linotype" w:hAnsi="Palatino Linotype" w:cs="Palatino Linotype"/>
          <w:b/>
          <w:bCs/>
          <w:color w:val="1B1B1B"/>
          <w:sz w:val="24"/>
          <w:szCs w:val="24"/>
        </w:rPr>
      </w:pPr>
    </w:p>
    <w:p w14:paraId="47DA54DC" w14:textId="1DF66679" w:rsidR="00AF17EE" w:rsidRPr="00AF17EE" w:rsidRDefault="00AF17EE" w:rsidP="00AF17EE">
      <w:pPr>
        <w:spacing w:after="0" w:line="360" w:lineRule="auto"/>
        <w:ind w:hanging="2"/>
        <w:jc w:val="both"/>
        <w:rPr>
          <w:rFonts w:ascii="Times New Roman" w:eastAsia="Palatino Linotype" w:hAnsi="Times New Roman" w:cs="Times New Roman"/>
          <w:color w:val="1B1B1B"/>
          <w:sz w:val="24"/>
          <w:szCs w:val="24"/>
        </w:rPr>
      </w:pPr>
      <w:r w:rsidRPr="00AF17EE">
        <w:rPr>
          <w:rFonts w:ascii="Times New Roman" w:eastAsia="Palatino Linotype" w:hAnsi="Times New Roman" w:cs="Times New Roman"/>
          <w:color w:val="1B1B1B"/>
          <w:sz w:val="24"/>
          <w:szCs w:val="24"/>
        </w:rPr>
        <w:t xml:space="preserve">Berdasarkan Gambar 1 dapat diketahui bahwa </w:t>
      </w:r>
      <w:proofErr w:type="spellStart"/>
      <w:r w:rsidRPr="00AF17EE">
        <w:rPr>
          <w:rFonts w:ascii="Times New Roman" w:eastAsia="Palatino Linotype" w:hAnsi="Times New Roman" w:cs="Times New Roman"/>
          <w:i/>
          <w:iCs/>
          <w:color w:val="1B1B1B"/>
          <w:sz w:val="24"/>
          <w:szCs w:val="24"/>
        </w:rPr>
        <w:t>Mathematics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Habits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of</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Mind</w:t>
      </w:r>
      <w:proofErr w:type="spellEnd"/>
      <w:r w:rsidRPr="00AF17EE">
        <w:rPr>
          <w:rFonts w:ascii="Times New Roman" w:eastAsia="Palatino Linotype" w:hAnsi="Times New Roman" w:cs="Times New Roman"/>
          <w:i/>
          <w:iCs/>
          <w:color w:val="1B1B1B"/>
          <w:sz w:val="24"/>
          <w:szCs w:val="24"/>
        </w:rPr>
        <w:t xml:space="preserve"> </w:t>
      </w:r>
      <w:r w:rsidRPr="00AF17EE">
        <w:rPr>
          <w:rFonts w:ascii="Times New Roman" w:eastAsia="Palatino Linotype" w:hAnsi="Times New Roman" w:cs="Times New Roman"/>
          <w:color w:val="1B1B1B"/>
          <w:sz w:val="24"/>
          <w:szCs w:val="24"/>
        </w:rPr>
        <w:t xml:space="preserve">siswa dominan pada kategori Sedang dengan persentase sebesar 55,2%. Terdapat 42,9% siswa dengan </w:t>
      </w:r>
      <w:proofErr w:type="spellStart"/>
      <w:r w:rsidRPr="00AF17EE">
        <w:rPr>
          <w:rFonts w:ascii="Times New Roman" w:eastAsia="Palatino Linotype" w:hAnsi="Times New Roman" w:cs="Times New Roman"/>
          <w:i/>
          <w:iCs/>
          <w:color w:val="1B1B1B"/>
          <w:sz w:val="24"/>
          <w:szCs w:val="24"/>
        </w:rPr>
        <w:t>Mathematics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Habits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of</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Mind</w:t>
      </w:r>
      <w:proofErr w:type="spellEnd"/>
      <w:r w:rsidRPr="00AF17EE">
        <w:rPr>
          <w:rFonts w:ascii="Times New Roman" w:eastAsia="Palatino Linotype" w:hAnsi="Times New Roman" w:cs="Times New Roman"/>
          <w:i/>
          <w:iCs/>
          <w:color w:val="1B1B1B"/>
          <w:sz w:val="24"/>
          <w:szCs w:val="24"/>
        </w:rPr>
        <w:t xml:space="preserve"> </w:t>
      </w:r>
      <w:r w:rsidRPr="00AF17EE">
        <w:rPr>
          <w:rFonts w:ascii="Times New Roman" w:eastAsia="Palatino Linotype" w:hAnsi="Times New Roman" w:cs="Times New Roman"/>
          <w:color w:val="1B1B1B"/>
          <w:sz w:val="24"/>
          <w:szCs w:val="24"/>
        </w:rPr>
        <w:t xml:space="preserve">pada kategori Rendah. Dan hanya terdapat 1,9% siswa dengan kategori </w:t>
      </w:r>
      <w:proofErr w:type="spellStart"/>
      <w:r w:rsidRPr="00AF17EE">
        <w:rPr>
          <w:rFonts w:ascii="Times New Roman" w:eastAsia="Palatino Linotype" w:hAnsi="Times New Roman" w:cs="Times New Roman"/>
          <w:i/>
          <w:iCs/>
          <w:color w:val="1B1B1B"/>
          <w:sz w:val="24"/>
          <w:szCs w:val="24"/>
        </w:rPr>
        <w:t>Mathematics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Habits</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of</w:t>
      </w:r>
      <w:proofErr w:type="spellEnd"/>
      <w:r w:rsidRPr="00AF17EE">
        <w:rPr>
          <w:rFonts w:ascii="Times New Roman" w:eastAsia="Palatino Linotype" w:hAnsi="Times New Roman" w:cs="Times New Roman"/>
          <w:i/>
          <w:iCs/>
          <w:color w:val="1B1B1B"/>
          <w:sz w:val="24"/>
          <w:szCs w:val="24"/>
        </w:rPr>
        <w:t xml:space="preserve"> </w:t>
      </w:r>
      <w:proofErr w:type="spellStart"/>
      <w:r w:rsidRPr="00AF17EE">
        <w:rPr>
          <w:rFonts w:ascii="Times New Roman" w:eastAsia="Palatino Linotype" w:hAnsi="Times New Roman" w:cs="Times New Roman"/>
          <w:i/>
          <w:iCs/>
          <w:color w:val="1B1B1B"/>
          <w:sz w:val="24"/>
          <w:szCs w:val="24"/>
        </w:rPr>
        <w:t>Mind</w:t>
      </w:r>
      <w:proofErr w:type="spellEnd"/>
      <w:r w:rsidRPr="00AF17EE">
        <w:rPr>
          <w:rFonts w:ascii="Times New Roman" w:eastAsia="Palatino Linotype" w:hAnsi="Times New Roman" w:cs="Times New Roman"/>
          <w:i/>
          <w:iCs/>
          <w:color w:val="1B1B1B"/>
          <w:sz w:val="24"/>
          <w:szCs w:val="24"/>
        </w:rPr>
        <w:t xml:space="preserve"> </w:t>
      </w:r>
      <w:r w:rsidRPr="00AF17EE">
        <w:rPr>
          <w:rFonts w:ascii="Times New Roman" w:eastAsia="Palatino Linotype" w:hAnsi="Times New Roman" w:cs="Times New Roman"/>
          <w:color w:val="1B1B1B"/>
          <w:sz w:val="24"/>
          <w:szCs w:val="24"/>
        </w:rPr>
        <w:t>yang Tinggi.</w:t>
      </w:r>
    </w:p>
    <w:p w14:paraId="149C85A4" w14:textId="77777777" w:rsidR="00AF17EE" w:rsidRDefault="00AF17EE" w:rsidP="0079688D">
      <w:pPr>
        <w:pStyle w:val="HTMLPreformatted"/>
        <w:spacing w:line="360" w:lineRule="auto"/>
        <w:jc w:val="both"/>
        <w:rPr>
          <w:rFonts w:ascii="Times New Roman" w:hAnsi="Times New Roman" w:cs="Times New Roman"/>
          <w:sz w:val="24"/>
          <w:lang w:val="en"/>
        </w:rPr>
      </w:pPr>
    </w:p>
    <w:p w14:paraId="7BA9D720" w14:textId="380296F7" w:rsidR="00AF17EE" w:rsidRDefault="00AF17EE" w:rsidP="00AF17EE">
      <w:pPr>
        <w:pStyle w:val="ListParagraph"/>
        <w:numPr>
          <w:ilvl w:val="0"/>
          <w:numId w:val="22"/>
        </w:numPr>
        <w:suppressAutoHyphens/>
        <w:spacing w:after="0" w:line="360" w:lineRule="auto"/>
        <w:jc w:val="both"/>
        <w:textDirection w:val="btLr"/>
        <w:textAlignment w:val="top"/>
        <w:outlineLvl w:val="0"/>
        <w:rPr>
          <w:rFonts w:ascii="Times New Roman" w:eastAsia="Palatino Linotype" w:hAnsi="Times New Roman" w:cs="Times New Roman"/>
          <w:b/>
          <w:bCs/>
          <w:color w:val="1B1B1B"/>
          <w:sz w:val="24"/>
          <w:szCs w:val="24"/>
        </w:rPr>
      </w:pPr>
      <w:r w:rsidRPr="00AF17EE">
        <w:rPr>
          <w:rFonts w:ascii="Times New Roman" w:eastAsia="Palatino Linotype" w:hAnsi="Times New Roman" w:cs="Times New Roman"/>
          <w:b/>
          <w:bCs/>
          <w:color w:val="1B1B1B"/>
          <w:sz w:val="24"/>
          <w:szCs w:val="24"/>
        </w:rPr>
        <w:lastRenderedPageBreak/>
        <w:t>Hasil Belajar Matematika Siswa SMP Negeri di Kendari</w:t>
      </w:r>
    </w:p>
    <w:p w14:paraId="56665041" w14:textId="44C19948" w:rsidR="00AF17EE" w:rsidRPr="00AF17EE" w:rsidRDefault="00AF17EE" w:rsidP="00AF17EE">
      <w:pPr>
        <w:pStyle w:val="ListParagraph"/>
        <w:suppressAutoHyphens/>
        <w:spacing w:after="0" w:line="360" w:lineRule="auto"/>
        <w:ind w:left="358"/>
        <w:jc w:val="both"/>
        <w:textDirection w:val="btLr"/>
        <w:textAlignment w:val="top"/>
        <w:outlineLvl w:val="0"/>
        <w:rPr>
          <w:rFonts w:ascii="Times New Roman" w:eastAsia="Palatino Linotype" w:hAnsi="Times New Roman" w:cs="Times New Roman"/>
          <w:color w:val="1B1B1B"/>
          <w:sz w:val="24"/>
          <w:szCs w:val="24"/>
          <w:lang w:val="en-US"/>
        </w:rPr>
      </w:pPr>
      <w:r>
        <w:rPr>
          <w:rFonts w:ascii="Times New Roman" w:eastAsia="Palatino Linotype" w:hAnsi="Times New Roman" w:cs="Times New Roman"/>
          <w:color w:val="1B1B1B"/>
          <w:sz w:val="24"/>
          <w:szCs w:val="24"/>
          <w:lang w:val="en-US"/>
        </w:rPr>
        <w:t xml:space="preserve">Hasil </w:t>
      </w:r>
      <w:proofErr w:type="spellStart"/>
      <w:r>
        <w:rPr>
          <w:rFonts w:ascii="Times New Roman" w:eastAsia="Palatino Linotype" w:hAnsi="Times New Roman" w:cs="Times New Roman"/>
          <w:color w:val="1B1B1B"/>
          <w:sz w:val="24"/>
          <w:szCs w:val="24"/>
          <w:lang w:val="en-US"/>
        </w:rPr>
        <w:t>analisis</w:t>
      </w:r>
      <w:proofErr w:type="spellEnd"/>
      <w:r>
        <w:rPr>
          <w:rFonts w:ascii="Times New Roman" w:eastAsia="Palatino Linotype" w:hAnsi="Times New Roman" w:cs="Times New Roman"/>
          <w:color w:val="1B1B1B"/>
          <w:sz w:val="24"/>
          <w:szCs w:val="24"/>
          <w:lang w:val="en-US"/>
        </w:rPr>
        <w:t xml:space="preserve"> data Hasil </w:t>
      </w:r>
      <w:proofErr w:type="spellStart"/>
      <w:r>
        <w:rPr>
          <w:rFonts w:ascii="Times New Roman" w:eastAsia="Palatino Linotype" w:hAnsi="Times New Roman" w:cs="Times New Roman"/>
          <w:color w:val="1B1B1B"/>
          <w:sz w:val="24"/>
          <w:szCs w:val="24"/>
          <w:lang w:val="en-US"/>
        </w:rPr>
        <w:t>Belajar</w:t>
      </w:r>
      <w:proofErr w:type="spellEnd"/>
      <w:r>
        <w:rPr>
          <w:rFonts w:ascii="Times New Roman" w:eastAsia="Palatino Linotype" w:hAnsi="Times New Roman" w:cs="Times New Roman"/>
          <w:color w:val="1B1B1B"/>
          <w:sz w:val="24"/>
          <w:szCs w:val="24"/>
          <w:lang w:val="en-US"/>
        </w:rPr>
        <w:t xml:space="preserve"> </w:t>
      </w:r>
      <w:proofErr w:type="spellStart"/>
      <w:r>
        <w:rPr>
          <w:rFonts w:ascii="Times New Roman" w:eastAsia="Palatino Linotype" w:hAnsi="Times New Roman" w:cs="Times New Roman"/>
          <w:color w:val="1B1B1B"/>
          <w:sz w:val="24"/>
          <w:szCs w:val="24"/>
          <w:lang w:val="en-US"/>
        </w:rPr>
        <w:t>Matematika</w:t>
      </w:r>
      <w:proofErr w:type="spellEnd"/>
      <w:r>
        <w:rPr>
          <w:rFonts w:ascii="Times New Roman" w:eastAsia="Palatino Linotype" w:hAnsi="Times New Roman" w:cs="Times New Roman"/>
          <w:color w:val="1B1B1B"/>
          <w:sz w:val="24"/>
          <w:szCs w:val="24"/>
          <w:lang w:val="en-US"/>
        </w:rPr>
        <w:t xml:space="preserve"> </w:t>
      </w:r>
      <w:proofErr w:type="spellStart"/>
      <w:r>
        <w:rPr>
          <w:rFonts w:ascii="Times New Roman" w:eastAsia="Palatino Linotype" w:hAnsi="Times New Roman" w:cs="Times New Roman"/>
          <w:color w:val="1B1B1B"/>
          <w:sz w:val="24"/>
          <w:szCs w:val="24"/>
          <w:lang w:val="en-US"/>
        </w:rPr>
        <w:t>disajikan</w:t>
      </w:r>
      <w:proofErr w:type="spellEnd"/>
      <w:r>
        <w:rPr>
          <w:rFonts w:ascii="Times New Roman" w:eastAsia="Palatino Linotype" w:hAnsi="Times New Roman" w:cs="Times New Roman"/>
          <w:color w:val="1B1B1B"/>
          <w:sz w:val="24"/>
          <w:szCs w:val="24"/>
          <w:lang w:val="en-US"/>
        </w:rPr>
        <w:t xml:space="preserve"> pada </w:t>
      </w:r>
      <w:proofErr w:type="spellStart"/>
      <w:r>
        <w:rPr>
          <w:rFonts w:ascii="Times New Roman" w:eastAsia="Palatino Linotype" w:hAnsi="Times New Roman" w:cs="Times New Roman"/>
          <w:color w:val="1B1B1B"/>
          <w:sz w:val="24"/>
          <w:szCs w:val="24"/>
          <w:lang w:val="en-US"/>
        </w:rPr>
        <w:t>Tabel</w:t>
      </w:r>
      <w:proofErr w:type="spellEnd"/>
      <w:r w:rsidR="00C97D05">
        <w:rPr>
          <w:rFonts w:ascii="Times New Roman" w:eastAsia="Palatino Linotype" w:hAnsi="Times New Roman" w:cs="Times New Roman"/>
          <w:color w:val="1B1B1B"/>
          <w:sz w:val="24"/>
          <w:szCs w:val="24"/>
          <w:lang w:val="en-US"/>
        </w:rPr>
        <w:t xml:space="preserve"> 5</w:t>
      </w:r>
      <w:r>
        <w:rPr>
          <w:rFonts w:ascii="Times New Roman" w:eastAsia="Palatino Linotype" w:hAnsi="Times New Roman" w:cs="Times New Roman"/>
          <w:color w:val="1B1B1B"/>
          <w:sz w:val="24"/>
          <w:szCs w:val="24"/>
          <w:lang w:val="en-US"/>
        </w:rPr>
        <w:t xml:space="preserve"> </w:t>
      </w:r>
      <w:proofErr w:type="spellStart"/>
      <w:r>
        <w:rPr>
          <w:rFonts w:ascii="Times New Roman" w:eastAsia="Palatino Linotype" w:hAnsi="Times New Roman" w:cs="Times New Roman"/>
          <w:color w:val="1B1B1B"/>
          <w:sz w:val="24"/>
          <w:szCs w:val="24"/>
          <w:lang w:val="en-US"/>
        </w:rPr>
        <w:t>berikut</w:t>
      </w:r>
      <w:proofErr w:type="spellEnd"/>
      <w:r>
        <w:rPr>
          <w:rFonts w:ascii="Times New Roman" w:eastAsia="Palatino Linotype" w:hAnsi="Times New Roman" w:cs="Times New Roman"/>
          <w:color w:val="1B1B1B"/>
          <w:sz w:val="24"/>
          <w:szCs w:val="24"/>
          <w:lang w:val="en-US"/>
        </w:rPr>
        <w:t>.</w:t>
      </w:r>
    </w:p>
    <w:p w14:paraId="7661ECCC" w14:textId="616B7ACB" w:rsidR="00AF17EE" w:rsidRPr="00AF17EE" w:rsidRDefault="00AF17EE" w:rsidP="00AF17EE">
      <w:pPr>
        <w:pStyle w:val="ListParagraph"/>
        <w:spacing w:after="0" w:line="360" w:lineRule="auto"/>
        <w:ind w:left="358"/>
        <w:jc w:val="center"/>
        <w:rPr>
          <w:rFonts w:ascii="Times New Roman" w:eastAsiaTheme="minorEastAsia" w:hAnsi="Times New Roman" w:cs="Times New Roman"/>
          <w:sz w:val="24"/>
          <w:szCs w:val="24"/>
        </w:rPr>
      </w:pPr>
      <w:r w:rsidRPr="00AF17EE">
        <w:rPr>
          <w:rFonts w:ascii="Times New Roman" w:eastAsiaTheme="minorEastAsia" w:hAnsi="Times New Roman" w:cs="Times New Roman"/>
          <w:b/>
          <w:sz w:val="24"/>
          <w:szCs w:val="24"/>
        </w:rPr>
        <w:t xml:space="preserve">Tabel </w:t>
      </w:r>
      <w:r w:rsidR="00C97D05">
        <w:rPr>
          <w:rFonts w:ascii="Times New Roman" w:eastAsiaTheme="minorEastAsia" w:hAnsi="Times New Roman" w:cs="Times New Roman"/>
          <w:b/>
          <w:sz w:val="24"/>
          <w:szCs w:val="24"/>
          <w:lang w:val="en-US"/>
        </w:rPr>
        <w:t>5</w:t>
      </w:r>
      <w:r w:rsidRPr="00AF17EE">
        <w:rPr>
          <w:rFonts w:ascii="Times New Roman" w:eastAsiaTheme="minorEastAsia" w:hAnsi="Times New Roman" w:cs="Times New Roman"/>
          <w:sz w:val="24"/>
          <w:szCs w:val="24"/>
        </w:rPr>
        <w:t xml:space="preserve">.  </w:t>
      </w:r>
      <w:r w:rsidRPr="00AF17EE">
        <w:rPr>
          <w:rFonts w:ascii="Times New Roman" w:eastAsiaTheme="minorEastAsia" w:hAnsi="Times New Roman" w:cs="Times New Roman"/>
          <w:b/>
          <w:bCs/>
          <w:sz w:val="24"/>
          <w:szCs w:val="24"/>
        </w:rPr>
        <w:t>Deskripsi Hasil Belajar Matematis Siswa</w:t>
      </w:r>
    </w:p>
    <w:tbl>
      <w:tblPr>
        <w:tblW w:w="0" w:type="auto"/>
        <w:jc w:val="center"/>
        <w:tblBorders>
          <w:top w:val="single" w:sz="4" w:space="0" w:color="auto"/>
          <w:bottom w:val="single" w:sz="4" w:space="0" w:color="auto"/>
        </w:tblBorders>
        <w:tblLook w:val="04A0" w:firstRow="1" w:lastRow="0" w:firstColumn="1" w:lastColumn="0" w:noHBand="0" w:noVBand="1"/>
      </w:tblPr>
      <w:tblGrid>
        <w:gridCol w:w="2909"/>
        <w:gridCol w:w="1398"/>
      </w:tblGrid>
      <w:tr w:rsidR="00AF17EE" w:rsidRPr="00AF17EE" w14:paraId="05F878E8" w14:textId="77777777" w:rsidTr="00AF17EE">
        <w:trPr>
          <w:trHeight w:val="294"/>
          <w:jc w:val="center"/>
        </w:trPr>
        <w:tc>
          <w:tcPr>
            <w:tcW w:w="2909" w:type="dxa"/>
            <w:tcBorders>
              <w:top w:val="single" w:sz="4" w:space="0" w:color="auto"/>
              <w:left w:val="nil"/>
              <w:bottom w:val="single" w:sz="4" w:space="0" w:color="auto"/>
              <w:right w:val="nil"/>
            </w:tcBorders>
            <w:shd w:val="clear" w:color="auto" w:fill="D0CECE" w:themeFill="background2" w:themeFillShade="E6"/>
            <w:vAlign w:val="center"/>
            <w:hideMark/>
          </w:tcPr>
          <w:p w14:paraId="25C63CDB" w14:textId="77777777" w:rsidR="00AF17EE" w:rsidRPr="00AF17EE" w:rsidRDefault="00AF17EE" w:rsidP="00AF17EE">
            <w:pPr>
              <w:spacing w:before="240" w:line="360" w:lineRule="auto"/>
              <w:ind w:hanging="2"/>
              <w:jc w:val="center"/>
              <w:rPr>
                <w:rFonts w:ascii="Times New Roman" w:eastAsiaTheme="minorEastAsia" w:hAnsi="Times New Roman" w:cs="Times New Roman"/>
                <w:i/>
                <w:iCs/>
                <w:sz w:val="24"/>
                <w:szCs w:val="24"/>
              </w:rPr>
            </w:pPr>
            <w:r w:rsidRPr="00AF17EE">
              <w:rPr>
                <w:rFonts w:ascii="Times New Roman" w:eastAsiaTheme="minorEastAsia" w:hAnsi="Times New Roman" w:cs="Times New Roman"/>
                <w:i/>
                <w:iCs/>
                <w:sz w:val="24"/>
                <w:szCs w:val="24"/>
              </w:rPr>
              <w:t>Statistik</w:t>
            </w:r>
          </w:p>
        </w:tc>
        <w:tc>
          <w:tcPr>
            <w:tcW w:w="1398" w:type="dxa"/>
            <w:tcBorders>
              <w:top w:val="single" w:sz="4" w:space="0" w:color="auto"/>
              <w:left w:val="nil"/>
              <w:bottom w:val="single" w:sz="4" w:space="0" w:color="auto"/>
              <w:right w:val="nil"/>
            </w:tcBorders>
            <w:shd w:val="clear" w:color="auto" w:fill="D0CECE" w:themeFill="background2" w:themeFillShade="E6"/>
            <w:vAlign w:val="center"/>
            <w:hideMark/>
          </w:tcPr>
          <w:p w14:paraId="41196304" w14:textId="77777777" w:rsidR="00AF17EE" w:rsidRPr="00AF17EE" w:rsidRDefault="00AF17EE" w:rsidP="00AF17EE">
            <w:pPr>
              <w:spacing w:before="240" w:line="360" w:lineRule="auto"/>
              <w:ind w:hanging="2"/>
              <w:jc w:val="center"/>
              <w:rPr>
                <w:rFonts w:ascii="Times New Roman" w:eastAsiaTheme="minorEastAsia" w:hAnsi="Times New Roman" w:cs="Times New Roman"/>
                <w:i/>
                <w:iCs/>
                <w:sz w:val="24"/>
                <w:szCs w:val="24"/>
              </w:rPr>
            </w:pPr>
            <w:r w:rsidRPr="00AF17EE">
              <w:rPr>
                <w:rFonts w:ascii="Times New Roman" w:eastAsiaTheme="minorEastAsia" w:hAnsi="Times New Roman" w:cs="Times New Roman"/>
                <w:i/>
                <w:iCs/>
                <w:sz w:val="24"/>
                <w:szCs w:val="24"/>
              </w:rPr>
              <w:t>Nilai</w:t>
            </w:r>
          </w:p>
        </w:tc>
      </w:tr>
      <w:tr w:rsidR="00AF17EE" w:rsidRPr="00AF17EE" w14:paraId="2A03FE9B" w14:textId="77777777" w:rsidTr="00AF17EE">
        <w:trPr>
          <w:trHeight w:val="294"/>
          <w:jc w:val="center"/>
        </w:trPr>
        <w:tc>
          <w:tcPr>
            <w:tcW w:w="2909" w:type="dxa"/>
            <w:tcBorders>
              <w:top w:val="single" w:sz="4" w:space="0" w:color="auto"/>
              <w:left w:val="nil"/>
              <w:bottom w:val="nil"/>
              <w:right w:val="nil"/>
            </w:tcBorders>
            <w:vAlign w:val="center"/>
            <w:hideMark/>
          </w:tcPr>
          <w:p w14:paraId="284317B3"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Rata-rata (</w:t>
            </w:r>
            <w:r w:rsidRPr="00AF17EE">
              <w:rPr>
                <w:rFonts w:ascii="Times New Roman" w:eastAsiaTheme="minorEastAsia" w:hAnsi="Times New Roman" w:cs="Times New Roman"/>
                <w:position w:val="-6"/>
                <w:sz w:val="24"/>
                <w:szCs w:val="24"/>
              </w:rPr>
              <w:object w:dxaOrig="210" w:dyaOrig="240" w14:anchorId="67FAEB98">
                <v:shape id="_x0000_i1032" type="#_x0000_t75" style="width:11.25pt;height:12pt" o:ole="">
                  <v:imagedata r:id="rId26" o:title=""/>
                </v:shape>
                <o:OLEObject Type="Embed" ProgID="Equation.3" ShapeID="_x0000_i1032" DrawAspect="Content" ObjectID="_1723961467" r:id="rId27"/>
              </w:object>
            </w:r>
            <w:r w:rsidRPr="00AF17EE">
              <w:rPr>
                <w:rFonts w:ascii="Times New Roman" w:eastAsiaTheme="minorEastAsia" w:hAnsi="Times New Roman" w:cs="Times New Roman"/>
                <w:sz w:val="24"/>
                <w:szCs w:val="24"/>
              </w:rPr>
              <w:t>)</w:t>
            </w:r>
          </w:p>
        </w:tc>
        <w:tc>
          <w:tcPr>
            <w:tcW w:w="1398" w:type="dxa"/>
            <w:tcBorders>
              <w:top w:val="single" w:sz="4" w:space="0" w:color="auto"/>
              <w:left w:val="nil"/>
              <w:bottom w:val="nil"/>
              <w:right w:val="nil"/>
            </w:tcBorders>
            <w:vAlign w:val="center"/>
            <w:hideMark/>
          </w:tcPr>
          <w:p w14:paraId="30F10971"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40,80</w:t>
            </w:r>
          </w:p>
        </w:tc>
      </w:tr>
      <w:tr w:rsidR="00AF17EE" w:rsidRPr="00AF17EE" w14:paraId="5537B7C3" w14:textId="77777777" w:rsidTr="00AF17EE">
        <w:trPr>
          <w:trHeight w:val="294"/>
          <w:jc w:val="center"/>
        </w:trPr>
        <w:tc>
          <w:tcPr>
            <w:tcW w:w="2909" w:type="dxa"/>
            <w:tcBorders>
              <w:top w:val="nil"/>
              <w:left w:val="nil"/>
              <w:bottom w:val="nil"/>
              <w:right w:val="nil"/>
            </w:tcBorders>
            <w:vAlign w:val="center"/>
            <w:hideMark/>
          </w:tcPr>
          <w:p w14:paraId="764B4FE1"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Simpangan Baku</w:t>
            </w:r>
          </w:p>
        </w:tc>
        <w:tc>
          <w:tcPr>
            <w:tcW w:w="1398" w:type="dxa"/>
            <w:tcBorders>
              <w:top w:val="nil"/>
              <w:left w:val="nil"/>
              <w:bottom w:val="nil"/>
              <w:right w:val="nil"/>
            </w:tcBorders>
            <w:vAlign w:val="center"/>
            <w:hideMark/>
          </w:tcPr>
          <w:p w14:paraId="42446732"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16,98</w:t>
            </w:r>
          </w:p>
        </w:tc>
      </w:tr>
      <w:tr w:rsidR="00AF17EE" w:rsidRPr="00AF17EE" w14:paraId="67B8D434" w14:textId="77777777" w:rsidTr="00AF17EE">
        <w:trPr>
          <w:trHeight w:val="313"/>
          <w:jc w:val="center"/>
        </w:trPr>
        <w:tc>
          <w:tcPr>
            <w:tcW w:w="2909" w:type="dxa"/>
            <w:tcBorders>
              <w:top w:val="nil"/>
              <w:left w:val="nil"/>
              <w:bottom w:val="nil"/>
              <w:right w:val="nil"/>
            </w:tcBorders>
            <w:vAlign w:val="center"/>
            <w:hideMark/>
          </w:tcPr>
          <w:p w14:paraId="5591A26F"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 xml:space="preserve">Varians </w:t>
            </w:r>
            <m:oMath>
              <m:r>
                <w:rPr>
                  <w:rFonts w:ascii="Cambria Math" w:eastAsiaTheme="minorEastAsia" w:hAnsi="Cambria Math" w:cs="Times New Roman"/>
                  <w:sz w:val="24"/>
                  <w:szCs w:val="24"/>
                </w:rPr>
                <m:t>(σ</m:t>
              </m:r>
            </m:oMath>
            <w:r w:rsidRPr="00AF17EE">
              <w:rPr>
                <w:rFonts w:ascii="Times New Roman" w:eastAsiaTheme="minorEastAsia" w:hAnsi="Times New Roman" w:cs="Times New Roman"/>
                <w:sz w:val="24"/>
                <w:szCs w:val="24"/>
                <w:vertAlign w:val="superscript"/>
              </w:rPr>
              <w:t>2</w:t>
            </w:r>
            <w:r w:rsidRPr="00AF17EE">
              <w:rPr>
                <w:rFonts w:ascii="Times New Roman" w:eastAsiaTheme="minorEastAsia" w:hAnsi="Times New Roman" w:cs="Times New Roman"/>
                <w:sz w:val="24"/>
                <w:szCs w:val="24"/>
              </w:rPr>
              <w:t>)</w:t>
            </w:r>
          </w:p>
        </w:tc>
        <w:tc>
          <w:tcPr>
            <w:tcW w:w="1398" w:type="dxa"/>
            <w:tcBorders>
              <w:top w:val="nil"/>
              <w:left w:val="nil"/>
              <w:bottom w:val="nil"/>
              <w:right w:val="nil"/>
            </w:tcBorders>
            <w:vAlign w:val="center"/>
            <w:hideMark/>
          </w:tcPr>
          <w:p w14:paraId="4F115A0F"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288,56</w:t>
            </w:r>
          </w:p>
        </w:tc>
      </w:tr>
      <w:tr w:rsidR="00AF17EE" w:rsidRPr="00AF17EE" w14:paraId="4A124C2D" w14:textId="77777777" w:rsidTr="00AF17EE">
        <w:trPr>
          <w:trHeight w:val="294"/>
          <w:jc w:val="center"/>
        </w:trPr>
        <w:tc>
          <w:tcPr>
            <w:tcW w:w="2909" w:type="dxa"/>
            <w:tcBorders>
              <w:top w:val="nil"/>
              <w:left w:val="nil"/>
              <w:bottom w:val="nil"/>
              <w:right w:val="nil"/>
            </w:tcBorders>
            <w:vAlign w:val="center"/>
            <w:hideMark/>
          </w:tcPr>
          <w:p w14:paraId="38B1B82A"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Skor Tertinggi (</w:t>
            </w:r>
            <w:proofErr w:type="spellStart"/>
            <w:r w:rsidRPr="00AF17EE">
              <w:rPr>
                <w:rFonts w:ascii="Times New Roman" w:eastAsiaTheme="minorEastAsia" w:hAnsi="Times New Roman" w:cs="Times New Roman"/>
                <w:sz w:val="24"/>
                <w:szCs w:val="24"/>
              </w:rPr>
              <w:t>X</w:t>
            </w:r>
            <w:r w:rsidRPr="00AF17EE">
              <w:rPr>
                <w:rFonts w:ascii="Times New Roman" w:eastAsiaTheme="minorEastAsia" w:hAnsi="Times New Roman" w:cs="Times New Roman"/>
                <w:sz w:val="24"/>
                <w:szCs w:val="24"/>
                <w:vertAlign w:val="subscript"/>
              </w:rPr>
              <w:t>max</w:t>
            </w:r>
            <w:proofErr w:type="spellEnd"/>
            <w:r w:rsidRPr="00AF17EE">
              <w:rPr>
                <w:rFonts w:ascii="Times New Roman" w:eastAsiaTheme="minorEastAsia" w:hAnsi="Times New Roman" w:cs="Times New Roman"/>
                <w:sz w:val="24"/>
                <w:szCs w:val="24"/>
                <w:vertAlign w:val="subscript"/>
              </w:rPr>
              <w:t xml:space="preserve"> </w:t>
            </w:r>
            <w:r w:rsidRPr="00AF17EE">
              <w:rPr>
                <w:rFonts w:ascii="Times New Roman" w:eastAsiaTheme="minorEastAsia" w:hAnsi="Times New Roman" w:cs="Times New Roman"/>
                <w:sz w:val="24"/>
                <w:szCs w:val="24"/>
              </w:rPr>
              <w:t>)</w:t>
            </w:r>
          </w:p>
        </w:tc>
        <w:tc>
          <w:tcPr>
            <w:tcW w:w="1398" w:type="dxa"/>
            <w:tcBorders>
              <w:top w:val="nil"/>
              <w:left w:val="nil"/>
              <w:bottom w:val="nil"/>
              <w:right w:val="nil"/>
            </w:tcBorders>
            <w:vAlign w:val="center"/>
            <w:hideMark/>
          </w:tcPr>
          <w:p w14:paraId="14F304F8"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90,00</w:t>
            </w:r>
          </w:p>
        </w:tc>
      </w:tr>
      <w:tr w:rsidR="00AF17EE" w:rsidRPr="00AF17EE" w14:paraId="3E2254DA" w14:textId="77777777" w:rsidTr="00AF17EE">
        <w:trPr>
          <w:trHeight w:val="294"/>
          <w:jc w:val="center"/>
        </w:trPr>
        <w:tc>
          <w:tcPr>
            <w:tcW w:w="2909" w:type="dxa"/>
            <w:tcBorders>
              <w:top w:val="nil"/>
              <w:left w:val="nil"/>
              <w:bottom w:val="single" w:sz="4" w:space="0" w:color="auto"/>
              <w:right w:val="nil"/>
            </w:tcBorders>
            <w:vAlign w:val="center"/>
            <w:hideMark/>
          </w:tcPr>
          <w:p w14:paraId="3B012906"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Skor Terendah (</w:t>
            </w:r>
            <w:proofErr w:type="spellStart"/>
            <w:r w:rsidRPr="00AF17EE">
              <w:rPr>
                <w:rFonts w:ascii="Times New Roman" w:eastAsiaTheme="minorEastAsia" w:hAnsi="Times New Roman" w:cs="Times New Roman"/>
                <w:sz w:val="24"/>
                <w:szCs w:val="24"/>
              </w:rPr>
              <w:t>X</w:t>
            </w:r>
            <w:r w:rsidRPr="00AF17EE">
              <w:rPr>
                <w:rFonts w:ascii="Times New Roman" w:eastAsiaTheme="minorEastAsia" w:hAnsi="Times New Roman" w:cs="Times New Roman"/>
                <w:sz w:val="24"/>
                <w:szCs w:val="24"/>
                <w:vertAlign w:val="subscript"/>
              </w:rPr>
              <w:t>min</w:t>
            </w:r>
            <w:proofErr w:type="spellEnd"/>
            <w:r w:rsidRPr="00AF17EE">
              <w:rPr>
                <w:rFonts w:ascii="Times New Roman" w:eastAsiaTheme="minorEastAsia" w:hAnsi="Times New Roman" w:cs="Times New Roman"/>
                <w:sz w:val="24"/>
                <w:szCs w:val="24"/>
                <w:vertAlign w:val="subscript"/>
              </w:rPr>
              <w:t xml:space="preserve"> </w:t>
            </w:r>
            <w:r w:rsidRPr="00AF17EE">
              <w:rPr>
                <w:rFonts w:ascii="Times New Roman" w:eastAsiaTheme="minorEastAsia" w:hAnsi="Times New Roman" w:cs="Times New Roman"/>
                <w:sz w:val="24"/>
                <w:szCs w:val="24"/>
              </w:rPr>
              <w:t>)</w:t>
            </w:r>
          </w:p>
        </w:tc>
        <w:tc>
          <w:tcPr>
            <w:tcW w:w="1398" w:type="dxa"/>
            <w:tcBorders>
              <w:top w:val="nil"/>
              <w:left w:val="nil"/>
              <w:bottom w:val="single" w:sz="4" w:space="0" w:color="auto"/>
              <w:right w:val="nil"/>
            </w:tcBorders>
            <w:vAlign w:val="center"/>
            <w:hideMark/>
          </w:tcPr>
          <w:p w14:paraId="368F9A61" w14:textId="77777777" w:rsidR="00AF17EE" w:rsidRPr="00AF17EE" w:rsidRDefault="00AF17EE" w:rsidP="00E706FE">
            <w:pPr>
              <w:spacing w:after="0" w:line="240" w:lineRule="auto"/>
              <w:ind w:hanging="2"/>
              <w:jc w:val="center"/>
              <w:rPr>
                <w:rFonts w:ascii="Times New Roman" w:eastAsiaTheme="minorEastAsia" w:hAnsi="Times New Roman" w:cs="Times New Roman"/>
                <w:sz w:val="24"/>
                <w:szCs w:val="24"/>
              </w:rPr>
            </w:pPr>
            <w:r w:rsidRPr="00AF17EE">
              <w:rPr>
                <w:rFonts w:ascii="Times New Roman" w:eastAsiaTheme="minorEastAsia" w:hAnsi="Times New Roman" w:cs="Times New Roman"/>
                <w:sz w:val="24"/>
                <w:szCs w:val="24"/>
              </w:rPr>
              <w:t>13,33</w:t>
            </w:r>
          </w:p>
        </w:tc>
      </w:tr>
    </w:tbl>
    <w:p w14:paraId="1268CCED" w14:textId="77777777" w:rsidR="00AF17EE" w:rsidRDefault="00AF17EE" w:rsidP="0079688D">
      <w:pPr>
        <w:pStyle w:val="HTMLPreformatted"/>
        <w:spacing w:line="360" w:lineRule="auto"/>
        <w:jc w:val="both"/>
        <w:rPr>
          <w:rFonts w:ascii="Times New Roman" w:hAnsi="Times New Roman" w:cs="Times New Roman"/>
          <w:sz w:val="24"/>
          <w:lang w:val="en"/>
        </w:rPr>
      </w:pPr>
    </w:p>
    <w:p w14:paraId="51922E19" w14:textId="2E249880" w:rsidR="00AF17EE" w:rsidRDefault="00AF17EE" w:rsidP="0079688D">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r w:rsidRPr="00AF17EE">
        <w:rPr>
          <w:rFonts w:ascii="Times New Roman" w:hAnsi="Times New Roman" w:cs="Times New Roman"/>
          <w:sz w:val="24"/>
          <w:lang w:val="en"/>
        </w:rPr>
        <w:t xml:space="preserve">Rata-rata </w:t>
      </w:r>
      <w:proofErr w:type="spellStart"/>
      <w:r w:rsidRPr="00AF17EE">
        <w:rPr>
          <w:rFonts w:ascii="Times New Roman" w:hAnsi="Times New Roman" w:cs="Times New Roman"/>
          <w:sz w:val="24"/>
          <w:lang w:val="en"/>
        </w:rPr>
        <w:t>hasil</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belajar</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matematika</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siswa</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adalah</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sebesar</w:t>
      </w:r>
      <w:proofErr w:type="spellEnd"/>
      <w:r w:rsidRPr="00AF17EE">
        <w:rPr>
          <w:rFonts w:ascii="Times New Roman" w:hAnsi="Times New Roman" w:cs="Times New Roman"/>
          <w:sz w:val="24"/>
          <w:lang w:val="en"/>
        </w:rPr>
        <w:t xml:space="preserve"> 40,80. </w:t>
      </w:r>
      <w:proofErr w:type="spellStart"/>
      <w:r w:rsidRPr="00AF17EE">
        <w:rPr>
          <w:rFonts w:ascii="Times New Roman" w:hAnsi="Times New Roman" w:cs="Times New Roman"/>
          <w:sz w:val="24"/>
          <w:lang w:val="en"/>
        </w:rPr>
        <w:t>Sedangkan</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Kriteria</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Ketuntasan</w:t>
      </w:r>
      <w:proofErr w:type="spellEnd"/>
      <w:r w:rsidRPr="00AF17EE">
        <w:rPr>
          <w:rFonts w:ascii="Times New Roman" w:hAnsi="Times New Roman" w:cs="Times New Roman"/>
          <w:sz w:val="24"/>
          <w:lang w:val="en"/>
        </w:rPr>
        <w:t xml:space="preserve"> Minimal (KKM) yang </w:t>
      </w:r>
      <w:proofErr w:type="spellStart"/>
      <w:r w:rsidRPr="00AF17EE">
        <w:rPr>
          <w:rFonts w:ascii="Times New Roman" w:hAnsi="Times New Roman" w:cs="Times New Roman"/>
          <w:sz w:val="24"/>
          <w:lang w:val="en"/>
        </w:rPr>
        <w:t>ditetapkan</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sekolah</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lokasi</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penelitian</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adalah</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sebesar</w:t>
      </w:r>
      <w:proofErr w:type="spellEnd"/>
      <w:r w:rsidRPr="00AF17EE">
        <w:rPr>
          <w:rFonts w:ascii="Times New Roman" w:hAnsi="Times New Roman" w:cs="Times New Roman"/>
          <w:sz w:val="24"/>
          <w:lang w:val="en"/>
        </w:rPr>
        <w:t xml:space="preserve"> 70. Hasil </w:t>
      </w:r>
      <w:proofErr w:type="spellStart"/>
      <w:r w:rsidRPr="00AF17EE">
        <w:rPr>
          <w:rFonts w:ascii="Times New Roman" w:hAnsi="Times New Roman" w:cs="Times New Roman"/>
          <w:sz w:val="24"/>
          <w:lang w:val="en"/>
        </w:rPr>
        <w:t>ini</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menunjukkan</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bahwa</w:t>
      </w:r>
      <w:proofErr w:type="spellEnd"/>
      <w:r w:rsidRPr="00AF17EE">
        <w:rPr>
          <w:rFonts w:ascii="Times New Roman" w:hAnsi="Times New Roman" w:cs="Times New Roman"/>
          <w:sz w:val="24"/>
          <w:lang w:val="en"/>
        </w:rPr>
        <w:t xml:space="preserve"> rata-rata </w:t>
      </w:r>
      <w:proofErr w:type="spellStart"/>
      <w:r w:rsidRPr="00AF17EE">
        <w:rPr>
          <w:rFonts w:ascii="Times New Roman" w:hAnsi="Times New Roman" w:cs="Times New Roman"/>
          <w:sz w:val="24"/>
          <w:lang w:val="en"/>
        </w:rPr>
        <w:t>hasil</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belajar</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siswa</w:t>
      </w:r>
      <w:proofErr w:type="spellEnd"/>
      <w:r w:rsidRPr="00AF17EE">
        <w:rPr>
          <w:rFonts w:ascii="Times New Roman" w:hAnsi="Times New Roman" w:cs="Times New Roman"/>
          <w:sz w:val="24"/>
          <w:lang w:val="en"/>
        </w:rPr>
        <w:t xml:space="preserve"> </w:t>
      </w:r>
      <w:proofErr w:type="spellStart"/>
      <w:r w:rsidRPr="00AF17EE">
        <w:rPr>
          <w:rFonts w:ascii="Times New Roman" w:hAnsi="Times New Roman" w:cs="Times New Roman"/>
          <w:sz w:val="24"/>
          <w:lang w:val="en"/>
        </w:rPr>
        <w:t>masih</w:t>
      </w:r>
      <w:proofErr w:type="spellEnd"/>
      <w:r w:rsidRPr="00AF17EE">
        <w:rPr>
          <w:rFonts w:ascii="Times New Roman" w:hAnsi="Times New Roman" w:cs="Times New Roman"/>
          <w:sz w:val="24"/>
          <w:lang w:val="en"/>
        </w:rPr>
        <w:t xml:space="preserve"> di </w:t>
      </w:r>
      <w:proofErr w:type="spellStart"/>
      <w:r w:rsidRPr="00AF17EE">
        <w:rPr>
          <w:rFonts w:ascii="Times New Roman" w:hAnsi="Times New Roman" w:cs="Times New Roman"/>
          <w:sz w:val="24"/>
          <w:lang w:val="en"/>
        </w:rPr>
        <w:t>bawah</w:t>
      </w:r>
      <w:proofErr w:type="spellEnd"/>
      <w:r w:rsidRPr="00AF17EE">
        <w:rPr>
          <w:rFonts w:ascii="Times New Roman" w:hAnsi="Times New Roman" w:cs="Times New Roman"/>
          <w:sz w:val="24"/>
          <w:lang w:val="en"/>
        </w:rPr>
        <w:t xml:space="preserve"> KKM.</w:t>
      </w:r>
    </w:p>
    <w:p w14:paraId="65411055" w14:textId="77777777" w:rsidR="00AF17EE" w:rsidRPr="007B10B1" w:rsidRDefault="00AF17EE" w:rsidP="00AF17EE">
      <w:pPr>
        <w:spacing w:after="0" w:line="240" w:lineRule="auto"/>
        <w:ind w:firstLine="720"/>
        <w:jc w:val="both"/>
        <w:rPr>
          <w:rFonts w:ascii="Palatino Linotype" w:eastAsia="Palatino Linotype" w:hAnsi="Palatino Linotype" w:cs="Palatino Linotype"/>
          <w:sz w:val="24"/>
          <w:szCs w:val="24"/>
        </w:rPr>
      </w:pPr>
    </w:p>
    <w:p w14:paraId="0C1C8A3D" w14:textId="77777777" w:rsidR="00AF17EE" w:rsidRPr="00B85B9A" w:rsidRDefault="00AF17EE" w:rsidP="00AF17EE">
      <w:pPr>
        <w:spacing w:after="0" w:line="240" w:lineRule="auto"/>
        <w:ind w:hanging="2"/>
        <w:jc w:val="center"/>
        <w:rPr>
          <w:rFonts w:ascii="Palatino Linotype" w:eastAsia="Palatino Linotype" w:hAnsi="Palatino Linotype" w:cs="Palatino Linotype"/>
          <w:color w:val="1B1B1B"/>
          <w:sz w:val="24"/>
          <w:szCs w:val="24"/>
        </w:rPr>
      </w:pPr>
      <w:r>
        <w:rPr>
          <w:rFonts w:ascii="Palatino Linotype" w:eastAsia="Palatino Linotype" w:hAnsi="Palatino Linotype" w:cs="Palatino Linotype"/>
          <w:noProof/>
          <w:color w:val="1B1B1B"/>
          <w:sz w:val="24"/>
          <w:szCs w:val="24"/>
        </w:rPr>
        <w:drawing>
          <wp:inline distT="0" distB="0" distL="0" distR="0" wp14:anchorId="399F1B85" wp14:editId="27EF7D4F">
            <wp:extent cx="3581400" cy="18383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CFB44D6" w14:textId="3DEFF537" w:rsidR="00AF17EE" w:rsidRPr="00AF17EE" w:rsidRDefault="00AF17EE" w:rsidP="00C97D05">
      <w:pPr>
        <w:pStyle w:val="HTMLPreformatted"/>
        <w:spacing w:line="360" w:lineRule="auto"/>
        <w:jc w:val="center"/>
        <w:rPr>
          <w:rFonts w:ascii="Times New Roman" w:hAnsi="Times New Roman" w:cs="Times New Roman"/>
          <w:sz w:val="24"/>
          <w:lang w:val="en"/>
        </w:rPr>
      </w:pPr>
      <w:r w:rsidRPr="00AF17EE">
        <w:rPr>
          <w:rFonts w:ascii="Times New Roman" w:eastAsia="Palatino Linotype" w:hAnsi="Times New Roman" w:cs="Times New Roman"/>
          <w:b/>
          <w:bCs/>
          <w:sz w:val="24"/>
          <w:szCs w:val="24"/>
        </w:rPr>
        <w:t>Gambar 2. Hasil Belajar Matematika Siswa Berdasarkan KKM</w:t>
      </w:r>
    </w:p>
    <w:p w14:paraId="38DDB007" w14:textId="21289551" w:rsidR="006D5FC2" w:rsidRPr="006D5FC2" w:rsidRDefault="006D5FC2" w:rsidP="006D5FC2">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proofErr w:type="spellStart"/>
      <w:r w:rsidRPr="006D5FC2">
        <w:rPr>
          <w:rFonts w:ascii="Times New Roman" w:hAnsi="Times New Roman" w:cs="Times New Roman"/>
          <w:sz w:val="24"/>
          <w:lang w:val="en"/>
        </w:rPr>
        <w:t>Berdasarkan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analisis</w:t>
      </w:r>
      <w:proofErr w:type="spellEnd"/>
      <w:r w:rsidRPr="006D5FC2">
        <w:rPr>
          <w:rFonts w:ascii="Times New Roman" w:hAnsi="Times New Roman" w:cs="Times New Roman"/>
          <w:sz w:val="24"/>
          <w:lang w:val="en"/>
        </w:rPr>
        <w:t xml:space="preserve"> 90%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memperoleh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nilai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dibawah</w:t>
      </w:r>
      <w:proofErr w:type="spellEnd"/>
      <w:r w:rsidRPr="006D5FC2">
        <w:rPr>
          <w:rFonts w:ascii="Times New Roman" w:hAnsi="Times New Roman" w:cs="Times New Roman"/>
          <w:sz w:val="24"/>
          <w:lang w:val="en"/>
        </w:rPr>
        <w:t xml:space="preserve"> KKM. Nilai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diperoleh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ulangan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pada </w:t>
      </w:r>
      <w:proofErr w:type="spellStart"/>
      <w:r w:rsidRPr="006D5FC2">
        <w:rPr>
          <w:rFonts w:ascii="Times New Roman" w:hAnsi="Times New Roman" w:cs="Times New Roman"/>
          <w:sz w:val="24"/>
          <w:lang w:val="en"/>
        </w:rPr>
        <w:t>materi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Bilangan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Pencapaian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menunjukkan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kemampuan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menyelesaikan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masalah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matematika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terkait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bilangan</w:t>
      </w:r>
      <w:proofErr w:type="spellEnd"/>
      <w:r w:rsidRPr="006D5FC2">
        <w:rPr>
          <w:rFonts w:ascii="Times New Roman" w:hAnsi="Times New Roman" w:cs="Times New Roman"/>
          <w:sz w:val="24"/>
          <w:lang w:val="en"/>
        </w:rPr>
        <w:t xml:space="preserve"> sangat </w:t>
      </w:r>
      <w:proofErr w:type="spellStart"/>
      <w:r w:rsidRPr="006D5FC2">
        <w:rPr>
          <w:rFonts w:ascii="Times New Roman" w:hAnsi="Times New Roman" w:cs="Times New Roman"/>
          <w:sz w:val="24"/>
          <w:lang w:val="en"/>
        </w:rPr>
        <w:t>rendah</w:t>
      </w:r>
      <w:proofErr w:type="spellEnd"/>
      <w:r w:rsidRPr="006D5FC2">
        <w:rPr>
          <w:rFonts w:ascii="Times New Roman" w:hAnsi="Times New Roman" w:cs="Times New Roman"/>
          <w:sz w:val="24"/>
          <w:lang w:val="en"/>
        </w:rPr>
        <w:t xml:space="preserve">. Banyak factor yang </w:t>
      </w:r>
      <w:proofErr w:type="spellStart"/>
      <w:r w:rsidRPr="006D5FC2">
        <w:rPr>
          <w:rFonts w:ascii="Times New Roman" w:hAnsi="Times New Roman" w:cs="Times New Roman"/>
          <w:sz w:val="24"/>
          <w:lang w:val="en"/>
        </w:rPr>
        <w:t>melatarbelakangi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rendahnya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baik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secara</w:t>
      </w:r>
      <w:proofErr w:type="spellEnd"/>
      <w:r w:rsidRPr="006D5FC2">
        <w:rPr>
          <w:rFonts w:ascii="Times New Roman" w:hAnsi="Times New Roman" w:cs="Times New Roman"/>
          <w:sz w:val="24"/>
          <w:lang w:val="en"/>
        </w:rPr>
        <w:t xml:space="preserve"> internal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itu</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sendiri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maupun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lingkungan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sekitarnya</w:t>
      </w:r>
      <w:proofErr w:type="spellEnd"/>
      <w:r w:rsidRPr="006D5FC2">
        <w:rPr>
          <w:rFonts w:ascii="Times New Roman" w:hAnsi="Times New Roman" w:cs="Times New Roman"/>
          <w:sz w:val="24"/>
          <w:lang w:val="en"/>
        </w:rPr>
        <w:t xml:space="preserve"> (guru dan </w:t>
      </w:r>
      <w:proofErr w:type="spellStart"/>
      <w:r w:rsidRPr="006D5FC2">
        <w:rPr>
          <w:rFonts w:ascii="Times New Roman" w:hAnsi="Times New Roman" w:cs="Times New Roman"/>
          <w:sz w:val="24"/>
          <w:lang w:val="en"/>
        </w:rPr>
        <w:t>keluarga</w:t>
      </w:r>
      <w:proofErr w:type="spellEnd"/>
      <w:r w:rsidRPr="006D5FC2">
        <w:rPr>
          <w:rFonts w:ascii="Times New Roman" w:hAnsi="Times New Roman" w:cs="Times New Roman"/>
          <w:sz w:val="24"/>
          <w:lang w:val="en"/>
        </w:rPr>
        <w:t xml:space="preserve">). Nilai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ulangan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diperoleh</w:t>
      </w:r>
      <w:proofErr w:type="spellEnd"/>
      <w:r w:rsidRPr="006D5FC2">
        <w:rPr>
          <w:rFonts w:ascii="Times New Roman" w:hAnsi="Times New Roman" w:cs="Times New Roman"/>
          <w:sz w:val="24"/>
          <w:lang w:val="en"/>
        </w:rPr>
        <w:t xml:space="preserve"> pada masa </w:t>
      </w:r>
      <w:proofErr w:type="spellStart"/>
      <w:r w:rsidRPr="006D5FC2">
        <w:rPr>
          <w:rFonts w:ascii="Times New Roman" w:hAnsi="Times New Roman" w:cs="Times New Roman"/>
          <w:sz w:val="24"/>
          <w:lang w:val="en"/>
        </w:rPr>
        <w:t>tatap</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muka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terbatas</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akibat</w:t>
      </w:r>
      <w:proofErr w:type="spellEnd"/>
      <w:r w:rsidRPr="006D5FC2">
        <w:rPr>
          <w:rFonts w:ascii="Times New Roman" w:hAnsi="Times New Roman" w:cs="Times New Roman"/>
          <w:sz w:val="24"/>
          <w:lang w:val="en"/>
        </w:rPr>
        <w:t xml:space="preserve"> pandemic Covid-19. Hasil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merupakan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gambaran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selama</w:t>
      </w:r>
      <w:proofErr w:type="spellEnd"/>
      <w:r w:rsidRPr="006D5FC2">
        <w:rPr>
          <w:rFonts w:ascii="Times New Roman" w:hAnsi="Times New Roman" w:cs="Times New Roman"/>
          <w:sz w:val="24"/>
          <w:lang w:val="en"/>
        </w:rPr>
        <w:t xml:space="preserve"> masa pandemic Covid-19 </w:t>
      </w:r>
      <w:proofErr w:type="spellStart"/>
      <w:r w:rsidRPr="006D5FC2">
        <w:rPr>
          <w:rFonts w:ascii="Times New Roman" w:hAnsi="Times New Roman" w:cs="Times New Roman"/>
          <w:sz w:val="24"/>
          <w:lang w:val="en"/>
        </w:rPr>
        <w:lastRenderedPageBreak/>
        <w:t>berlangsung</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Situasi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pembelajaran</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berubah</w:t>
      </w:r>
      <w:proofErr w:type="spellEnd"/>
      <w:r w:rsidRPr="006D5FC2">
        <w:rPr>
          <w:rFonts w:ascii="Times New Roman" w:hAnsi="Times New Roman" w:cs="Times New Roman"/>
          <w:sz w:val="24"/>
          <w:lang w:val="en"/>
        </w:rPr>
        <w:t xml:space="preserve"> pada masa pandemic Covid-19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mengakibatkan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rendahnya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(Kartika et al., 2021) </w:t>
      </w:r>
      <w:proofErr w:type="spellStart"/>
      <w:r w:rsidRPr="006D5FC2">
        <w:rPr>
          <w:rFonts w:ascii="Times New Roman" w:hAnsi="Times New Roman" w:cs="Times New Roman"/>
          <w:sz w:val="24"/>
          <w:lang w:val="en"/>
        </w:rPr>
        <w:t>menyatakan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ketika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pembelajaran</w:t>
      </w:r>
      <w:proofErr w:type="spellEnd"/>
      <w:r w:rsidRPr="006D5FC2">
        <w:rPr>
          <w:rFonts w:ascii="Times New Roman" w:hAnsi="Times New Roman" w:cs="Times New Roman"/>
          <w:sz w:val="24"/>
          <w:lang w:val="en"/>
        </w:rPr>
        <w:t xml:space="preserve"> daring,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tidak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bisa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bertemu</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langsung</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dengan</w:t>
      </w:r>
      <w:proofErr w:type="spellEnd"/>
      <w:r w:rsidRPr="006D5FC2">
        <w:rPr>
          <w:rFonts w:ascii="Times New Roman" w:hAnsi="Times New Roman" w:cs="Times New Roman"/>
          <w:sz w:val="24"/>
          <w:lang w:val="en"/>
        </w:rPr>
        <w:t xml:space="preserve"> guru dan </w:t>
      </w:r>
      <w:proofErr w:type="spellStart"/>
      <w:r w:rsidRPr="006D5FC2">
        <w:rPr>
          <w:rFonts w:ascii="Times New Roman" w:hAnsi="Times New Roman" w:cs="Times New Roman"/>
          <w:sz w:val="24"/>
          <w:lang w:val="en"/>
        </w:rPr>
        <w:t>teman-teman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menyebabkan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jenuh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jangka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waktu</w:t>
      </w:r>
      <w:proofErr w:type="spellEnd"/>
      <w:r w:rsidRPr="006D5FC2">
        <w:rPr>
          <w:rFonts w:ascii="Times New Roman" w:hAnsi="Times New Roman" w:cs="Times New Roman"/>
          <w:sz w:val="24"/>
          <w:lang w:val="en"/>
        </w:rPr>
        <w:t xml:space="preserve"> yang lama. Jika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keadaan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jenuh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sukar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untuk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sehingga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apa</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disampaikan</w:t>
      </w:r>
      <w:proofErr w:type="spellEnd"/>
      <w:r w:rsidRPr="006D5FC2">
        <w:rPr>
          <w:rFonts w:ascii="Times New Roman" w:hAnsi="Times New Roman" w:cs="Times New Roman"/>
          <w:sz w:val="24"/>
          <w:lang w:val="en"/>
        </w:rPr>
        <w:t xml:space="preserve"> guru </w:t>
      </w:r>
      <w:proofErr w:type="spellStart"/>
      <w:r w:rsidRPr="006D5FC2">
        <w:rPr>
          <w:rFonts w:ascii="Times New Roman" w:hAnsi="Times New Roman" w:cs="Times New Roman"/>
          <w:sz w:val="24"/>
          <w:lang w:val="en"/>
        </w:rPr>
        <w:t>tidak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ada</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bisa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diserap</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dengan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baik</w:t>
      </w:r>
      <w:proofErr w:type="spellEnd"/>
      <w:r w:rsidRPr="006D5FC2">
        <w:rPr>
          <w:rFonts w:ascii="Times New Roman" w:hAnsi="Times New Roman" w:cs="Times New Roman"/>
          <w:sz w:val="24"/>
          <w:lang w:val="en"/>
        </w:rPr>
        <w:t xml:space="preserve"> oleh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
    <w:p w14:paraId="6C646A1C" w14:textId="50F61B20" w:rsidR="00AF17EE" w:rsidRDefault="006D5FC2" w:rsidP="006D5FC2">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r w:rsidRPr="006D5FC2">
        <w:rPr>
          <w:rFonts w:ascii="Times New Roman" w:hAnsi="Times New Roman" w:cs="Times New Roman"/>
          <w:sz w:val="24"/>
          <w:lang w:val="en"/>
        </w:rPr>
        <w:t xml:space="preserve">Guru juga </w:t>
      </w:r>
      <w:proofErr w:type="spellStart"/>
      <w:r w:rsidRPr="006D5FC2">
        <w:rPr>
          <w:rFonts w:ascii="Times New Roman" w:hAnsi="Times New Roman" w:cs="Times New Roman"/>
          <w:sz w:val="24"/>
          <w:lang w:val="en"/>
        </w:rPr>
        <w:t>menyampaikan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selama</w:t>
      </w:r>
      <w:proofErr w:type="spellEnd"/>
      <w:r w:rsidRPr="006D5FC2">
        <w:rPr>
          <w:rFonts w:ascii="Times New Roman" w:hAnsi="Times New Roman" w:cs="Times New Roman"/>
          <w:sz w:val="24"/>
          <w:lang w:val="en"/>
        </w:rPr>
        <w:t xml:space="preserve"> masa </w:t>
      </w:r>
      <w:proofErr w:type="spellStart"/>
      <w:r w:rsidRPr="006D5FC2">
        <w:rPr>
          <w:rFonts w:ascii="Times New Roman" w:hAnsi="Times New Roman" w:cs="Times New Roman"/>
          <w:sz w:val="24"/>
          <w:lang w:val="en"/>
        </w:rPr>
        <w:t>pandemi</w:t>
      </w:r>
      <w:proofErr w:type="spellEnd"/>
      <w:r w:rsidRPr="006D5FC2">
        <w:rPr>
          <w:rFonts w:ascii="Times New Roman" w:hAnsi="Times New Roman" w:cs="Times New Roman"/>
          <w:sz w:val="24"/>
          <w:lang w:val="en"/>
        </w:rPr>
        <w:t xml:space="preserve"> Guru </w:t>
      </w:r>
      <w:proofErr w:type="spellStart"/>
      <w:r w:rsidRPr="006D5FC2">
        <w:rPr>
          <w:rFonts w:ascii="Times New Roman" w:hAnsi="Times New Roman" w:cs="Times New Roman"/>
          <w:sz w:val="24"/>
          <w:lang w:val="en"/>
        </w:rPr>
        <w:t>mengalami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kesulitan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untuk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mengevaluasi</w:t>
      </w:r>
      <w:proofErr w:type="spellEnd"/>
      <w:r w:rsidRPr="006D5FC2">
        <w:rPr>
          <w:rFonts w:ascii="Times New Roman" w:hAnsi="Times New Roman" w:cs="Times New Roman"/>
          <w:sz w:val="24"/>
          <w:lang w:val="en"/>
        </w:rPr>
        <w:t xml:space="preserve"> dan </w:t>
      </w:r>
      <w:proofErr w:type="spellStart"/>
      <w:r w:rsidRPr="006D5FC2">
        <w:rPr>
          <w:rFonts w:ascii="Times New Roman" w:hAnsi="Times New Roman" w:cs="Times New Roman"/>
          <w:sz w:val="24"/>
          <w:lang w:val="en"/>
        </w:rPr>
        <w:t>memastikan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memahami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materi</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diajarkan</w:t>
      </w:r>
      <w:proofErr w:type="spellEnd"/>
      <w:r w:rsidRPr="006D5FC2">
        <w:rPr>
          <w:rFonts w:ascii="Times New Roman" w:hAnsi="Times New Roman" w:cs="Times New Roman"/>
          <w:sz w:val="24"/>
          <w:lang w:val="en"/>
        </w:rPr>
        <w:t xml:space="preserve"> oleh guru. (</w:t>
      </w:r>
      <w:proofErr w:type="spellStart"/>
      <w:r w:rsidRPr="006D5FC2">
        <w:rPr>
          <w:rFonts w:ascii="Times New Roman" w:hAnsi="Times New Roman" w:cs="Times New Roman"/>
          <w:sz w:val="24"/>
          <w:lang w:val="en"/>
        </w:rPr>
        <w:t>Zahrawati</w:t>
      </w:r>
      <w:proofErr w:type="spellEnd"/>
      <w:r w:rsidRPr="006D5FC2">
        <w:rPr>
          <w:rFonts w:ascii="Times New Roman" w:hAnsi="Times New Roman" w:cs="Times New Roman"/>
          <w:sz w:val="24"/>
          <w:lang w:val="en"/>
        </w:rPr>
        <w:t xml:space="preserve"> &amp; </w:t>
      </w:r>
      <w:proofErr w:type="spellStart"/>
      <w:r w:rsidRPr="006D5FC2">
        <w:rPr>
          <w:rFonts w:ascii="Times New Roman" w:hAnsi="Times New Roman" w:cs="Times New Roman"/>
          <w:sz w:val="24"/>
          <w:lang w:val="en"/>
        </w:rPr>
        <w:t>Ramadani</w:t>
      </w:r>
      <w:proofErr w:type="spellEnd"/>
      <w:r w:rsidRPr="006D5FC2">
        <w:rPr>
          <w:rFonts w:ascii="Times New Roman" w:hAnsi="Times New Roman" w:cs="Times New Roman"/>
          <w:sz w:val="24"/>
          <w:lang w:val="en"/>
        </w:rPr>
        <w:t xml:space="preserve">, 2021) </w:t>
      </w:r>
      <w:proofErr w:type="spellStart"/>
      <w:r w:rsidRPr="006D5FC2">
        <w:rPr>
          <w:rFonts w:ascii="Times New Roman" w:hAnsi="Times New Roman" w:cs="Times New Roman"/>
          <w:sz w:val="24"/>
          <w:lang w:val="en"/>
        </w:rPr>
        <w:t>mengemukakan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penilaian</w:t>
      </w:r>
      <w:proofErr w:type="spellEnd"/>
      <w:r w:rsidRPr="006D5FC2">
        <w:rPr>
          <w:rFonts w:ascii="Times New Roman" w:hAnsi="Times New Roman" w:cs="Times New Roman"/>
          <w:sz w:val="24"/>
          <w:lang w:val="en"/>
        </w:rPr>
        <w:t xml:space="preserve"> guru </w:t>
      </w:r>
      <w:proofErr w:type="spellStart"/>
      <w:r w:rsidRPr="006D5FC2">
        <w:rPr>
          <w:rFonts w:ascii="Times New Roman" w:hAnsi="Times New Roman" w:cs="Times New Roman"/>
          <w:sz w:val="24"/>
          <w:lang w:val="en"/>
        </w:rPr>
        <w:t>tidak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dapat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menilai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keseluruhan</w:t>
      </w:r>
      <w:proofErr w:type="spellEnd"/>
      <w:r w:rsidRPr="006D5FC2">
        <w:rPr>
          <w:rFonts w:ascii="Times New Roman" w:hAnsi="Times New Roman" w:cs="Times New Roman"/>
          <w:sz w:val="24"/>
          <w:lang w:val="en"/>
        </w:rPr>
        <w:t xml:space="preserve"> proses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Guru </w:t>
      </w:r>
      <w:proofErr w:type="spellStart"/>
      <w:r w:rsidRPr="006D5FC2">
        <w:rPr>
          <w:rFonts w:ascii="Times New Roman" w:hAnsi="Times New Roman" w:cs="Times New Roman"/>
          <w:sz w:val="24"/>
          <w:lang w:val="en"/>
        </w:rPr>
        <w:t>hanya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bisa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memberi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nilai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melalui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kerja</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dikumpulkan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saja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Apalagi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selama</w:t>
      </w:r>
      <w:proofErr w:type="spellEnd"/>
      <w:r w:rsidRPr="006D5FC2">
        <w:rPr>
          <w:rFonts w:ascii="Times New Roman" w:hAnsi="Times New Roman" w:cs="Times New Roman"/>
          <w:sz w:val="24"/>
          <w:lang w:val="en"/>
        </w:rPr>
        <w:t xml:space="preserve"> pandemic guru </w:t>
      </w:r>
      <w:proofErr w:type="spellStart"/>
      <w:r w:rsidRPr="006D5FC2">
        <w:rPr>
          <w:rFonts w:ascii="Times New Roman" w:hAnsi="Times New Roman" w:cs="Times New Roman"/>
          <w:sz w:val="24"/>
          <w:lang w:val="en"/>
        </w:rPr>
        <w:t>tidak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dapat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memastikan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suatu</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tugas</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dikerjakan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sendiri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atau</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dibantu</w:t>
      </w:r>
      <w:proofErr w:type="spellEnd"/>
      <w:r w:rsidRPr="006D5FC2">
        <w:rPr>
          <w:rFonts w:ascii="Times New Roman" w:hAnsi="Times New Roman" w:cs="Times New Roman"/>
          <w:sz w:val="24"/>
          <w:lang w:val="en"/>
        </w:rPr>
        <w:t xml:space="preserve"> oleh orang lain. </w:t>
      </w:r>
      <w:proofErr w:type="spellStart"/>
      <w:r w:rsidRPr="006D5FC2">
        <w:rPr>
          <w:rFonts w:ascii="Times New Roman" w:hAnsi="Times New Roman" w:cs="Times New Roman"/>
          <w:sz w:val="24"/>
          <w:lang w:val="en"/>
        </w:rPr>
        <w:t>Sehingga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ada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permasalahan</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kompleks</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timbul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pembelajaran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selama</w:t>
      </w:r>
      <w:proofErr w:type="spellEnd"/>
      <w:r w:rsidRPr="006D5FC2">
        <w:rPr>
          <w:rFonts w:ascii="Times New Roman" w:hAnsi="Times New Roman" w:cs="Times New Roman"/>
          <w:sz w:val="24"/>
          <w:lang w:val="en"/>
        </w:rPr>
        <w:t xml:space="preserve"> pandemic Covid-19 (</w:t>
      </w:r>
      <w:proofErr w:type="spellStart"/>
      <w:r w:rsidRPr="006D5FC2">
        <w:rPr>
          <w:rFonts w:ascii="Times New Roman" w:hAnsi="Times New Roman" w:cs="Times New Roman"/>
          <w:sz w:val="24"/>
          <w:lang w:val="en"/>
        </w:rPr>
        <w:t>Asmuni</w:t>
      </w:r>
      <w:proofErr w:type="spellEnd"/>
      <w:r w:rsidRPr="006D5FC2">
        <w:rPr>
          <w:rFonts w:ascii="Times New Roman" w:hAnsi="Times New Roman" w:cs="Times New Roman"/>
          <w:sz w:val="24"/>
          <w:lang w:val="en"/>
        </w:rPr>
        <w:t>, 2020).</w:t>
      </w:r>
    </w:p>
    <w:p w14:paraId="2365CC4C" w14:textId="045EF26B" w:rsidR="006D5FC2" w:rsidRPr="006D5FC2" w:rsidRDefault="006D5FC2" w:rsidP="006D5FC2">
      <w:pPr>
        <w:spacing w:after="0" w:line="240" w:lineRule="auto"/>
        <w:ind w:hanging="2"/>
        <w:jc w:val="center"/>
        <w:rPr>
          <w:rFonts w:ascii="Times New Roman" w:eastAsia="Palatino Linotype" w:hAnsi="Times New Roman" w:cs="Times New Roman"/>
          <w:b/>
          <w:bCs/>
          <w:color w:val="1B1B1B"/>
          <w:sz w:val="24"/>
          <w:szCs w:val="24"/>
        </w:rPr>
      </w:pPr>
      <w:r w:rsidRPr="006D5FC2">
        <w:rPr>
          <w:rFonts w:ascii="Times New Roman" w:eastAsia="Palatino Linotype" w:hAnsi="Times New Roman" w:cs="Times New Roman"/>
          <w:b/>
          <w:bCs/>
          <w:color w:val="1B1B1B"/>
          <w:sz w:val="24"/>
          <w:szCs w:val="24"/>
        </w:rPr>
        <w:t xml:space="preserve">Tabel </w:t>
      </w:r>
      <w:r w:rsidR="00C97D05">
        <w:rPr>
          <w:rFonts w:ascii="Times New Roman" w:eastAsia="Palatino Linotype" w:hAnsi="Times New Roman" w:cs="Times New Roman"/>
          <w:b/>
          <w:bCs/>
          <w:color w:val="1B1B1B"/>
          <w:sz w:val="24"/>
          <w:szCs w:val="24"/>
          <w:lang w:val="en-US"/>
        </w:rPr>
        <w:t>6</w:t>
      </w:r>
      <w:r w:rsidRPr="006D5FC2">
        <w:rPr>
          <w:rFonts w:ascii="Times New Roman" w:eastAsia="Palatino Linotype" w:hAnsi="Times New Roman" w:cs="Times New Roman"/>
          <w:b/>
          <w:bCs/>
          <w:color w:val="1B1B1B"/>
          <w:sz w:val="24"/>
          <w:szCs w:val="24"/>
        </w:rPr>
        <w:t>. Data Hasil Belajar Siswa Berdasarkan Karakteristik Gender</w:t>
      </w:r>
    </w:p>
    <w:tbl>
      <w:tblPr>
        <w:tblW w:w="0" w:type="auto"/>
        <w:jc w:val="center"/>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444"/>
        <w:gridCol w:w="1226"/>
        <w:gridCol w:w="1160"/>
        <w:gridCol w:w="1306"/>
        <w:gridCol w:w="1801"/>
      </w:tblGrid>
      <w:tr w:rsidR="006D5FC2" w:rsidRPr="006D5FC2" w14:paraId="318F0D71" w14:textId="77777777" w:rsidTr="006D5FC2">
        <w:trPr>
          <w:jc w:val="center"/>
        </w:trPr>
        <w:tc>
          <w:tcPr>
            <w:tcW w:w="8357" w:type="dxa"/>
            <w:gridSpan w:val="5"/>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135B5315" w14:textId="77777777" w:rsidR="006D5FC2" w:rsidRPr="006D5FC2" w:rsidRDefault="006D5FC2" w:rsidP="00E706FE">
            <w:pPr>
              <w:pStyle w:val="ListParagraph"/>
              <w:spacing w:after="0" w:line="240" w:lineRule="auto"/>
              <w:ind w:left="0" w:hanging="2"/>
              <w:jc w:val="center"/>
              <w:rPr>
                <w:rFonts w:ascii="Times New Roman" w:eastAsiaTheme="minorEastAsia" w:hAnsi="Times New Roman" w:cs="Times New Roman"/>
                <w:i/>
                <w:iCs/>
                <w:sz w:val="24"/>
                <w:szCs w:val="24"/>
              </w:rPr>
            </w:pPr>
            <w:r w:rsidRPr="006D5FC2">
              <w:rPr>
                <w:rFonts w:ascii="Times New Roman" w:eastAsiaTheme="minorEastAsia" w:hAnsi="Times New Roman" w:cs="Times New Roman"/>
                <w:i/>
                <w:iCs/>
                <w:sz w:val="24"/>
                <w:szCs w:val="24"/>
              </w:rPr>
              <w:t>Karakteristik Gender</w:t>
            </w:r>
          </w:p>
        </w:tc>
      </w:tr>
      <w:tr w:rsidR="006D5FC2" w:rsidRPr="006D5FC2" w14:paraId="59549660" w14:textId="77777777" w:rsidTr="006D5FC2">
        <w:trPr>
          <w:jc w:val="center"/>
        </w:trPr>
        <w:tc>
          <w:tcPr>
            <w:tcW w:w="2977"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58038676" w14:textId="77777777" w:rsidR="006D5FC2" w:rsidRPr="006D5FC2" w:rsidRDefault="006D5FC2" w:rsidP="00E706FE">
            <w:pPr>
              <w:pStyle w:val="ListParagraph"/>
              <w:spacing w:after="0" w:line="240" w:lineRule="auto"/>
              <w:ind w:left="0" w:hanging="2"/>
              <w:jc w:val="center"/>
              <w:rPr>
                <w:rFonts w:ascii="Times New Roman" w:eastAsiaTheme="minorEastAsia" w:hAnsi="Times New Roman" w:cs="Times New Roman"/>
                <w:i/>
                <w:iCs/>
                <w:sz w:val="24"/>
                <w:szCs w:val="24"/>
              </w:rPr>
            </w:pPr>
            <w:proofErr w:type="spellStart"/>
            <w:r w:rsidRPr="006D5FC2">
              <w:rPr>
                <w:rFonts w:ascii="Times New Roman" w:eastAsiaTheme="minorEastAsia" w:hAnsi="Times New Roman" w:cs="Times New Roman"/>
                <w:i/>
                <w:iCs/>
                <w:sz w:val="24"/>
                <w:szCs w:val="24"/>
              </w:rPr>
              <w:t>Statistikik</w:t>
            </w:r>
            <w:proofErr w:type="spellEnd"/>
          </w:p>
        </w:tc>
        <w:tc>
          <w:tcPr>
            <w:tcW w:w="1281"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1A4A319D" w14:textId="77777777" w:rsidR="006D5FC2" w:rsidRPr="006D5FC2" w:rsidRDefault="006D5FC2" w:rsidP="00E706FE">
            <w:pPr>
              <w:spacing w:after="0" w:line="240" w:lineRule="auto"/>
              <w:ind w:hanging="2"/>
              <w:jc w:val="center"/>
              <w:rPr>
                <w:rFonts w:ascii="Times New Roman" w:hAnsi="Times New Roman" w:cs="Times New Roman"/>
                <w:i/>
                <w:iCs/>
                <w:sz w:val="24"/>
                <w:szCs w:val="24"/>
              </w:rPr>
            </w:pPr>
            <w:r w:rsidRPr="006D5FC2">
              <w:rPr>
                <w:rFonts w:ascii="Times New Roman" w:hAnsi="Times New Roman" w:cs="Times New Roman"/>
                <w:i/>
                <w:iCs/>
                <w:sz w:val="24"/>
                <w:szCs w:val="24"/>
              </w:rPr>
              <w:t>Maskulin</w:t>
            </w:r>
          </w:p>
        </w:tc>
        <w:tc>
          <w:tcPr>
            <w:tcW w:w="1202"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2B5E1839" w14:textId="77777777" w:rsidR="006D5FC2" w:rsidRPr="006D5FC2" w:rsidRDefault="006D5FC2" w:rsidP="00E706FE">
            <w:pPr>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Feminim</w:t>
            </w:r>
            <w:proofErr w:type="spellEnd"/>
          </w:p>
        </w:tc>
        <w:tc>
          <w:tcPr>
            <w:tcW w:w="1361"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53D4016C" w14:textId="77777777" w:rsidR="006D5FC2" w:rsidRPr="006D5FC2" w:rsidRDefault="006D5FC2" w:rsidP="00E706FE">
            <w:pPr>
              <w:spacing w:after="0" w:line="240" w:lineRule="auto"/>
              <w:ind w:hanging="2"/>
              <w:jc w:val="center"/>
              <w:rPr>
                <w:rFonts w:ascii="Times New Roman" w:hAnsi="Times New Roman" w:cs="Times New Roman"/>
                <w:i/>
                <w:iCs/>
                <w:sz w:val="24"/>
                <w:szCs w:val="24"/>
              </w:rPr>
            </w:pPr>
            <w:r w:rsidRPr="006D5FC2">
              <w:rPr>
                <w:rFonts w:ascii="Times New Roman" w:hAnsi="Times New Roman" w:cs="Times New Roman"/>
                <w:i/>
                <w:iCs/>
                <w:sz w:val="24"/>
                <w:szCs w:val="24"/>
              </w:rPr>
              <w:t>Androgini</w:t>
            </w:r>
          </w:p>
        </w:tc>
        <w:tc>
          <w:tcPr>
            <w:tcW w:w="1536"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0747675A" w14:textId="77777777" w:rsidR="006D5FC2" w:rsidRPr="006D5FC2" w:rsidRDefault="006D5FC2" w:rsidP="00E706FE">
            <w:pPr>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Undifferentiated</w:t>
            </w:r>
            <w:proofErr w:type="spellEnd"/>
          </w:p>
        </w:tc>
      </w:tr>
      <w:tr w:rsidR="006D5FC2" w:rsidRPr="006D5FC2" w14:paraId="0DE10E20" w14:textId="77777777" w:rsidTr="00E706FE">
        <w:trPr>
          <w:jc w:val="center"/>
        </w:trPr>
        <w:tc>
          <w:tcPr>
            <w:tcW w:w="2977" w:type="dxa"/>
            <w:tcBorders>
              <w:top w:val="single" w:sz="4" w:space="0" w:color="000000" w:themeColor="text1"/>
              <w:left w:val="nil"/>
              <w:bottom w:val="single" w:sz="4" w:space="0" w:color="000000" w:themeColor="text1"/>
              <w:right w:val="nil"/>
            </w:tcBorders>
            <w:vAlign w:val="center"/>
            <w:hideMark/>
          </w:tcPr>
          <w:p w14:paraId="1D19C0EF" w14:textId="77777777" w:rsidR="006D5FC2" w:rsidRPr="006D5FC2" w:rsidRDefault="006D5FC2" w:rsidP="00E706FE">
            <w:pPr>
              <w:spacing w:after="0" w:line="240" w:lineRule="auto"/>
              <w:ind w:hanging="2"/>
              <w:jc w:val="center"/>
              <w:rPr>
                <w:rFonts w:ascii="Times New Roman" w:eastAsiaTheme="minorEastAsia" w:hAnsi="Times New Roman" w:cs="Times New Roman"/>
                <w:sz w:val="24"/>
                <w:szCs w:val="24"/>
              </w:rPr>
            </w:pPr>
            <w:r w:rsidRPr="006D5FC2">
              <w:rPr>
                <w:rFonts w:ascii="Times New Roman" w:eastAsiaTheme="minorEastAsia" w:hAnsi="Times New Roman" w:cs="Times New Roman"/>
                <w:sz w:val="24"/>
                <w:szCs w:val="24"/>
              </w:rPr>
              <w:t>Rata-rata (</w:t>
            </w:r>
            <w:r w:rsidRPr="006D5FC2">
              <w:rPr>
                <w:rFonts w:ascii="Times New Roman" w:eastAsiaTheme="minorEastAsia" w:hAnsi="Times New Roman" w:cs="Times New Roman"/>
                <w:position w:val="-6"/>
                <w:sz w:val="24"/>
                <w:szCs w:val="24"/>
              </w:rPr>
              <w:object w:dxaOrig="210" w:dyaOrig="240" w14:anchorId="1A32A161">
                <v:shape id="_x0000_i1036" type="#_x0000_t75" style="width:11.25pt;height:12pt" o:ole="">
                  <v:imagedata r:id="rId26" o:title=""/>
                </v:shape>
                <o:OLEObject Type="Embed" ProgID="Equation.3" ShapeID="_x0000_i1036" DrawAspect="Content" ObjectID="_1723961468" r:id="rId29"/>
              </w:object>
            </w:r>
            <w:r w:rsidRPr="006D5FC2">
              <w:rPr>
                <w:rFonts w:ascii="Times New Roman" w:eastAsiaTheme="minorEastAsia" w:hAnsi="Times New Roman" w:cs="Times New Roman"/>
                <w:sz w:val="24"/>
                <w:szCs w:val="24"/>
              </w:rPr>
              <w:t>)</w:t>
            </w:r>
          </w:p>
        </w:tc>
        <w:tc>
          <w:tcPr>
            <w:tcW w:w="1281" w:type="dxa"/>
            <w:tcBorders>
              <w:top w:val="single" w:sz="4" w:space="0" w:color="000000" w:themeColor="text1"/>
              <w:left w:val="nil"/>
              <w:bottom w:val="single" w:sz="4" w:space="0" w:color="000000" w:themeColor="text1"/>
              <w:right w:val="nil"/>
            </w:tcBorders>
            <w:vAlign w:val="center"/>
            <w:hideMark/>
          </w:tcPr>
          <w:p w14:paraId="000B656C"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43,55</w:t>
            </w:r>
          </w:p>
        </w:tc>
        <w:tc>
          <w:tcPr>
            <w:tcW w:w="1202" w:type="dxa"/>
            <w:tcBorders>
              <w:top w:val="single" w:sz="4" w:space="0" w:color="000000" w:themeColor="text1"/>
              <w:left w:val="nil"/>
              <w:bottom w:val="single" w:sz="4" w:space="0" w:color="000000" w:themeColor="text1"/>
              <w:right w:val="nil"/>
            </w:tcBorders>
            <w:vAlign w:val="center"/>
            <w:hideMark/>
          </w:tcPr>
          <w:p w14:paraId="503E967B"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35,67</w:t>
            </w:r>
          </w:p>
        </w:tc>
        <w:tc>
          <w:tcPr>
            <w:tcW w:w="1361" w:type="dxa"/>
            <w:tcBorders>
              <w:top w:val="single" w:sz="4" w:space="0" w:color="000000" w:themeColor="text1"/>
              <w:left w:val="nil"/>
              <w:bottom w:val="single" w:sz="4" w:space="0" w:color="000000" w:themeColor="text1"/>
              <w:right w:val="nil"/>
            </w:tcBorders>
            <w:vAlign w:val="center"/>
            <w:hideMark/>
          </w:tcPr>
          <w:p w14:paraId="0C1FDA02"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35,13</w:t>
            </w:r>
          </w:p>
        </w:tc>
        <w:tc>
          <w:tcPr>
            <w:tcW w:w="1536" w:type="dxa"/>
            <w:tcBorders>
              <w:top w:val="single" w:sz="4" w:space="0" w:color="000000" w:themeColor="text1"/>
              <w:left w:val="nil"/>
              <w:bottom w:val="single" w:sz="4" w:space="0" w:color="000000" w:themeColor="text1"/>
              <w:right w:val="nil"/>
            </w:tcBorders>
            <w:vAlign w:val="center"/>
            <w:hideMark/>
          </w:tcPr>
          <w:p w14:paraId="3CFB405D"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43,81</w:t>
            </w:r>
          </w:p>
        </w:tc>
      </w:tr>
      <w:tr w:rsidR="006D5FC2" w:rsidRPr="006D5FC2" w14:paraId="379C0224" w14:textId="77777777" w:rsidTr="00E706FE">
        <w:trPr>
          <w:jc w:val="center"/>
        </w:trPr>
        <w:tc>
          <w:tcPr>
            <w:tcW w:w="2977" w:type="dxa"/>
            <w:tcBorders>
              <w:top w:val="single" w:sz="4" w:space="0" w:color="000000" w:themeColor="text1"/>
              <w:left w:val="nil"/>
              <w:bottom w:val="single" w:sz="4" w:space="0" w:color="000000" w:themeColor="text1"/>
              <w:right w:val="nil"/>
            </w:tcBorders>
            <w:vAlign w:val="center"/>
            <w:hideMark/>
          </w:tcPr>
          <w:p w14:paraId="0DE7890A" w14:textId="77777777" w:rsidR="006D5FC2" w:rsidRPr="006D5FC2" w:rsidRDefault="006D5FC2" w:rsidP="00E706FE">
            <w:pPr>
              <w:spacing w:after="0" w:line="240" w:lineRule="auto"/>
              <w:ind w:hanging="2"/>
              <w:jc w:val="center"/>
              <w:rPr>
                <w:rFonts w:ascii="Times New Roman" w:eastAsiaTheme="minorEastAsia" w:hAnsi="Times New Roman" w:cs="Times New Roman"/>
                <w:sz w:val="24"/>
                <w:szCs w:val="24"/>
              </w:rPr>
            </w:pPr>
            <w:r w:rsidRPr="006D5FC2">
              <w:rPr>
                <w:rFonts w:ascii="Times New Roman" w:eastAsiaTheme="minorEastAsia" w:hAnsi="Times New Roman" w:cs="Times New Roman"/>
                <w:sz w:val="24"/>
                <w:szCs w:val="24"/>
              </w:rPr>
              <w:t>Simpangan Baku</w:t>
            </w:r>
          </w:p>
        </w:tc>
        <w:tc>
          <w:tcPr>
            <w:tcW w:w="1281" w:type="dxa"/>
            <w:tcBorders>
              <w:top w:val="single" w:sz="4" w:space="0" w:color="000000" w:themeColor="text1"/>
              <w:left w:val="nil"/>
              <w:bottom w:val="single" w:sz="4" w:space="0" w:color="000000" w:themeColor="text1"/>
              <w:right w:val="nil"/>
            </w:tcBorders>
            <w:vAlign w:val="center"/>
            <w:hideMark/>
          </w:tcPr>
          <w:p w14:paraId="06810CF1"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18,87</w:t>
            </w:r>
          </w:p>
        </w:tc>
        <w:tc>
          <w:tcPr>
            <w:tcW w:w="1202" w:type="dxa"/>
            <w:tcBorders>
              <w:top w:val="single" w:sz="4" w:space="0" w:color="000000" w:themeColor="text1"/>
              <w:left w:val="nil"/>
              <w:bottom w:val="single" w:sz="4" w:space="0" w:color="000000" w:themeColor="text1"/>
              <w:right w:val="nil"/>
            </w:tcBorders>
            <w:vAlign w:val="center"/>
            <w:hideMark/>
          </w:tcPr>
          <w:p w14:paraId="1FDA37E5"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9,94</w:t>
            </w:r>
          </w:p>
        </w:tc>
        <w:tc>
          <w:tcPr>
            <w:tcW w:w="1361" w:type="dxa"/>
            <w:tcBorders>
              <w:top w:val="single" w:sz="4" w:space="0" w:color="000000" w:themeColor="text1"/>
              <w:left w:val="nil"/>
              <w:bottom w:val="single" w:sz="4" w:space="0" w:color="000000" w:themeColor="text1"/>
              <w:right w:val="nil"/>
            </w:tcBorders>
            <w:vAlign w:val="center"/>
            <w:hideMark/>
          </w:tcPr>
          <w:p w14:paraId="119F0477"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14,73</w:t>
            </w:r>
          </w:p>
        </w:tc>
        <w:tc>
          <w:tcPr>
            <w:tcW w:w="1536" w:type="dxa"/>
            <w:tcBorders>
              <w:top w:val="single" w:sz="4" w:space="0" w:color="000000" w:themeColor="text1"/>
              <w:left w:val="nil"/>
              <w:bottom w:val="single" w:sz="4" w:space="0" w:color="000000" w:themeColor="text1"/>
              <w:right w:val="nil"/>
            </w:tcBorders>
            <w:vAlign w:val="center"/>
            <w:hideMark/>
          </w:tcPr>
          <w:p w14:paraId="1C7B0C85"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17,13</w:t>
            </w:r>
          </w:p>
        </w:tc>
      </w:tr>
      <w:tr w:rsidR="006D5FC2" w:rsidRPr="006D5FC2" w14:paraId="4B010445" w14:textId="77777777" w:rsidTr="00E706FE">
        <w:trPr>
          <w:jc w:val="center"/>
        </w:trPr>
        <w:tc>
          <w:tcPr>
            <w:tcW w:w="2977" w:type="dxa"/>
            <w:tcBorders>
              <w:top w:val="single" w:sz="4" w:space="0" w:color="000000" w:themeColor="text1"/>
              <w:left w:val="nil"/>
              <w:bottom w:val="single" w:sz="4" w:space="0" w:color="000000" w:themeColor="text1"/>
              <w:right w:val="nil"/>
            </w:tcBorders>
            <w:vAlign w:val="center"/>
            <w:hideMark/>
          </w:tcPr>
          <w:p w14:paraId="770ADEEA" w14:textId="77777777" w:rsidR="006D5FC2" w:rsidRPr="006D5FC2" w:rsidRDefault="006D5FC2" w:rsidP="00E706FE">
            <w:pPr>
              <w:spacing w:after="0" w:line="240" w:lineRule="auto"/>
              <w:ind w:hanging="2"/>
              <w:jc w:val="center"/>
              <w:rPr>
                <w:rFonts w:ascii="Times New Roman" w:eastAsiaTheme="minorEastAsia" w:hAnsi="Times New Roman" w:cs="Times New Roman"/>
                <w:sz w:val="24"/>
                <w:szCs w:val="24"/>
              </w:rPr>
            </w:pPr>
            <w:r w:rsidRPr="006D5FC2">
              <w:rPr>
                <w:rFonts w:ascii="Times New Roman" w:eastAsiaTheme="minorEastAsia" w:hAnsi="Times New Roman" w:cs="Times New Roman"/>
                <w:sz w:val="24"/>
                <w:szCs w:val="24"/>
              </w:rPr>
              <w:t xml:space="preserve">Varians </w:t>
            </w:r>
            <m:oMath>
              <m:r>
                <w:rPr>
                  <w:rFonts w:ascii="Cambria Math" w:eastAsiaTheme="minorEastAsia" w:hAnsi="Cambria Math" w:cs="Times New Roman"/>
                  <w:sz w:val="24"/>
                  <w:szCs w:val="24"/>
                </w:rPr>
                <m:t>(σ</m:t>
              </m:r>
            </m:oMath>
            <w:r w:rsidRPr="006D5FC2">
              <w:rPr>
                <w:rFonts w:ascii="Times New Roman" w:eastAsiaTheme="minorEastAsia" w:hAnsi="Times New Roman" w:cs="Times New Roman"/>
                <w:sz w:val="24"/>
                <w:szCs w:val="24"/>
                <w:vertAlign w:val="superscript"/>
              </w:rPr>
              <w:t>2</w:t>
            </w:r>
            <w:r w:rsidRPr="006D5FC2">
              <w:rPr>
                <w:rFonts w:ascii="Times New Roman" w:eastAsiaTheme="minorEastAsia" w:hAnsi="Times New Roman" w:cs="Times New Roman"/>
                <w:sz w:val="24"/>
                <w:szCs w:val="24"/>
              </w:rPr>
              <w:t>)</w:t>
            </w:r>
          </w:p>
        </w:tc>
        <w:tc>
          <w:tcPr>
            <w:tcW w:w="1281" w:type="dxa"/>
            <w:tcBorders>
              <w:top w:val="single" w:sz="4" w:space="0" w:color="000000" w:themeColor="text1"/>
              <w:left w:val="nil"/>
              <w:bottom w:val="single" w:sz="4" w:space="0" w:color="000000" w:themeColor="text1"/>
              <w:right w:val="nil"/>
            </w:tcBorders>
            <w:vAlign w:val="center"/>
            <w:hideMark/>
          </w:tcPr>
          <w:p w14:paraId="7716ADEA"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356,06</w:t>
            </w:r>
          </w:p>
        </w:tc>
        <w:tc>
          <w:tcPr>
            <w:tcW w:w="1202" w:type="dxa"/>
            <w:tcBorders>
              <w:top w:val="single" w:sz="4" w:space="0" w:color="000000" w:themeColor="text1"/>
              <w:left w:val="nil"/>
              <w:bottom w:val="single" w:sz="4" w:space="0" w:color="000000" w:themeColor="text1"/>
              <w:right w:val="nil"/>
            </w:tcBorders>
            <w:vAlign w:val="center"/>
            <w:hideMark/>
          </w:tcPr>
          <w:p w14:paraId="3C1AF467"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98,87</w:t>
            </w:r>
          </w:p>
        </w:tc>
        <w:tc>
          <w:tcPr>
            <w:tcW w:w="1361" w:type="dxa"/>
            <w:tcBorders>
              <w:top w:val="single" w:sz="4" w:space="0" w:color="000000" w:themeColor="text1"/>
              <w:left w:val="nil"/>
              <w:bottom w:val="single" w:sz="4" w:space="0" w:color="000000" w:themeColor="text1"/>
              <w:right w:val="nil"/>
            </w:tcBorders>
            <w:vAlign w:val="center"/>
            <w:hideMark/>
          </w:tcPr>
          <w:p w14:paraId="711ED9C6"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217,08</w:t>
            </w:r>
          </w:p>
        </w:tc>
        <w:tc>
          <w:tcPr>
            <w:tcW w:w="1536" w:type="dxa"/>
            <w:tcBorders>
              <w:top w:val="single" w:sz="4" w:space="0" w:color="000000" w:themeColor="text1"/>
              <w:left w:val="nil"/>
              <w:bottom w:val="single" w:sz="4" w:space="0" w:color="000000" w:themeColor="text1"/>
              <w:right w:val="nil"/>
            </w:tcBorders>
            <w:vAlign w:val="center"/>
            <w:hideMark/>
          </w:tcPr>
          <w:p w14:paraId="47957046"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293,57</w:t>
            </w:r>
          </w:p>
        </w:tc>
      </w:tr>
      <w:tr w:rsidR="006D5FC2" w:rsidRPr="006D5FC2" w14:paraId="74C4C55C" w14:textId="77777777" w:rsidTr="00E706FE">
        <w:trPr>
          <w:jc w:val="center"/>
        </w:trPr>
        <w:tc>
          <w:tcPr>
            <w:tcW w:w="2977" w:type="dxa"/>
            <w:tcBorders>
              <w:top w:val="single" w:sz="4" w:space="0" w:color="000000" w:themeColor="text1"/>
              <w:left w:val="nil"/>
              <w:bottom w:val="single" w:sz="4" w:space="0" w:color="000000" w:themeColor="text1"/>
              <w:right w:val="nil"/>
            </w:tcBorders>
            <w:vAlign w:val="center"/>
            <w:hideMark/>
          </w:tcPr>
          <w:p w14:paraId="010DB8EA" w14:textId="77777777" w:rsidR="006D5FC2" w:rsidRPr="006D5FC2" w:rsidRDefault="006D5FC2" w:rsidP="00E706FE">
            <w:pPr>
              <w:spacing w:after="0" w:line="240" w:lineRule="auto"/>
              <w:ind w:hanging="2"/>
              <w:jc w:val="center"/>
              <w:rPr>
                <w:rFonts w:ascii="Times New Roman" w:eastAsiaTheme="minorEastAsia" w:hAnsi="Times New Roman" w:cs="Times New Roman"/>
                <w:sz w:val="24"/>
                <w:szCs w:val="24"/>
              </w:rPr>
            </w:pPr>
            <w:r w:rsidRPr="006D5FC2">
              <w:rPr>
                <w:rFonts w:ascii="Times New Roman" w:eastAsiaTheme="minorEastAsia" w:hAnsi="Times New Roman" w:cs="Times New Roman"/>
                <w:sz w:val="24"/>
                <w:szCs w:val="24"/>
              </w:rPr>
              <w:t>Skor Tertinggi (</w:t>
            </w:r>
            <w:proofErr w:type="spellStart"/>
            <w:r w:rsidRPr="006D5FC2">
              <w:rPr>
                <w:rFonts w:ascii="Times New Roman" w:eastAsiaTheme="minorEastAsia" w:hAnsi="Times New Roman" w:cs="Times New Roman"/>
                <w:sz w:val="24"/>
                <w:szCs w:val="24"/>
              </w:rPr>
              <w:t>X</w:t>
            </w:r>
            <w:r w:rsidRPr="006D5FC2">
              <w:rPr>
                <w:rFonts w:ascii="Times New Roman" w:eastAsiaTheme="minorEastAsia" w:hAnsi="Times New Roman" w:cs="Times New Roman"/>
                <w:sz w:val="24"/>
                <w:szCs w:val="24"/>
                <w:vertAlign w:val="subscript"/>
              </w:rPr>
              <w:t>max</w:t>
            </w:r>
            <w:proofErr w:type="spellEnd"/>
            <w:r w:rsidRPr="006D5FC2">
              <w:rPr>
                <w:rFonts w:ascii="Times New Roman" w:eastAsiaTheme="minorEastAsia" w:hAnsi="Times New Roman" w:cs="Times New Roman"/>
                <w:sz w:val="24"/>
                <w:szCs w:val="24"/>
                <w:vertAlign w:val="subscript"/>
              </w:rPr>
              <w:t xml:space="preserve"> </w:t>
            </w:r>
            <w:r w:rsidRPr="006D5FC2">
              <w:rPr>
                <w:rFonts w:ascii="Times New Roman" w:eastAsiaTheme="minorEastAsia" w:hAnsi="Times New Roman" w:cs="Times New Roman"/>
                <w:sz w:val="24"/>
                <w:szCs w:val="24"/>
              </w:rPr>
              <w:t>)</w:t>
            </w:r>
          </w:p>
        </w:tc>
        <w:tc>
          <w:tcPr>
            <w:tcW w:w="1281" w:type="dxa"/>
            <w:tcBorders>
              <w:top w:val="single" w:sz="4" w:space="0" w:color="000000" w:themeColor="text1"/>
              <w:left w:val="nil"/>
              <w:bottom w:val="single" w:sz="4" w:space="0" w:color="000000" w:themeColor="text1"/>
              <w:right w:val="nil"/>
            </w:tcBorders>
            <w:vAlign w:val="center"/>
            <w:hideMark/>
          </w:tcPr>
          <w:p w14:paraId="067BA76D"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83,33</w:t>
            </w:r>
          </w:p>
        </w:tc>
        <w:tc>
          <w:tcPr>
            <w:tcW w:w="1202" w:type="dxa"/>
            <w:tcBorders>
              <w:top w:val="single" w:sz="4" w:space="0" w:color="000000" w:themeColor="text1"/>
              <w:left w:val="nil"/>
              <w:bottom w:val="single" w:sz="4" w:space="0" w:color="000000" w:themeColor="text1"/>
              <w:right w:val="nil"/>
            </w:tcBorders>
            <w:vAlign w:val="center"/>
            <w:hideMark/>
          </w:tcPr>
          <w:p w14:paraId="50D2BFD6"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53,33</w:t>
            </w:r>
          </w:p>
        </w:tc>
        <w:tc>
          <w:tcPr>
            <w:tcW w:w="1361" w:type="dxa"/>
            <w:tcBorders>
              <w:top w:val="single" w:sz="4" w:space="0" w:color="000000" w:themeColor="text1"/>
              <w:left w:val="nil"/>
              <w:bottom w:val="single" w:sz="4" w:space="0" w:color="000000" w:themeColor="text1"/>
              <w:right w:val="nil"/>
            </w:tcBorders>
            <w:vAlign w:val="center"/>
            <w:hideMark/>
          </w:tcPr>
          <w:p w14:paraId="401665C4"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90,00</w:t>
            </w:r>
          </w:p>
        </w:tc>
        <w:tc>
          <w:tcPr>
            <w:tcW w:w="1536" w:type="dxa"/>
            <w:tcBorders>
              <w:top w:val="single" w:sz="4" w:space="0" w:color="000000" w:themeColor="text1"/>
              <w:left w:val="nil"/>
              <w:bottom w:val="single" w:sz="4" w:space="0" w:color="000000" w:themeColor="text1"/>
              <w:right w:val="nil"/>
            </w:tcBorders>
            <w:vAlign w:val="center"/>
            <w:hideMark/>
          </w:tcPr>
          <w:p w14:paraId="364AF5CF"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80,00</w:t>
            </w:r>
          </w:p>
        </w:tc>
      </w:tr>
      <w:tr w:rsidR="006D5FC2" w:rsidRPr="006D5FC2" w14:paraId="4AB060D8" w14:textId="77777777" w:rsidTr="00E706FE">
        <w:trPr>
          <w:jc w:val="center"/>
        </w:trPr>
        <w:tc>
          <w:tcPr>
            <w:tcW w:w="2977" w:type="dxa"/>
            <w:tcBorders>
              <w:top w:val="single" w:sz="4" w:space="0" w:color="000000" w:themeColor="text1"/>
              <w:left w:val="nil"/>
              <w:bottom w:val="single" w:sz="4" w:space="0" w:color="000000" w:themeColor="text1"/>
              <w:right w:val="nil"/>
            </w:tcBorders>
            <w:vAlign w:val="center"/>
            <w:hideMark/>
          </w:tcPr>
          <w:p w14:paraId="3BD45F58" w14:textId="77777777" w:rsidR="006D5FC2" w:rsidRPr="006D5FC2" w:rsidRDefault="006D5FC2" w:rsidP="00E706FE">
            <w:pPr>
              <w:spacing w:after="0" w:line="240" w:lineRule="auto"/>
              <w:ind w:hanging="2"/>
              <w:jc w:val="center"/>
              <w:rPr>
                <w:rFonts w:ascii="Times New Roman" w:eastAsiaTheme="minorEastAsia" w:hAnsi="Times New Roman" w:cs="Times New Roman"/>
                <w:sz w:val="24"/>
                <w:szCs w:val="24"/>
              </w:rPr>
            </w:pPr>
            <w:r w:rsidRPr="006D5FC2">
              <w:rPr>
                <w:rFonts w:ascii="Times New Roman" w:eastAsiaTheme="minorEastAsia" w:hAnsi="Times New Roman" w:cs="Times New Roman"/>
                <w:sz w:val="24"/>
                <w:szCs w:val="24"/>
              </w:rPr>
              <w:t>Skor Terendah (</w:t>
            </w:r>
            <w:proofErr w:type="spellStart"/>
            <w:r w:rsidRPr="006D5FC2">
              <w:rPr>
                <w:rFonts w:ascii="Times New Roman" w:eastAsiaTheme="minorEastAsia" w:hAnsi="Times New Roman" w:cs="Times New Roman"/>
                <w:sz w:val="24"/>
                <w:szCs w:val="24"/>
              </w:rPr>
              <w:t>X</w:t>
            </w:r>
            <w:r w:rsidRPr="006D5FC2">
              <w:rPr>
                <w:rFonts w:ascii="Times New Roman" w:eastAsiaTheme="minorEastAsia" w:hAnsi="Times New Roman" w:cs="Times New Roman"/>
                <w:sz w:val="24"/>
                <w:szCs w:val="24"/>
                <w:vertAlign w:val="subscript"/>
              </w:rPr>
              <w:t>min</w:t>
            </w:r>
            <w:proofErr w:type="spellEnd"/>
            <w:r w:rsidRPr="006D5FC2">
              <w:rPr>
                <w:rFonts w:ascii="Times New Roman" w:eastAsiaTheme="minorEastAsia" w:hAnsi="Times New Roman" w:cs="Times New Roman"/>
                <w:sz w:val="24"/>
                <w:szCs w:val="24"/>
                <w:vertAlign w:val="subscript"/>
              </w:rPr>
              <w:t xml:space="preserve"> </w:t>
            </w:r>
            <w:r w:rsidRPr="006D5FC2">
              <w:rPr>
                <w:rFonts w:ascii="Times New Roman" w:eastAsiaTheme="minorEastAsia" w:hAnsi="Times New Roman" w:cs="Times New Roman"/>
                <w:sz w:val="24"/>
                <w:szCs w:val="24"/>
              </w:rPr>
              <w:t>)</w:t>
            </w:r>
          </w:p>
        </w:tc>
        <w:tc>
          <w:tcPr>
            <w:tcW w:w="1281" w:type="dxa"/>
            <w:tcBorders>
              <w:top w:val="single" w:sz="4" w:space="0" w:color="000000" w:themeColor="text1"/>
              <w:left w:val="nil"/>
              <w:bottom w:val="single" w:sz="4" w:space="0" w:color="000000" w:themeColor="text1"/>
              <w:right w:val="nil"/>
            </w:tcBorders>
            <w:vAlign w:val="center"/>
            <w:hideMark/>
          </w:tcPr>
          <w:p w14:paraId="5D5A95CC"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13,33</w:t>
            </w:r>
          </w:p>
        </w:tc>
        <w:tc>
          <w:tcPr>
            <w:tcW w:w="1202" w:type="dxa"/>
            <w:tcBorders>
              <w:top w:val="single" w:sz="4" w:space="0" w:color="000000" w:themeColor="text1"/>
              <w:left w:val="nil"/>
              <w:bottom w:val="single" w:sz="4" w:space="0" w:color="000000" w:themeColor="text1"/>
              <w:right w:val="nil"/>
            </w:tcBorders>
            <w:vAlign w:val="center"/>
            <w:hideMark/>
          </w:tcPr>
          <w:p w14:paraId="7731A359"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23,33</w:t>
            </w:r>
          </w:p>
        </w:tc>
        <w:tc>
          <w:tcPr>
            <w:tcW w:w="1361" w:type="dxa"/>
            <w:tcBorders>
              <w:top w:val="single" w:sz="4" w:space="0" w:color="000000" w:themeColor="text1"/>
              <w:left w:val="nil"/>
              <w:bottom w:val="single" w:sz="4" w:space="0" w:color="000000" w:themeColor="text1"/>
              <w:right w:val="nil"/>
            </w:tcBorders>
            <w:vAlign w:val="center"/>
            <w:hideMark/>
          </w:tcPr>
          <w:p w14:paraId="46549148"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16,67</w:t>
            </w:r>
          </w:p>
        </w:tc>
        <w:tc>
          <w:tcPr>
            <w:tcW w:w="1536" w:type="dxa"/>
            <w:tcBorders>
              <w:top w:val="single" w:sz="4" w:space="0" w:color="000000" w:themeColor="text1"/>
              <w:left w:val="nil"/>
              <w:bottom w:val="single" w:sz="4" w:space="0" w:color="000000" w:themeColor="text1"/>
              <w:right w:val="nil"/>
            </w:tcBorders>
            <w:vAlign w:val="center"/>
            <w:hideMark/>
          </w:tcPr>
          <w:p w14:paraId="35564C0D" w14:textId="77777777" w:rsidR="006D5FC2" w:rsidRPr="006D5FC2" w:rsidRDefault="006D5FC2" w:rsidP="00E706FE">
            <w:pPr>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16,67</w:t>
            </w:r>
          </w:p>
        </w:tc>
      </w:tr>
    </w:tbl>
    <w:p w14:paraId="0C7B8A1F" w14:textId="362CB2F9" w:rsidR="006D5FC2" w:rsidRDefault="006D5FC2" w:rsidP="006D5FC2">
      <w:pPr>
        <w:pStyle w:val="HTMLPreformatted"/>
        <w:spacing w:line="360" w:lineRule="auto"/>
        <w:jc w:val="both"/>
        <w:rPr>
          <w:rFonts w:ascii="Times New Roman" w:hAnsi="Times New Roman" w:cs="Times New Roman"/>
          <w:sz w:val="24"/>
          <w:lang w:val="en"/>
        </w:rPr>
      </w:pPr>
    </w:p>
    <w:p w14:paraId="6BDADA24" w14:textId="4DD0B431" w:rsidR="006D5FC2" w:rsidRDefault="006D5FC2" w:rsidP="006D5FC2">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proofErr w:type="spellStart"/>
      <w:r w:rsidRPr="006D5FC2">
        <w:rPr>
          <w:rFonts w:ascii="Times New Roman" w:hAnsi="Times New Roman" w:cs="Times New Roman"/>
          <w:sz w:val="24"/>
          <w:lang w:val="en"/>
        </w:rPr>
        <w:t>Berdasarkan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Tabel</w:t>
      </w:r>
      <w:proofErr w:type="spellEnd"/>
      <w:r w:rsidRPr="006D5FC2">
        <w:rPr>
          <w:rFonts w:ascii="Times New Roman" w:hAnsi="Times New Roman" w:cs="Times New Roman"/>
          <w:sz w:val="24"/>
          <w:lang w:val="en"/>
        </w:rPr>
        <w:t xml:space="preserve"> </w:t>
      </w:r>
      <w:r w:rsidR="00C97D05">
        <w:rPr>
          <w:rFonts w:ascii="Times New Roman" w:hAnsi="Times New Roman" w:cs="Times New Roman"/>
          <w:sz w:val="24"/>
          <w:lang w:val="en"/>
        </w:rPr>
        <w:t>6</w:t>
      </w:r>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dapat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diketahui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matematika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dengan</w:t>
      </w:r>
      <w:proofErr w:type="spellEnd"/>
      <w:r w:rsidRPr="006D5FC2">
        <w:rPr>
          <w:rFonts w:ascii="Times New Roman" w:hAnsi="Times New Roman" w:cs="Times New Roman"/>
          <w:sz w:val="24"/>
          <w:lang w:val="en"/>
        </w:rPr>
        <w:t xml:space="preserve"> gender undifferentiated </w:t>
      </w:r>
      <w:proofErr w:type="spellStart"/>
      <w:r w:rsidRPr="006D5FC2">
        <w:rPr>
          <w:rFonts w:ascii="Times New Roman" w:hAnsi="Times New Roman" w:cs="Times New Roman"/>
          <w:sz w:val="24"/>
          <w:lang w:val="en"/>
        </w:rPr>
        <w:t>lebih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tinggi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dibandingkan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dengan</w:t>
      </w:r>
      <w:proofErr w:type="spellEnd"/>
      <w:r w:rsidRPr="006D5FC2">
        <w:rPr>
          <w:rFonts w:ascii="Times New Roman" w:hAnsi="Times New Roman" w:cs="Times New Roman"/>
          <w:sz w:val="24"/>
          <w:lang w:val="en"/>
        </w:rPr>
        <w:t xml:space="preserve"> gender </w:t>
      </w:r>
      <w:proofErr w:type="spellStart"/>
      <w:r w:rsidRPr="006D5FC2">
        <w:rPr>
          <w:rFonts w:ascii="Times New Roman" w:hAnsi="Times New Roman" w:cs="Times New Roman"/>
          <w:sz w:val="24"/>
          <w:lang w:val="en"/>
        </w:rPr>
        <w:t>lainnya</w:t>
      </w:r>
      <w:proofErr w:type="spellEnd"/>
      <w:r w:rsidRPr="006D5FC2">
        <w:rPr>
          <w:rFonts w:ascii="Times New Roman" w:hAnsi="Times New Roman" w:cs="Times New Roman"/>
          <w:sz w:val="24"/>
          <w:lang w:val="en"/>
        </w:rPr>
        <w:t xml:space="preserve">. Hal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karena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netral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memiliki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sifat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berhati-hati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serius</w:t>
      </w:r>
      <w:proofErr w:type="spellEnd"/>
      <w:r w:rsidRPr="006D5FC2">
        <w:rPr>
          <w:rFonts w:ascii="Times New Roman" w:hAnsi="Times New Roman" w:cs="Times New Roman"/>
          <w:sz w:val="24"/>
          <w:lang w:val="en"/>
        </w:rPr>
        <w:t xml:space="preserve">, dan </w:t>
      </w:r>
      <w:proofErr w:type="spellStart"/>
      <w:r w:rsidRPr="006D5FC2">
        <w:rPr>
          <w:rFonts w:ascii="Times New Roman" w:hAnsi="Times New Roman" w:cs="Times New Roman"/>
          <w:sz w:val="24"/>
          <w:lang w:val="en"/>
        </w:rPr>
        <w:t>mudah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menyesuaikan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sehingga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lebih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tepat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menyelesaikan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masalah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matematika</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membutuhkan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kehati-hatian</w:t>
      </w:r>
      <w:proofErr w:type="spellEnd"/>
      <w:r w:rsidRPr="006D5FC2">
        <w:rPr>
          <w:rFonts w:ascii="Times New Roman" w:hAnsi="Times New Roman" w:cs="Times New Roman"/>
          <w:sz w:val="24"/>
          <w:lang w:val="en"/>
        </w:rPr>
        <w:t xml:space="preserve"> dan </w:t>
      </w:r>
      <w:proofErr w:type="spellStart"/>
      <w:r w:rsidRPr="006D5FC2">
        <w:rPr>
          <w:rFonts w:ascii="Times New Roman" w:hAnsi="Times New Roman" w:cs="Times New Roman"/>
          <w:sz w:val="24"/>
          <w:lang w:val="en"/>
        </w:rPr>
        <w:t>keseriusan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penelitian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diperoleh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rata-rata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maskulin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lebih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tinggi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dibandingkan</w:t>
      </w:r>
      <w:proofErr w:type="spellEnd"/>
      <w:r w:rsidRPr="006D5FC2">
        <w:rPr>
          <w:rFonts w:ascii="Times New Roman" w:hAnsi="Times New Roman" w:cs="Times New Roman"/>
          <w:sz w:val="24"/>
          <w:lang w:val="en"/>
        </w:rPr>
        <w:t xml:space="preserve"> rata-rata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feminim</w:t>
      </w:r>
      <w:proofErr w:type="spellEnd"/>
      <w:r w:rsidRPr="006D5FC2">
        <w:rPr>
          <w:rFonts w:ascii="Times New Roman" w:hAnsi="Times New Roman" w:cs="Times New Roman"/>
          <w:sz w:val="24"/>
          <w:lang w:val="en"/>
        </w:rPr>
        <w:t xml:space="preserve">. Hal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karena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maskulin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lebih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baik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dalam</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penalaran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dibandingkan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feminin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Nafi’an</w:t>
      </w:r>
      <w:proofErr w:type="spellEnd"/>
      <w:r w:rsidRPr="006D5FC2">
        <w:rPr>
          <w:rFonts w:ascii="Times New Roman" w:hAnsi="Times New Roman" w:cs="Times New Roman"/>
          <w:sz w:val="24"/>
          <w:lang w:val="en"/>
        </w:rPr>
        <w:t xml:space="preserve">, 2011). </w:t>
      </w:r>
      <w:proofErr w:type="spellStart"/>
      <w:r w:rsidRPr="006D5FC2">
        <w:rPr>
          <w:rFonts w:ascii="Times New Roman" w:hAnsi="Times New Roman" w:cs="Times New Roman"/>
          <w:sz w:val="24"/>
          <w:lang w:val="en"/>
        </w:rPr>
        <w:t>Temuan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ini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berbeda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dengan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temuan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Hidayat</w:t>
      </w:r>
      <w:proofErr w:type="spellEnd"/>
      <w:r w:rsidRPr="006D5FC2">
        <w:rPr>
          <w:rFonts w:ascii="Times New Roman" w:hAnsi="Times New Roman" w:cs="Times New Roman"/>
          <w:sz w:val="24"/>
          <w:lang w:val="en"/>
        </w:rPr>
        <w:t xml:space="preserve"> &amp; </w:t>
      </w:r>
      <w:proofErr w:type="spellStart"/>
      <w:r w:rsidRPr="006D5FC2">
        <w:rPr>
          <w:rFonts w:ascii="Times New Roman" w:hAnsi="Times New Roman" w:cs="Times New Roman"/>
          <w:sz w:val="24"/>
          <w:lang w:val="en"/>
        </w:rPr>
        <w:t>Dwiningrum</w:t>
      </w:r>
      <w:proofErr w:type="spellEnd"/>
      <w:r w:rsidRPr="006D5FC2">
        <w:rPr>
          <w:rFonts w:ascii="Times New Roman" w:hAnsi="Times New Roman" w:cs="Times New Roman"/>
          <w:sz w:val="24"/>
          <w:lang w:val="en"/>
        </w:rPr>
        <w:t xml:space="preserve">, 2016)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nilai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prestasi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matematika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feminim</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lebih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tinggi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dari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maskulin</w:t>
      </w:r>
      <w:proofErr w:type="spellEnd"/>
      <w:r w:rsidRPr="006D5FC2">
        <w:rPr>
          <w:rFonts w:ascii="Times New Roman" w:hAnsi="Times New Roman" w:cs="Times New Roman"/>
          <w:sz w:val="24"/>
          <w:lang w:val="en"/>
        </w:rPr>
        <w:t>.</w:t>
      </w:r>
    </w:p>
    <w:p w14:paraId="31F39153" w14:textId="77777777" w:rsidR="006D5FC2" w:rsidRPr="006D5FC2" w:rsidRDefault="006D5FC2" w:rsidP="006D5FC2">
      <w:pPr>
        <w:pStyle w:val="ListParagraph"/>
        <w:numPr>
          <w:ilvl w:val="0"/>
          <w:numId w:val="22"/>
        </w:numPr>
        <w:suppressAutoHyphens/>
        <w:spacing w:after="0" w:line="360" w:lineRule="auto"/>
        <w:jc w:val="both"/>
        <w:textDirection w:val="btLr"/>
        <w:textAlignment w:val="top"/>
        <w:outlineLvl w:val="0"/>
        <w:rPr>
          <w:rFonts w:ascii="Times New Roman" w:eastAsia="Palatino Linotype" w:hAnsi="Times New Roman" w:cs="Times New Roman"/>
          <w:b/>
          <w:bCs/>
          <w:color w:val="1B1B1B"/>
          <w:sz w:val="24"/>
          <w:szCs w:val="24"/>
        </w:rPr>
      </w:pPr>
      <w:r w:rsidRPr="006D5FC2">
        <w:rPr>
          <w:rFonts w:ascii="Times New Roman" w:eastAsia="Palatino Linotype" w:hAnsi="Times New Roman" w:cs="Times New Roman"/>
          <w:b/>
          <w:bCs/>
          <w:color w:val="1B1B1B"/>
          <w:sz w:val="24"/>
          <w:szCs w:val="24"/>
        </w:rPr>
        <w:lastRenderedPageBreak/>
        <w:t xml:space="preserve">Uji Hipotesis Penelitian </w:t>
      </w:r>
    </w:p>
    <w:p w14:paraId="681AD8B8" w14:textId="7042FA29" w:rsidR="006D5FC2" w:rsidRPr="006D5FC2" w:rsidRDefault="006D5FC2" w:rsidP="006D5FC2">
      <w:pPr>
        <w:spacing w:after="0" w:line="360" w:lineRule="auto"/>
        <w:ind w:hanging="2"/>
        <w:jc w:val="both"/>
        <w:rPr>
          <w:rFonts w:ascii="Times New Roman" w:eastAsia="Palatino Linotype" w:hAnsi="Times New Roman" w:cs="Times New Roman"/>
          <w:color w:val="1B1B1B"/>
          <w:sz w:val="24"/>
          <w:szCs w:val="24"/>
        </w:rPr>
      </w:pPr>
      <w:r w:rsidRPr="006D5FC2">
        <w:rPr>
          <w:rFonts w:ascii="Times New Roman" w:eastAsia="Palatino Linotype" w:hAnsi="Times New Roman" w:cs="Times New Roman"/>
          <w:color w:val="1B1B1B"/>
          <w:sz w:val="24"/>
          <w:szCs w:val="24"/>
        </w:rPr>
        <w:tab/>
      </w:r>
      <w:r w:rsidRPr="006D5FC2">
        <w:rPr>
          <w:rFonts w:ascii="Times New Roman" w:eastAsia="Palatino Linotype" w:hAnsi="Times New Roman" w:cs="Times New Roman"/>
          <w:color w:val="1B1B1B"/>
          <w:sz w:val="24"/>
          <w:szCs w:val="24"/>
        </w:rPr>
        <w:tab/>
        <w:t xml:space="preserve">Uji </w:t>
      </w:r>
      <w:proofErr w:type="spellStart"/>
      <w:r w:rsidRPr="006D5FC2">
        <w:rPr>
          <w:rFonts w:ascii="Times New Roman" w:eastAsia="Palatino Linotype" w:hAnsi="Times New Roman" w:cs="Times New Roman"/>
          <w:color w:val="1B1B1B"/>
          <w:sz w:val="24"/>
          <w:szCs w:val="24"/>
        </w:rPr>
        <w:t>normalitas</w:t>
      </w:r>
      <w:proofErr w:type="spellEnd"/>
      <w:r w:rsidRPr="006D5FC2">
        <w:rPr>
          <w:rFonts w:ascii="Times New Roman" w:eastAsia="Palatino Linotype" w:hAnsi="Times New Roman" w:cs="Times New Roman"/>
          <w:color w:val="1B1B1B"/>
          <w:sz w:val="24"/>
          <w:szCs w:val="24"/>
        </w:rPr>
        <w:t xml:space="preserve"> adalah salah satu asumsi regresi berganda, yaitu menguji apakah </w:t>
      </w:r>
      <w:proofErr w:type="spellStart"/>
      <w:r w:rsidRPr="006D5FC2">
        <w:rPr>
          <w:rFonts w:ascii="Times New Roman" w:eastAsia="Palatino Linotype" w:hAnsi="Times New Roman" w:cs="Times New Roman"/>
          <w:color w:val="1B1B1B"/>
          <w:sz w:val="24"/>
          <w:szCs w:val="24"/>
        </w:rPr>
        <w:t>residual</w:t>
      </w:r>
      <w:proofErr w:type="spellEnd"/>
      <w:r w:rsidRPr="006D5FC2">
        <w:rPr>
          <w:rFonts w:ascii="Times New Roman" w:eastAsia="Palatino Linotype" w:hAnsi="Times New Roman" w:cs="Times New Roman"/>
          <w:color w:val="1B1B1B"/>
          <w:sz w:val="24"/>
          <w:szCs w:val="24"/>
        </w:rPr>
        <w:t xml:space="preserve"> memenuhi distribusi normal atau tidak . Hasil pengujian disajikan pada Tabel </w:t>
      </w:r>
      <w:r w:rsidR="00C97D05">
        <w:rPr>
          <w:rFonts w:ascii="Times New Roman" w:eastAsia="Palatino Linotype" w:hAnsi="Times New Roman" w:cs="Times New Roman"/>
          <w:color w:val="1B1B1B"/>
          <w:sz w:val="24"/>
          <w:szCs w:val="24"/>
          <w:lang w:val="en-US"/>
        </w:rPr>
        <w:t>7</w:t>
      </w:r>
      <w:r w:rsidRPr="006D5FC2">
        <w:rPr>
          <w:rFonts w:ascii="Times New Roman" w:eastAsia="Palatino Linotype" w:hAnsi="Times New Roman" w:cs="Times New Roman"/>
          <w:color w:val="1B1B1B"/>
          <w:sz w:val="24"/>
          <w:szCs w:val="24"/>
        </w:rPr>
        <w:t>.</w:t>
      </w:r>
    </w:p>
    <w:p w14:paraId="68F8F431" w14:textId="6D4B662D" w:rsidR="006D5FC2" w:rsidRPr="006D5FC2" w:rsidRDefault="006D5FC2" w:rsidP="006D5FC2">
      <w:pPr>
        <w:spacing w:after="0" w:line="240" w:lineRule="auto"/>
        <w:ind w:hanging="2"/>
        <w:jc w:val="center"/>
        <w:rPr>
          <w:rFonts w:ascii="Times New Roman" w:eastAsia="Palatino Linotype" w:hAnsi="Times New Roman" w:cs="Times New Roman"/>
          <w:b/>
          <w:bCs/>
          <w:color w:val="1B1B1B"/>
          <w:sz w:val="24"/>
          <w:szCs w:val="24"/>
        </w:rPr>
      </w:pPr>
      <w:r w:rsidRPr="006D5FC2">
        <w:rPr>
          <w:rFonts w:ascii="Times New Roman" w:eastAsia="Palatino Linotype" w:hAnsi="Times New Roman" w:cs="Times New Roman"/>
          <w:b/>
          <w:bCs/>
          <w:color w:val="1B1B1B"/>
          <w:sz w:val="24"/>
          <w:szCs w:val="24"/>
        </w:rPr>
        <w:t xml:space="preserve">Tabel </w:t>
      </w:r>
      <w:r w:rsidR="00C97D05">
        <w:rPr>
          <w:rFonts w:ascii="Times New Roman" w:eastAsia="Palatino Linotype" w:hAnsi="Times New Roman" w:cs="Times New Roman"/>
          <w:b/>
          <w:bCs/>
          <w:color w:val="1B1B1B"/>
          <w:sz w:val="24"/>
          <w:szCs w:val="24"/>
          <w:lang w:val="en-US"/>
        </w:rPr>
        <w:t>7</w:t>
      </w:r>
      <w:r w:rsidRPr="006D5FC2">
        <w:rPr>
          <w:rFonts w:ascii="Times New Roman" w:eastAsia="Palatino Linotype" w:hAnsi="Times New Roman" w:cs="Times New Roman"/>
          <w:b/>
          <w:bCs/>
          <w:color w:val="1B1B1B"/>
          <w:sz w:val="24"/>
          <w:szCs w:val="24"/>
        </w:rPr>
        <w:t xml:space="preserve">.  Uji </w:t>
      </w:r>
      <w:proofErr w:type="spellStart"/>
      <w:r w:rsidRPr="006D5FC2">
        <w:rPr>
          <w:rFonts w:ascii="Times New Roman" w:eastAsia="Palatino Linotype" w:hAnsi="Times New Roman" w:cs="Times New Roman"/>
          <w:b/>
          <w:bCs/>
          <w:color w:val="1B1B1B"/>
          <w:sz w:val="24"/>
          <w:szCs w:val="24"/>
        </w:rPr>
        <w:t>Normalitas</w:t>
      </w:r>
      <w:proofErr w:type="spellEnd"/>
      <w:r w:rsidRPr="006D5FC2">
        <w:rPr>
          <w:rFonts w:ascii="Times New Roman" w:eastAsia="Palatino Linotype" w:hAnsi="Times New Roman" w:cs="Times New Roman"/>
          <w:b/>
          <w:bCs/>
          <w:color w:val="1B1B1B"/>
          <w:sz w:val="24"/>
          <w:szCs w:val="24"/>
        </w:rPr>
        <w:t xml:space="preserve"> Data</w:t>
      </w:r>
    </w:p>
    <w:tbl>
      <w:tblPr>
        <w:tblW w:w="5409" w:type="dxa"/>
        <w:jc w:val="center"/>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2189"/>
        <w:gridCol w:w="1636"/>
        <w:gridCol w:w="1584"/>
      </w:tblGrid>
      <w:tr w:rsidR="006D5FC2" w:rsidRPr="006D5FC2" w14:paraId="30A444FE" w14:textId="77777777" w:rsidTr="006D5FC2">
        <w:trPr>
          <w:jc w:val="center"/>
        </w:trPr>
        <w:tc>
          <w:tcPr>
            <w:tcW w:w="2189" w:type="dxa"/>
            <w:vMerge w:val="restart"/>
            <w:tcBorders>
              <w:top w:val="single" w:sz="4" w:space="0" w:color="000000" w:themeColor="text1"/>
              <w:left w:val="nil"/>
              <w:bottom w:val="single" w:sz="4" w:space="0" w:color="000000" w:themeColor="text1"/>
              <w:right w:val="nil"/>
            </w:tcBorders>
            <w:shd w:val="clear" w:color="auto" w:fill="D0CECE" w:themeFill="background2" w:themeFillShade="E6"/>
            <w:vAlign w:val="center"/>
          </w:tcPr>
          <w:p w14:paraId="31BCE47A"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
        </w:tc>
        <w:tc>
          <w:tcPr>
            <w:tcW w:w="3220" w:type="dxa"/>
            <w:gridSpan w:val="2"/>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3695ECA5"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Kolmogrov-Smirnov</w:t>
            </w:r>
            <w:proofErr w:type="spellEnd"/>
          </w:p>
        </w:tc>
      </w:tr>
      <w:tr w:rsidR="006D5FC2" w:rsidRPr="006D5FC2" w14:paraId="5519C3D8" w14:textId="77777777" w:rsidTr="006D5FC2">
        <w:trPr>
          <w:jc w:val="center"/>
        </w:trPr>
        <w:tc>
          <w:tcPr>
            <w:tcW w:w="0" w:type="auto"/>
            <w:vMerge/>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28F78FF4" w14:textId="77777777" w:rsidR="006D5FC2" w:rsidRPr="006D5FC2" w:rsidRDefault="006D5FC2" w:rsidP="00E706FE">
            <w:pPr>
              <w:spacing w:after="0" w:line="240" w:lineRule="auto"/>
              <w:ind w:hanging="2"/>
              <w:rPr>
                <w:rFonts w:ascii="Times New Roman" w:hAnsi="Times New Roman" w:cs="Times New Roman"/>
                <w:i/>
                <w:iCs/>
                <w:sz w:val="24"/>
                <w:szCs w:val="24"/>
              </w:rPr>
            </w:pPr>
          </w:p>
        </w:tc>
        <w:tc>
          <w:tcPr>
            <w:tcW w:w="1636"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3C5A48A6"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Statistic</w:t>
            </w:r>
            <w:proofErr w:type="spellEnd"/>
          </w:p>
        </w:tc>
        <w:tc>
          <w:tcPr>
            <w:tcW w:w="1584"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6EA1ED4E"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r w:rsidRPr="006D5FC2">
              <w:rPr>
                <w:rFonts w:ascii="Times New Roman" w:hAnsi="Times New Roman" w:cs="Times New Roman"/>
                <w:i/>
                <w:iCs/>
                <w:sz w:val="24"/>
                <w:szCs w:val="24"/>
              </w:rPr>
              <w:t>Signifikan</w:t>
            </w:r>
          </w:p>
        </w:tc>
      </w:tr>
      <w:tr w:rsidR="006D5FC2" w:rsidRPr="006D5FC2" w14:paraId="6C44BE85" w14:textId="77777777" w:rsidTr="00E706FE">
        <w:trPr>
          <w:jc w:val="center"/>
        </w:trPr>
        <w:tc>
          <w:tcPr>
            <w:tcW w:w="2189" w:type="dxa"/>
            <w:tcBorders>
              <w:top w:val="single" w:sz="4" w:space="0" w:color="000000" w:themeColor="text1"/>
              <w:left w:val="nil"/>
              <w:bottom w:val="single" w:sz="4" w:space="0" w:color="000000" w:themeColor="text1"/>
              <w:right w:val="nil"/>
            </w:tcBorders>
            <w:vAlign w:val="center"/>
            <w:hideMark/>
          </w:tcPr>
          <w:p w14:paraId="587B0EB5"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Y</w:t>
            </w:r>
          </w:p>
        </w:tc>
        <w:tc>
          <w:tcPr>
            <w:tcW w:w="1636" w:type="dxa"/>
            <w:tcBorders>
              <w:top w:val="single" w:sz="4" w:space="0" w:color="000000" w:themeColor="text1"/>
              <w:left w:val="nil"/>
              <w:bottom w:val="single" w:sz="4" w:space="0" w:color="000000" w:themeColor="text1"/>
              <w:right w:val="nil"/>
            </w:tcBorders>
            <w:vAlign w:val="center"/>
            <w:hideMark/>
          </w:tcPr>
          <w:p w14:paraId="03F01C69"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0,127</w:t>
            </w:r>
          </w:p>
        </w:tc>
        <w:tc>
          <w:tcPr>
            <w:tcW w:w="1584" w:type="dxa"/>
            <w:tcBorders>
              <w:top w:val="single" w:sz="4" w:space="0" w:color="000000" w:themeColor="text1"/>
              <w:left w:val="nil"/>
              <w:bottom w:val="single" w:sz="4" w:space="0" w:color="000000" w:themeColor="text1"/>
              <w:right w:val="nil"/>
            </w:tcBorders>
            <w:vAlign w:val="center"/>
            <w:hideMark/>
          </w:tcPr>
          <w:p w14:paraId="2D7E95C7"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0,000</w:t>
            </w:r>
          </w:p>
        </w:tc>
      </w:tr>
      <w:tr w:rsidR="006D5FC2" w:rsidRPr="006D5FC2" w14:paraId="7A0AD264" w14:textId="77777777" w:rsidTr="00E706FE">
        <w:trPr>
          <w:jc w:val="center"/>
        </w:trPr>
        <w:tc>
          <w:tcPr>
            <w:tcW w:w="2189" w:type="dxa"/>
            <w:tcBorders>
              <w:top w:val="single" w:sz="4" w:space="0" w:color="000000" w:themeColor="text1"/>
              <w:left w:val="nil"/>
              <w:bottom w:val="single" w:sz="4" w:space="0" w:color="000000" w:themeColor="text1"/>
              <w:right w:val="nil"/>
            </w:tcBorders>
            <w:vAlign w:val="center"/>
            <w:hideMark/>
          </w:tcPr>
          <w:p w14:paraId="244DDC3E"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proofErr w:type="spellStart"/>
            <w:r w:rsidRPr="006D5FC2">
              <w:rPr>
                <w:rFonts w:ascii="Times New Roman" w:hAnsi="Times New Roman" w:cs="Times New Roman"/>
                <w:sz w:val="24"/>
                <w:szCs w:val="24"/>
              </w:rPr>
              <w:t>Unstandardized</w:t>
            </w:r>
            <w:proofErr w:type="spellEnd"/>
            <w:r w:rsidRPr="006D5FC2">
              <w:rPr>
                <w:rFonts w:ascii="Times New Roman" w:hAnsi="Times New Roman" w:cs="Times New Roman"/>
                <w:sz w:val="24"/>
                <w:szCs w:val="24"/>
              </w:rPr>
              <w:t xml:space="preserve"> </w:t>
            </w:r>
            <w:proofErr w:type="spellStart"/>
            <w:r w:rsidRPr="006D5FC2">
              <w:rPr>
                <w:rFonts w:ascii="Times New Roman" w:hAnsi="Times New Roman" w:cs="Times New Roman"/>
                <w:sz w:val="24"/>
                <w:szCs w:val="24"/>
              </w:rPr>
              <w:t>Residual</w:t>
            </w:r>
            <w:proofErr w:type="spellEnd"/>
          </w:p>
        </w:tc>
        <w:tc>
          <w:tcPr>
            <w:tcW w:w="1636" w:type="dxa"/>
            <w:tcBorders>
              <w:top w:val="single" w:sz="4" w:space="0" w:color="000000" w:themeColor="text1"/>
              <w:left w:val="nil"/>
              <w:bottom w:val="single" w:sz="4" w:space="0" w:color="000000" w:themeColor="text1"/>
              <w:right w:val="nil"/>
            </w:tcBorders>
            <w:vAlign w:val="center"/>
            <w:hideMark/>
          </w:tcPr>
          <w:p w14:paraId="5A070DF7"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0,102</w:t>
            </w:r>
          </w:p>
        </w:tc>
        <w:tc>
          <w:tcPr>
            <w:tcW w:w="1584" w:type="dxa"/>
            <w:tcBorders>
              <w:top w:val="single" w:sz="4" w:space="0" w:color="000000" w:themeColor="text1"/>
              <w:left w:val="nil"/>
              <w:bottom w:val="single" w:sz="4" w:space="0" w:color="000000" w:themeColor="text1"/>
              <w:right w:val="nil"/>
            </w:tcBorders>
            <w:vAlign w:val="center"/>
            <w:hideMark/>
          </w:tcPr>
          <w:p w14:paraId="5BAF9598"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0,009</w:t>
            </w:r>
          </w:p>
        </w:tc>
      </w:tr>
    </w:tbl>
    <w:p w14:paraId="5E8F13B3" w14:textId="5C655DAA" w:rsidR="006D5FC2" w:rsidRDefault="006D5FC2" w:rsidP="006D5FC2">
      <w:pPr>
        <w:pStyle w:val="HTMLPreformatted"/>
        <w:spacing w:line="360" w:lineRule="auto"/>
        <w:jc w:val="both"/>
        <w:rPr>
          <w:rFonts w:ascii="Times New Roman" w:hAnsi="Times New Roman" w:cs="Times New Roman"/>
          <w:sz w:val="24"/>
          <w:lang w:val="en"/>
        </w:rPr>
      </w:pPr>
    </w:p>
    <w:p w14:paraId="66E60228" w14:textId="5FBA2AA2" w:rsidR="006D5FC2" w:rsidRPr="006D5FC2" w:rsidRDefault="006D5FC2" w:rsidP="006D5FC2">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proofErr w:type="spellStart"/>
      <w:r w:rsidRPr="006D5FC2">
        <w:rPr>
          <w:rFonts w:ascii="Times New Roman" w:hAnsi="Times New Roman" w:cs="Times New Roman"/>
          <w:sz w:val="24"/>
          <w:lang w:val="en"/>
        </w:rPr>
        <w:t>Berdasarkan</w:t>
      </w:r>
      <w:proofErr w:type="spellEnd"/>
      <w:r w:rsidRPr="006D5FC2">
        <w:rPr>
          <w:rFonts w:ascii="Times New Roman" w:hAnsi="Times New Roman" w:cs="Times New Roman"/>
          <w:sz w:val="24"/>
          <w:lang w:val="en"/>
        </w:rPr>
        <w:t xml:space="preserve"> uji </w:t>
      </w:r>
      <w:proofErr w:type="spellStart"/>
      <w:r w:rsidRPr="006D5FC2">
        <w:rPr>
          <w:rFonts w:ascii="Times New Roman" w:hAnsi="Times New Roman" w:cs="Times New Roman"/>
          <w:sz w:val="24"/>
          <w:lang w:val="en"/>
        </w:rPr>
        <w:t>normalitas</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dengan</w:t>
      </w:r>
      <w:proofErr w:type="spellEnd"/>
      <w:r w:rsidRPr="006D5FC2">
        <w:rPr>
          <w:rFonts w:ascii="Times New Roman" w:hAnsi="Times New Roman" w:cs="Times New Roman"/>
          <w:sz w:val="24"/>
          <w:lang w:val="en"/>
        </w:rPr>
        <w:t xml:space="preserve"> uji Kolmogorov-</w:t>
      </w:r>
      <w:proofErr w:type="spellStart"/>
      <w:r w:rsidRPr="006D5FC2">
        <w:rPr>
          <w:rFonts w:ascii="Times New Roman" w:hAnsi="Times New Roman" w:cs="Times New Roman"/>
          <w:sz w:val="24"/>
          <w:lang w:val="en"/>
        </w:rPr>
        <w:t>smirnov</w:t>
      </w:r>
      <w:proofErr w:type="spellEnd"/>
      <w:r w:rsidRPr="006D5FC2">
        <w:rPr>
          <w:rFonts w:ascii="Times New Roman" w:hAnsi="Times New Roman" w:cs="Times New Roman"/>
          <w:sz w:val="24"/>
          <w:lang w:val="en"/>
        </w:rPr>
        <w:t xml:space="preserve"> pada </w:t>
      </w:r>
      <w:proofErr w:type="spellStart"/>
      <w:r w:rsidRPr="006D5FC2">
        <w:rPr>
          <w:rFonts w:ascii="Times New Roman" w:hAnsi="Times New Roman" w:cs="Times New Roman"/>
          <w:sz w:val="24"/>
          <w:lang w:val="en"/>
        </w:rPr>
        <w:t>tabel</w:t>
      </w:r>
      <w:proofErr w:type="spellEnd"/>
      <w:r w:rsidRPr="006D5FC2">
        <w:rPr>
          <w:rFonts w:ascii="Times New Roman" w:hAnsi="Times New Roman" w:cs="Times New Roman"/>
          <w:sz w:val="24"/>
          <w:lang w:val="en"/>
        </w:rPr>
        <w:t xml:space="preserve"> </w:t>
      </w:r>
      <w:r w:rsidR="00C97D05">
        <w:rPr>
          <w:rFonts w:ascii="Times New Roman" w:hAnsi="Times New Roman" w:cs="Times New Roman"/>
          <w:sz w:val="24"/>
          <w:lang w:val="en"/>
        </w:rPr>
        <w:t>7</w:t>
      </w:r>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untuk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variabel</w:t>
      </w:r>
      <w:proofErr w:type="spellEnd"/>
      <w:r w:rsidRPr="006D5FC2">
        <w:rPr>
          <w:rFonts w:ascii="Times New Roman" w:hAnsi="Times New Roman" w:cs="Times New Roman"/>
          <w:sz w:val="24"/>
          <w:lang w:val="en"/>
        </w:rPr>
        <w:t xml:space="preserve"> X1 </w:t>
      </w:r>
      <w:proofErr w:type="spellStart"/>
      <w:r w:rsidRPr="006D5FC2">
        <w:rPr>
          <w:rFonts w:ascii="Times New Roman" w:hAnsi="Times New Roman" w:cs="Times New Roman"/>
          <w:sz w:val="24"/>
          <w:lang w:val="en"/>
        </w:rPr>
        <w:t>yaitu</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karakteristik</w:t>
      </w:r>
      <w:proofErr w:type="spellEnd"/>
      <w:r w:rsidRPr="006D5FC2">
        <w:rPr>
          <w:rFonts w:ascii="Times New Roman" w:hAnsi="Times New Roman" w:cs="Times New Roman"/>
          <w:sz w:val="24"/>
          <w:lang w:val="en"/>
        </w:rPr>
        <w:t xml:space="preserve"> gender, X2 </w:t>
      </w:r>
      <w:proofErr w:type="spellStart"/>
      <w:r w:rsidRPr="006D5FC2">
        <w:rPr>
          <w:rFonts w:ascii="Times New Roman" w:hAnsi="Times New Roman" w:cs="Times New Roman"/>
          <w:sz w:val="24"/>
          <w:lang w:val="en"/>
        </w:rPr>
        <w:t>yaitu</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kebiasaan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berpikir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matematis</w:t>
      </w:r>
      <w:proofErr w:type="spellEnd"/>
      <w:r w:rsidRPr="006D5FC2">
        <w:rPr>
          <w:rFonts w:ascii="Times New Roman" w:hAnsi="Times New Roman" w:cs="Times New Roman"/>
          <w:sz w:val="24"/>
          <w:lang w:val="en"/>
        </w:rPr>
        <w:t xml:space="preserve">, dan Y </w:t>
      </w:r>
      <w:proofErr w:type="spellStart"/>
      <w:r w:rsidRPr="006D5FC2">
        <w:rPr>
          <w:rFonts w:ascii="Times New Roman" w:hAnsi="Times New Roman" w:cs="Times New Roman"/>
          <w:sz w:val="24"/>
          <w:lang w:val="en"/>
        </w:rPr>
        <w:t>yaitu</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matematika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siswa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diperoleh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nilai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signifikansi</w:t>
      </w:r>
      <w:proofErr w:type="spellEnd"/>
      <w:r w:rsidRPr="006D5FC2">
        <w:rPr>
          <w:rFonts w:ascii="Times New Roman" w:hAnsi="Times New Roman" w:cs="Times New Roman"/>
          <w:sz w:val="24"/>
          <w:lang w:val="en"/>
        </w:rPr>
        <w:t xml:space="preserve"> 0,009 &lt; 0,05; </w:t>
      </w:r>
      <w:proofErr w:type="spellStart"/>
      <w:r w:rsidRPr="006D5FC2">
        <w:rPr>
          <w:rFonts w:ascii="Times New Roman" w:hAnsi="Times New Roman" w:cs="Times New Roman"/>
          <w:sz w:val="24"/>
          <w:lang w:val="en"/>
        </w:rPr>
        <w:t>maka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dapat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disimpulkan</w:t>
      </w:r>
      <w:proofErr w:type="spellEnd"/>
      <w:r w:rsidRPr="006D5FC2">
        <w:rPr>
          <w:rFonts w:ascii="Times New Roman" w:hAnsi="Times New Roman" w:cs="Times New Roman"/>
          <w:sz w:val="24"/>
          <w:lang w:val="en"/>
        </w:rPr>
        <w:t xml:space="preserve"> error/residual model </w:t>
      </w:r>
      <w:proofErr w:type="spellStart"/>
      <w:r w:rsidRPr="006D5FC2">
        <w:rPr>
          <w:rFonts w:ascii="Times New Roman" w:hAnsi="Times New Roman" w:cs="Times New Roman"/>
          <w:sz w:val="24"/>
          <w:lang w:val="en"/>
        </w:rPr>
        <w:t>regresi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tidak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berdistribusi</w:t>
      </w:r>
      <w:proofErr w:type="spellEnd"/>
      <w:r w:rsidRPr="006D5FC2">
        <w:rPr>
          <w:rFonts w:ascii="Times New Roman" w:hAnsi="Times New Roman" w:cs="Times New Roman"/>
          <w:sz w:val="24"/>
          <w:lang w:val="en"/>
        </w:rPr>
        <w:t xml:space="preserve"> normal. </w:t>
      </w:r>
    </w:p>
    <w:p w14:paraId="37C719D3" w14:textId="14371F53" w:rsidR="006D5FC2" w:rsidRDefault="006D5FC2" w:rsidP="006D5FC2">
      <w:pPr>
        <w:pStyle w:val="HTMLPreformatted"/>
        <w:spacing w:line="360" w:lineRule="auto"/>
        <w:jc w:val="both"/>
        <w:rPr>
          <w:rFonts w:ascii="Times New Roman" w:hAnsi="Times New Roman" w:cs="Times New Roman"/>
          <w:sz w:val="24"/>
          <w:lang w:val="en"/>
        </w:rPr>
      </w:pPr>
      <w:r w:rsidRPr="006D5FC2">
        <w:rPr>
          <w:rFonts w:ascii="Times New Roman" w:hAnsi="Times New Roman" w:cs="Times New Roman"/>
          <w:sz w:val="24"/>
          <w:lang w:val="en"/>
        </w:rPr>
        <w:t xml:space="preserve">Karena residual </w:t>
      </w:r>
      <w:proofErr w:type="spellStart"/>
      <w:r w:rsidRPr="006D5FC2">
        <w:rPr>
          <w:rFonts w:ascii="Times New Roman" w:hAnsi="Times New Roman" w:cs="Times New Roman"/>
          <w:sz w:val="24"/>
          <w:lang w:val="en"/>
        </w:rPr>
        <w:t>tidak</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berdistribusi</w:t>
      </w:r>
      <w:proofErr w:type="spellEnd"/>
      <w:r w:rsidRPr="006D5FC2">
        <w:rPr>
          <w:rFonts w:ascii="Times New Roman" w:hAnsi="Times New Roman" w:cs="Times New Roman"/>
          <w:sz w:val="24"/>
          <w:lang w:val="en"/>
        </w:rPr>
        <w:t xml:space="preserve"> normal. </w:t>
      </w:r>
      <w:proofErr w:type="spellStart"/>
      <w:r w:rsidRPr="006D5FC2">
        <w:rPr>
          <w:rFonts w:ascii="Times New Roman" w:hAnsi="Times New Roman" w:cs="Times New Roman"/>
          <w:sz w:val="24"/>
          <w:lang w:val="en"/>
        </w:rPr>
        <w:t>Pengujian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hipotesis</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selanjutnya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menggunakan</w:t>
      </w:r>
      <w:proofErr w:type="spellEnd"/>
      <w:r w:rsidRPr="006D5FC2">
        <w:rPr>
          <w:rFonts w:ascii="Times New Roman" w:hAnsi="Times New Roman" w:cs="Times New Roman"/>
          <w:sz w:val="24"/>
          <w:lang w:val="en"/>
        </w:rPr>
        <w:t xml:space="preserve"> Generalized Linear Models (GLM). Hasil </w:t>
      </w:r>
      <w:proofErr w:type="spellStart"/>
      <w:r w:rsidRPr="006D5FC2">
        <w:rPr>
          <w:rFonts w:ascii="Times New Roman" w:hAnsi="Times New Roman" w:cs="Times New Roman"/>
          <w:sz w:val="24"/>
          <w:lang w:val="en"/>
        </w:rPr>
        <w:t>pengujian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menggunakan</w:t>
      </w:r>
      <w:proofErr w:type="spellEnd"/>
      <w:r w:rsidRPr="006D5FC2">
        <w:rPr>
          <w:rFonts w:ascii="Times New Roman" w:hAnsi="Times New Roman" w:cs="Times New Roman"/>
          <w:sz w:val="24"/>
          <w:lang w:val="en"/>
        </w:rPr>
        <w:t xml:space="preserve"> Generalized Linear Models </w:t>
      </w:r>
      <w:proofErr w:type="spellStart"/>
      <w:r w:rsidRPr="006D5FC2">
        <w:rPr>
          <w:rFonts w:ascii="Times New Roman" w:hAnsi="Times New Roman" w:cs="Times New Roman"/>
          <w:sz w:val="24"/>
          <w:lang w:val="en"/>
        </w:rPr>
        <w:t>disajikan</w:t>
      </w:r>
      <w:proofErr w:type="spellEnd"/>
      <w:r w:rsidRPr="006D5FC2">
        <w:rPr>
          <w:rFonts w:ascii="Times New Roman" w:hAnsi="Times New Roman" w:cs="Times New Roman"/>
          <w:sz w:val="24"/>
          <w:lang w:val="en"/>
        </w:rPr>
        <w:t xml:space="preserve"> pada </w:t>
      </w:r>
      <w:proofErr w:type="spellStart"/>
      <w:r w:rsidRPr="006D5FC2">
        <w:rPr>
          <w:rFonts w:ascii="Times New Roman" w:hAnsi="Times New Roman" w:cs="Times New Roman"/>
          <w:sz w:val="24"/>
          <w:lang w:val="en"/>
        </w:rPr>
        <w:t>Tabel</w:t>
      </w:r>
      <w:proofErr w:type="spellEnd"/>
      <w:r w:rsidR="00C97D05">
        <w:rPr>
          <w:rFonts w:ascii="Times New Roman" w:hAnsi="Times New Roman" w:cs="Times New Roman"/>
          <w:sz w:val="24"/>
          <w:lang w:val="en"/>
        </w:rPr>
        <w:t xml:space="preserve"> 8</w:t>
      </w:r>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berikut</w:t>
      </w:r>
      <w:proofErr w:type="spellEnd"/>
      <w:r w:rsidRPr="006D5FC2">
        <w:rPr>
          <w:rFonts w:ascii="Times New Roman" w:hAnsi="Times New Roman" w:cs="Times New Roman"/>
          <w:sz w:val="24"/>
          <w:lang w:val="en"/>
        </w:rPr>
        <w:t>.</w:t>
      </w:r>
    </w:p>
    <w:p w14:paraId="6AF32BB1" w14:textId="77777777" w:rsidR="006D5FC2" w:rsidRPr="00B85B9A" w:rsidRDefault="006D5FC2" w:rsidP="006D5FC2">
      <w:pPr>
        <w:spacing w:after="0" w:line="240" w:lineRule="auto"/>
        <w:ind w:firstLine="720"/>
        <w:jc w:val="both"/>
        <w:rPr>
          <w:rFonts w:ascii="Palatino Linotype" w:eastAsia="Palatino Linotype" w:hAnsi="Palatino Linotype" w:cs="Palatino Linotype"/>
          <w:color w:val="1B1B1B"/>
          <w:sz w:val="24"/>
          <w:szCs w:val="24"/>
        </w:rPr>
      </w:pPr>
    </w:p>
    <w:p w14:paraId="0DE00955" w14:textId="65F3340F" w:rsidR="006D5FC2" w:rsidRPr="006D5FC2" w:rsidRDefault="006D5FC2" w:rsidP="006D5FC2">
      <w:pPr>
        <w:spacing w:after="0" w:line="240" w:lineRule="auto"/>
        <w:ind w:hanging="2"/>
        <w:jc w:val="center"/>
        <w:rPr>
          <w:rFonts w:ascii="Times New Roman" w:eastAsia="Palatino Linotype" w:hAnsi="Times New Roman" w:cs="Times New Roman"/>
          <w:b/>
          <w:bCs/>
          <w:color w:val="1B1B1B"/>
          <w:sz w:val="24"/>
          <w:szCs w:val="24"/>
        </w:rPr>
      </w:pPr>
      <w:r w:rsidRPr="006D5FC2">
        <w:rPr>
          <w:rFonts w:ascii="Times New Roman" w:eastAsia="Palatino Linotype" w:hAnsi="Times New Roman" w:cs="Times New Roman"/>
          <w:b/>
          <w:bCs/>
          <w:color w:val="1B1B1B"/>
          <w:sz w:val="24"/>
          <w:szCs w:val="24"/>
        </w:rPr>
        <w:t xml:space="preserve">Tabel </w:t>
      </w:r>
      <w:r w:rsidR="00C97D05">
        <w:rPr>
          <w:rFonts w:ascii="Times New Roman" w:eastAsia="Palatino Linotype" w:hAnsi="Times New Roman" w:cs="Times New Roman"/>
          <w:b/>
          <w:bCs/>
          <w:color w:val="1B1B1B"/>
          <w:sz w:val="24"/>
          <w:szCs w:val="24"/>
          <w:lang w:val="en-US"/>
        </w:rPr>
        <w:t>8</w:t>
      </w:r>
      <w:r w:rsidRPr="006D5FC2">
        <w:rPr>
          <w:rFonts w:ascii="Times New Roman" w:eastAsia="Palatino Linotype" w:hAnsi="Times New Roman" w:cs="Times New Roman"/>
          <w:b/>
          <w:bCs/>
          <w:color w:val="1B1B1B"/>
          <w:sz w:val="24"/>
          <w:szCs w:val="24"/>
        </w:rPr>
        <w:t>. Hasil Pengujian Hipotesis Secara Simultan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43"/>
        <w:gridCol w:w="2416"/>
        <w:gridCol w:w="1553"/>
      </w:tblGrid>
      <w:tr w:rsidR="006D5FC2" w:rsidRPr="006D5FC2" w14:paraId="7319D179" w14:textId="77777777" w:rsidTr="006D5FC2">
        <w:trPr>
          <w:jc w:val="center"/>
        </w:trPr>
        <w:tc>
          <w:tcPr>
            <w:tcW w:w="2943" w:type="dxa"/>
            <w:tcBorders>
              <w:top w:val="single" w:sz="4" w:space="0" w:color="auto"/>
              <w:left w:val="nil"/>
              <w:bottom w:val="single" w:sz="4" w:space="0" w:color="auto"/>
              <w:right w:val="nil"/>
            </w:tcBorders>
            <w:shd w:val="clear" w:color="auto" w:fill="D0CECE" w:themeFill="background2" w:themeFillShade="E6"/>
            <w:vAlign w:val="center"/>
            <w:hideMark/>
          </w:tcPr>
          <w:p w14:paraId="66D2C83C" w14:textId="77777777" w:rsidR="006D5FC2" w:rsidRPr="006D5FC2" w:rsidRDefault="006D5FC2" w:rsidP="006D5FC2">
            <w:pPr>
              <w:pStyle w:val="ListParagraph"/>
              <w:spacing w:before="240"/>
              <w:ind w:left="0" w:hanging="2"/>
              <w:jc w:val="center"/>
              <w:rPr>
                <w:rFonts w:ascii="Times New Roman" w:eastAsia="Times New Roman" w:hAnsi="Times New Roman" w:cs="Times New Roman"/>
                <w:i/>
                <w:iCs/>
                <w:sz w:val="24"/>
              </w:rPr>
            </w:pPr>
            <w:proofErr w:type="spellStart"/>
            <w:r w:rsidRPr="006D5FC2">
              <w:rPr>
                <w:rFonts w:ascii="Times New Roman" w:eastAsia="Times New Roman" w:hAnsi="Times New Roman" w:cs="Times New Roman"/>
                <w:i/>
                <w:iCs/>
                <w:sz w:val="24"/>
              </w:rPr>
              <w:t>Likelihood</w:t>
            </w:r>
            <w:proofErr w:type="spellEnd"/>
            <w:r w:rsidRPr="006D5FC2">
              <w:rPr>
                <w:rFonts w:ascii="Times New Roman" w:eastAsia="Times New Roman" w:hAnsi="Times New Roman" w:cs="Times New Roman"/>
                <w:i/>
                <w:iCs/>
                <w:sz w:val="24"/>
              </w:rPr>
              <w:t xml:space="preserve"> </w:t>
            </w:r>
            <w:proofErr w:type="spellStart"/>
            <w:r w:rsidRPr="006D5FC2">
              <w:rPr>
                <w:rFonts w:ascii="Times New Roman" w:eastAsia="Times New Roman" w:hAnsi="Times New Roman" w:cs="Times New Roman"/>
                <w:i/>
                <w:iCs/>
                <w:sz w:val="24"/>
              </w:rPr>
              <w:t>Ratio</w:t>
            </w:r>
            <w:proofErr w:type="spellEnd"/>
            <w:r w:rsidRPr="006D5FC2">
              <w:rPr>
                <w:rFonts w:ascii="Times New Roman" w:eastAsia="Times New Roman" w:hAnsi="Times New Roman" w:cs="Times New Roman"/>
                <w:i/>
                <w:iCs/>
                <w:sz w:val="24"/>
              </w:rPr>
              <w:t xml:space="preserve"> </w:t>
            </w:r>
            <w:proofErr w:type="spellStart"/>
            <w:r w:rsidRPr="006D5FC2">
              <w:rPr>
                <w:rFonts w:ascii="Times New Roman" w:eastAsia="Times New Roman" w:hAnsi="Times New Roman" w:cs="Times New Roman"/>
                <w:i/>
                <w:iCs/>
                <w:sz w:val="24"/>
              </w:rPr>
              <w:t>Test</w:t>
            </w:r>
            <w:proofErr w:type="spellEnd"/>
          </w:p>
        </w:tc>
        <w:tc>
          <w:tcPr>
            <w:tcW w:w="2416" w:type="dxa"/>
            <w:tcBorders>
              <w:top w:val="single" w:sz="4" w:space="0" w:color="auto"/>
              <w:left w:val="nil"/>
              <w:bottom w:val="single" w:sz="4" w:space="0" w:color="auto"/>
              <w:right w:val="nil"/>
            </w:tcBorders>
            <w:shd w:val="clear" w:color="auto" w:fill="D0CECE" w:themeFill="background2" w:themeFillShade="E6"/>
            <w:vAlign w:val="center"/>
            <w:hideMark/>
          </w:tcPr>
          <w:p w14:paraId="3F589524" w14:textId="77777777" w:rsidR="006D5FC2" w:rsidRPr="006D5FC2" w:rsidRDefault="006D5FC2" w:rsidP="006D5FC2">
            <w:pPr>
              <w:pStyle w:val="ListParagraph"/>
              <w:spacing w:before="240"/>
              <w:ind w:left="0" w:hanging="2"/>
              <w:jc w:val="center"/>
              <w:rPr>
                <w:rFonts w:ascii="Times New Roman" w:eastAsia="Times New Roman" w:hAnsi="Times New Roman" w:cs="Times New Roman"/>
                <w:i/>
                <w:iCs/>
                <w:sz w:val="24"/>
              </w:rPr>
            </w:pPr>
            <w:proofErr w:type="spellStart"/>
            <w:r w:rsidRPr="006D5FC2">
              <w:rPr>
                <w:rFonts w:ascii="Times New Roman" w:eastAsia="Times New Roman" w:hAnsi="Times New Roman" w:cs="Times New Roman"/>
                <w:i/>
                <w:iCs/>
                <w:sz w:val="24"/>
              </w:rPr>
              <w:t>Df</w:t>
            </w:r>
            <w:proofErr w:type="spellEnd"/>
          </w:p>
        </w:tc>
        <w:tc>
          <w:tcPr>
            <w:tcW w:w="1553" w:type="dxa"/>
            <w:tcBorders>
              <w:top w:val="single" w:sz="4" w:space="0" w:color="auto"/>
              <w:left w:val="nil"/>
              <w:bottom w:val="single" w:sz="4" w:space="0" w:color="auto"/>
              <w:right w:val="nil"/>
            </w:tcBorders>
            <w:shd w:val="clear" w:color="auto" w:fill="D0CECE" w:themeFill="background2" w:themeFillShade="E6"/>
            <w:vAlign w:val="center"/>
            <w:hideMark/>
          </w:tcPr>
          <w:p w14:paraId="445E5CC5" w14:textId="77777777" w:rsidR="006D5FC2" w:rsidRPr="006D5FC2" w:rsidRDefault="006D5FC2" w:rsidP="006D5FC2">
            <w:pPr>
              <w:pStyle w:val="ListParagraph"/>
              <w:spacing w:before="240"/>
              <w:ind w:left="0" w:hanging="2"/>
              <w:jc w:val="center"/>
              <w:rPr>
                <w:rFonts w:ascii="Times New Roman" w:eastAsia="Times New Roman" w:hAnsi="Times New Roman" w:cs="Times New Roman"/>
                <w:i/>
                <w:iCs/>
                <w:sz w:val="24"/>
              </w:rPr>
            </w:pPr>
            <w:proofErr w:type="spellStart"/>
            <w:r w:rsidRPr="006D5FC2">
              <w:rPr>
                <w:rFonts w:ascii="Times New Roman" w:eastAsia="Times New Roman" w:hAnsi="Times New Roman" w:cs="Times New Roman"/>
                <w:i/>
                <w:iCs/>
                <w:sz w:val="24"/>
              </w:rPr>
              <w:t>Sig</w:t>
            </w:r>
            <w:proofErr w:type="spellEnd"/>
            <w:r w:rsidRPr="006D5FC2">
              <w:rPr>
                <w:rFonts w:ascii="Times New Roman" w:eastAsia="Times New Roman" w:hAnsi="Times New Roman" w:cs="Times New Roman"/>
                <w:i/>
                <w:iCs/>
                <w:sz w:val="24"/>
              </w:rPr>
              <w:t>.</w:t>
            </w:r>
          </w:p>
        </w:tc>
      </w:tr>
      <w:tr w:rsidR="006D5FC2" w:rsidRPr="006D5FC2" w14:paraId="6164C588" w14:textId="77777777" w:rsidTr="00E706FE">
        <w:trPr>
          <w:jc w:val="center"/>
        </w:trPr>
        <w:tc>
          <w:tcPr>
            <w:tcW w:w="2943" w:type="dxa"/>
            <w:tcBorders>
              <w:top w:val="single" w:sz="4" w:space="0" w:color="auto"/>
              <w:left w:val="nil"/>
              <w:bottom w:val="single" w:sz="4" w:space="0" w:color="auto"/>
              <w:right w:val="nil"/>
            </w:tcBorders>
            <w:hideMark/>
          </w:tcPr>
          <w:p w14:paraId="4085FBFA" w14:textId="77777777" w:rsidR="006D5FC2" w:rsidRPr="006D5FC2" w:rsidRDefault="006D5FC2" w:rsidP="00E706FE">
            <w:pPr>
              <w:pStyle w:val="ListParagraph"/>
              <w:ind w:left="0" w:hanging="2"/>
              <w:jc w:val="center"/>
              <w:rPr>
                <w:rFonts w:ascii="Times New Roman" w:eastAsia="Times New Roman" w:hAnsi="Times New Roman" w:cs="Times New Roman"/>
                <w:sz w:val="24"/>
              </w:rPr>
            </w:pPr>
            <w:r w:rsidRPr="006D5FC2">
              <w:rPr>
                <w:rFonts w:ascii="Times New Roman" w:eastAsia="Times New Roman" w:hAnsi="Times New Roman" w:cs="Times New Roman"/>
                <w:sz w:val="24"/>
              </w:rPr>
              <w:t>9,448</w:t>
            </w:r>
          </w:p>
        </w:tc>
        <w:tc>
          <w:tcPr>
            <w:tcW w:w="2416" w:type="dxa"/>
            <w:tcBorders>
              <w:top w:val="single" w:sz="4" w:space="0" w:color="auto"/>
              <w:left w:val="nil"/>
              <w:bottom w:val="single" w:sz="4" w:space="0" w:color="auto"/>
              <w:right w:val="nil"/>
            </w:tcBorders>
            <w:hideMark/>
          </w:tcPr>
          <w:p w14:paraId="6F208ABF" w14:textId="77777777" w:rsidR="006D5FC2" w:rsidRPr="006D5FC2" w:rsidRDefault="006D5FC2" w:rsidP="00E706FE">
            <w:pPr>
              <w:pStyle w:val="ListParagraph"/>
              <w:ind w:left="0" w:hanging="2"/>
              <w:jc w:val="center"/>
              <w:rPr>
                <w:rFonts w:ascii="Times New Roman" w:eastAsia="Times New Roman" w:hAnsi="Times New Roman" w:cs="Times New Roman"/>
                <w:sz w:val="24"/>
              </w:rPr>
            </w:pPr>
            <w:r w:rsidRPr="006D5FC2">
              <w:rPr>
                <w:rFonts w:ascii="Times New Roman" w:eastAsia="Times New Roman" w:hAnsi="Times New Roman" w:cs="Times New Roman"/>
                <w:sz w:val="24"/>
              </w:rPr>
              <w:t>4</w:t>
            </w:r>
          </w:p>
        </w:tc>
        <w:tc>
          <w:tcPr>
            <w:tcW w:w="1553" w:type="dxa"/>
            <w:tcBorders>
              <w:top w:val="single" w:sz="4" w:space="0" w:color="auto"/>
              <w:left w:val="nil"/>
              <w:bottom w:val="single" w:sz="4" w:space="0" w:color="auto"/>
              <w:right w:val="nil"/>
            </w:tcBorders>
            <w:hideMark/>
          </w:tcPr>
          <w:p w14:paraId="4E77B4ED" w14:textId="77777777" w:rsidR="006D5FC2" w:rsidRPr="006D5FC2" w:rsidRDefault="006D5FC2" w:rsidP="00E706FE">
            <w:pPr>
              <w:pStyle w:val="ListParagraph"/>
              <w:ind w:left="0" w:hanging="2"/>
              <w:jc w:val="center"/>
              <w:rPr>
                <w:rFonts w:ascii="Times New Roman" w:eastAsia="Times New Roman" w:hAnsi="Times New Roman" w:cs="Times New Roman"/>
                <w:sz w:val="24"/>
              </w:rPr>
            </w:pPr>
            <w:r w:rsidRPr="006D5FC2">
              <w:rPr>
                <w:rFonts w:ascii="Times New Roman" w:eastAsia="Times New Roman" w:hAnsi="Times New Roman" w:cs="Times New Roman"/>
                <w:sz w:val="24"/>
              </w:rPr>
              <w:t>0,05</w:t>
            </w:r>
          </w:p>
        </w:tc>
      </w:tr>
    </w:tbl>
    <w:p w14:paraId="22C7EE47" w14:textId="64B7BA40" w:rsidR="006D5FC2" w:rsidRDefault="006D5FC2" w:rsidP="006D5FC2">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proofErr w:type="spellStart"/>
      <w:r w:rsidRPr="006D5FC2">
        <w:rPr>
          <w:rFonts w:ascii="Times New Roman" w:hAnsi="Times New Roman" w:cs="Times New Roman"/>
          <w:sz w:val="24"/>
          <w:lang w:val="en"/>
        </w:rPr>
        <w:t>Berdasarkan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pengujian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hipotesis</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secara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simultan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dapat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diketahui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pada α = 0,1; </w:t>
      </w:r>
      <w:proofErr w:type="spellStart"/>
      <w:r w:rsidRPr="006D5FC2">
        <w:rPr>
          <w:rFonts w:ascii="Times New Roman" w:hAnsi="Times New Roman" w:cs="Times New Roman"/>
          <w:sz w:val="24"/>
          <w:lang w:val="en"/>
        </w:rPr>
        <w:t>nilai</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signifikansi</w:t>
      </w:r>
      <w:proofErr w:type="spellEnd"/>
      <w:r w:rsidRPr="006D5FC2">
        <w:rPr>
          <w:rFonts w:ascii="Times New Roman" w:hAnsi="Times New Roman" w:cs="Times New Roman"/>
          <w:sz w:val="24"/>
          <w:lang w:val="en"/>
        </w:rPr>
        <w:t xml:space="preserve"> (Sig) = 0,05 &lt; α = 0,1. </w:t>
      </w:r>
      <w:proofErr w:type="spellStart"/>
      <w:r w:rsidRPr="006D5FC2">
        <w:rPr>
          <w:rFonts w:ascii="Times New Roman" w:hAnsi="Times New Roman" w:cs="Times New Roman"/>
          <w:sz w:val="24"/>
          <w:lang w:val="en"/>
        </w:rPr>
        <w:t>sehingga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dapat</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disimpulkan</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bahwa</w:t>
      </w:r>
      <w:proofErr w:type="spellEnd"/>
      <w:r w:rsidRPr="006D5FC2">
        <w:rPr>
          <w:rFonts w:ascii="Times New Roman" w:hAnsi="Times New Roman" w:cs="Times New Roman"/>
          <w:sz w:val="24"/>
          <w:lang w:val="en"/>
        </w:rPr>
        <w:t xml:space="preserve"> minimal </w:t>
      </w:r>
      <w:proofErr w:type="spellStart"/>
      <w:r w:rsidRPr="006D5FC2">
        <w:rPr>
          <w:rFonts w:ascii="Times New Roman" w:hAnsi="Times New Roman" w:cs="Times New Roman"/>
          <w:sz w:val="24"/>
          <w:lang w:val="en"/>
        </w:rPr>
        <w:t>ada</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satu</w:t>
      </w:r>
      <w:proofErr w:type="spellEnd"/>
      <w:r w:rsidRPr="006D5FC2">
        <w:rPr>
          <w:rFonts w:ascii="Times New Roman" w:hAnsi="Times New Roman" w:cs="Times New Roman"/>
          <w:sz w:val="24"/>
          <w:lang w:val="en"/>
        </w:rPr>
        <w:t xml:space="preserve"> variable </w:t>
      </w:r>
      <w:proofErr w:type="spellStart"/>
      <w:r w:rsidRPr="006D5FC2">
        <w:rPr>
          <w:rFonts w:ascii="Times New Roman" w:hAnsi="Times New Roman" w:cs="Times New Roman"/>
          <w:sz w:val="24"/>
          <w:lang w:val="en"/>
        </w:rPr>
        <w:t>bebas</w:t>
      </w:r>
      <w:proofErr w:type="spellEnd"/>
      <w:r w:rsidRPr="006D5FC2">
        <w:rPr>
          <w:rFonts w:ascii="Times New Roman" w:hAnsi="Times New Roman" w:cs="Times New Roman"/>
          <w:sz w:val="24"/>
          <w:lang w:val="en"/>
        </w:rPr>
        <w:t xml:space="preserve"> yang </w:t>
      </w:r>
      <w:proofErr w:type="spellStart"/>
      <w:r w:rsidRPr="006D5FC2">
        <w:rPr>
          <w:rFonts w:ascii="Times New Roman" w:hAnsi="Times New Roman" w:cs="Times New Roman"/>
          <w:sz w:val="24"/>
          <w:lang w:val="en"/>
        </w:rPr>
        <w:t>berpengaruh</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terhadap</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hasil</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belajar</w:t>
      </w:r>
      <w:proofErr w:type="spellEnd"/>
      <w:r w:rsidRPr="006D5FC2">
        <w:rPr>
          <w:rFonts w:ascii="Times New Roman" w:hAnsi="Times New Roman" w:cs="Times New Roman"/>
          <w:sz w:val="24"/>
          <w:lang w:val="en"/>
        </w:rPr>
        <w:t xml:space="preserve"> </w:t>
      </w:r>
      <w:proofErr w:type="spellStart"/>
      <w:r w:rsidRPr="006D5FC2">
        <w:rPr>
          <w:rFonts w:ascii="Times New Roman" w:hAnsi="Times New Roman" w:cs="Times New Roman"/>
          <w:sz w:val="24"/>
          <w:lang w:val="en"/>
        </w:rPr>
        <w:t>matematika</w:t>
      </w:r>
      <w:proofErr w:type="spellEnd"/>
      <w:r w:rsidRPr="006D5FC2">
        <w:rPr>
          <w:rFonts w:ascii="Times New Roman" w:hAnsi="Times New Roman" w:cs="Times New Roman"/>
          <w:sz w:val="24"/>
          <w:lang w:val="en"/>
        </w:rPr>
        <w:t>.</w:t>
      </w:r>
    </w:p>
    <w:p w14:paraId="777108C8" w14:textId="77777777" w:rsidR="00C97D05" w:rsidRDefault="00C97D05" w:rsidP="006D5FC2">
      <w:pPr>
        <w:pStyle w:val="HTMLPreformatted"/>
        <w:spacing w:line="360" w:lineRule="auto"/>
        <w:jc w:val="both"/>
        <w:rPr>
          <w:rFonts w:ascii="Times New Roman" w:hAnsi="Times New Roman" w:cs="Times New Roman"/>
          <w:sz w:val="24"/>
          <w:lang w:val="en"/>
        </w:rPr>
      </w:pPr>
    </w:p>
    <w:p w14:paraId="7CC9AE82" w14:textId="6E87A451" w:rsidR="006D5FC2" w:rsidRPr="006D5FC2" w:rsidRDefault="006D5FC2" w:rsidP="006D5FC2">
      <w:pPr>
        <w:spacing w:after="0" w:line="240" w:lineRule="auto"/>
        <w:ind w:hanging="2"/>
        <w:jc w:val="center"/>
        <w:rPr>
          <w:rFonts w:ascii="Times New Roman" w:eastAsia="Palatino Linotype" w:hAnsi="Times New Roman" w:cs="Times New Roman"/>
          <w:b/>
          <w:bCs/>
          <w:color w:val="1B1B1B"/>
          <w:sz w:val="24"/>
          <w:szCs w:val="24"/>
        </w:rPr>
      </w:pPr>
      <w:r w:rsidRPr="006D5FC2">
        <w:rPr>
          <w:rFonts w:ascii="Times New Roman" w:eastAsia="Palatino Linotype" w:hAnsi="Times New Roman" w:cs="Times New Roman"/>
          <w:b/>
          <w:bCs/>
          <w:color w:val="1B1B1B"/>
          <w:sz w:val="24"/>
          <w:szCs w:val="24"/>
        </w:rPr>
        <w:t xml:space="preserve">Tabel </w:t>
      </w:r>
      <w:r w:rsidR="00C97D05">
        <w:rPr>
          <w:rFonts w:ascii="Times New Roman" w:eastAsia="Palatino Linotype" w:hAnsi="Times New Roman" w:cs="Times New Roman"/>
          <w:b/>
          <w:bCs/>
          <w:color w:val="1B1B1B"/>
          <w:sz w:val="24"/>
          <w:szCs w:val="24"/>
          <w:lang w:val="en-US"/>
        </w:rPr>
        <w:t>9</w:t>
      </w:r>
      <w:r w:rsidRPr="006D5FC2">
        <w:rPr>
          <w:rFonts w:ascii="Times New Roman" w:eastAsia="Palatino Linotype" w:hAnsi="Times New Roman" w:cs="Times New Roman"/>
          <w:b/>
          <w:bCs/>
          <w:color w:val="1B1B1B"/>
          <w:sz w:val="24"/>
          <w:szCs w:val="24"/>
        </w:rPr>
        <w:t>. Hasil Pengujian Hipotesis Secara Parsial</w:t>
      </w:r>
    </w:p>
    <w:tbl>
      <w:tblPr>
        <w:tblW w:w="0" w:type="auto"/>
        <w:jc w:val="center"/>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540"/>
        <w:gridCol w:w="2306"/>
        <w:gridCol w:w="863"/>
        <w:gridCol w:w="1222"/>
        <w:gridCol w:w="6"/>
      </w:tblGrid>
      <w:tr w:rsidR="006D5FC2" w:rsidRPr="006D5FC2" w14:paraId="777D776A" w14:textId="77777777" w:rsidTr="006A2F6A">
        <w:trPr>
          <w:jc w:val="center"/>
        </w:trPr>
        <w:tc>
          <w:tcPr>
            <w:tcW w:w="9150" w:type="dxa"/>
            <w:gridSpan w:val="5"/>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6038A0CB"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Test</w:t>
            </w:r>
            <w:proofErr w:type="spellEnd"/>
            <w:r w:rsidRPr="006D5FC2">
              <w:rPr>
                <w:rFonts w:ascii="Times New Roman" w:hAnsi="Times New Roman" w:cs="Times New Roman"/>
                <w:i/>
                <w:iCs/>
                <w:sz w:val="24"/>
                <w:szCs w:val="24"/>
              </w:rPr>
              <w:t xml:space="preserve"> </w:t>
            </w:r>
            <w:proofErr w:type="spellStart"/>
            <w:r w:rsidRPr="006D5FC2">
              <w:rPr>
                <w:rFonts w:ascii="Times New Roman" w:hAnsi="Times New Roman" w:cs="Times New Roman"/>
                <w:i/>
                <w:iCs/>
                <w:sz w:val="24"/>
                <w:szCs w:val="24"/>
              </w:rPr>
              <w:t>of</w:t>
            </w:r>
            <w:proofErr w:type="spellEnd"/>
            <w:r w:rsidRPr="006D5FC2">
              <w:rPr>
                <w:rFonts w:ascii="Times New Roman" w:hAnsi="Times New Roman" w:cs="Times New Roman"/>
                <w:i/>
                <w:iCs/>
                <w:sz w:val="24"/>
                <w:szCs w:val="24"/>
              </w:rPr>
              <w:t xml:space="preserve"> model </w:t>
            </w:r>
            <w:proofErr w:type="spellStart"/>
            <w:r w:rsidRPr="006D5FC2">
              <w:rPr>
                <w:rFonts w:ascii="Times New Roman" w:hAnsi="Times New Roman" w:cs="Times New Roman"/>
                <w:i/>
                <w:iCs/>
                <w:sz w:val="24"/>
                <w:szCs w:val="24"/>
              </w:rPr>
              <w:t>Effect</w:t>
            </w:r>
            <w:proofErr w:type="spellEnd"/>
          </w:p>
        </w:tc>
      </w:tr>
      <w:tr w:rsidR="006D5FC2" w:rsidRPr="006D5FC2" w14:paraId="7691F7C9" w14:textId="77777777" w:rsidTr="006A2F6A">
        <w:trPr>
          <w:jc w:val="center"/>
        </w:trPr>
        <w:tc>
          <w:tcPr>
            <w:tcW w:w="4111" w:type="dxa"/>
            <w:vMerge w:val="restart"/>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235B1E63" w14:textId="77777777" w:rsidR="006D5FC2" w:rsidRPr="006A2F6A"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A2F6A">
              <w:rPr>
                <w:rFonts w:ascii="Times New Roman" w:hAnsi="Times New Roman" w:cs="Times New Roman"/>
                <w:i/>
                <w:iCs/>
                <w:sz w:val="24"/>
                <w:szCs w:val="24"/>
              </w:rPr>
              <w:t>Source</w:t>
            </w:r>
            <w:proofErr w:type="spellEnd"/>
          </w:p>
        </w:tc>
        <w:tc>
          <w:tcPr>
            <w:tcW w:w="5039" w:type="dxa"/>
            <w:gridSpan w:val="4"/>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79A97F9F"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Type</w:t>
            </w:r>
            <w:proofErr w:type="spellEnd"/>
            <w:r w:rsidRPr="006D5FC2">
              <w:rPr>
                <w:rFonts w:ascii="Times New Roman" w:hAnsi="Times New Roman" w:cs="Times New Roman"/>
                <w:i/>
                <w:iCs/>
                <w:sz w:val="24"/>
                <w:szCs w:val="24"/>
              </w:rPr>
              <w:t xml:space="preserve"> III</w:t>
            </w:r>
          </w:p>
        </w:tc>
      </w:tr>
      <w:tr w:rsidR="006D5FC2" w:rsidRPr="006D5FC2" w14:paraId="13AFDA96" w14:textId="77777777" w:rsidTr="006A2F6A">
        <w:trPr>
          <w:gridAfter w:val="1"/>
          <w:wAfter w:w="6" w:type="dxa"/>
          <w:jc w:val="center"/>
        </w:trPr>
        <w:tc>
          <w:tcPr>
            <w:tcW w:w="4111" w:type="dxa"/>
            <w:vMerge/>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58DBD221" w14:textId="77777777" w:rsidR="006D5FC2" w:rsidRPr="006D5FC2" w:rsidRDefault="006D5FC2" w:rsidP="00E706FE">
            <w:pPr>
              <w:spacing w:after="0"/>
              <w:ind w:hanging="2"/>
              <w:rPr>
                <w:rFonts w:ascii="Times New Roman" w:hAnsi="Times New Roman" w:cs="Times New Roman"/>
                <w:sz w:val="24"/>
                <w:szCs w:val="24"/>
              </w:rPr>
            </w:pPr>
          </w:p>
        </w:tc>
        <w:tc>
          <w:tcPr>
            <w:tcW w:w="2693"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04191C6D"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Wald</w:t>
            </w:r>
            <w:proofErr w:type="spellEnd"/>
            <w:r w:rsidRPr="006D5FC2">
              <w:rPr>
                <w:rFonts w:ascii="Times New Roman" w:hAnsi="Times New Roman" w:cs="Times New Roman"/>
                <w:i/>
                <w:iCs/>
                <w:sz w:val="24"/>
                <w:szCs w:val="24"/>
              </w:rPr>
              <w:t xml:space="preserve"> Chi-</w:t>
            </w:r>
            <w:proofErr w:type="spellStart"/>
            <w:r w:rsidRPr="006D5FC2">
              <w:rPr>
                <w:rFonts w:ascii="Times New Roman" w:hAnsi="Times New Roman" w:cs="Times New Roman"/>
                <w:i/>
                <w:iCs/>
                <w:sz w:val="24"/>
                <w:szCs w:val="24"/>
              </w:rPr>
              <w:t>Square</w:t>
            </w:r>
            <w:proofErr w:type="spellEnd"/>
          </w:p>
        </w:tc>
        <w:tc>
          <w:tcPr>
            <w:tcW w:w="990"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52642C4E"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df</w:t>
            </w:r>
            <w:proofErr w:type="spellEnd"/>
          </w:p>
        </w:tc>
        <w:tc>
          <w:tcPr>
            <w:tcW w:w="1350" w:type="dxa"/>
            <w:tcBorders>
              <w:top w:val="single" w:sz="4" w:space="0" w:color="000000" w:themeColor="text1"/>
              <w:left w:val="nil"/>
              <w:bottom w:val="single" w:sz="4" w:space="0" w:color="000000" w:themeColor="text1"/>
              <w:right w:val="nil"/>
            </w:tcBorders>
            <w:shd w:val="clear" w:color="auto" w:fill="D0CECE" w:themeFill="background2" w:themeFillShade="E6"/>
            <w:vAlign w:val="center"/>
            <w:hideMark/>
          </w:tcPr>
          <w:p w14:paraId="68049AB4"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Sig</w:t>
            </w:r>
            <w:proofErr w:type="spellEnd"/>
            <w:r w:rsidRPr="006D5FC2">
              <w:rPr>
                <w:rFonts w:ascii="Times New Roman" w:hAnsi="Times New Roman" w:cs="Times New Roman"/>
                <w:i/>
                <w:iCs/>
                <w:sz w:val="24"/>
                <w:szCs w:val="24"/>
              </w:rPr>
              <w:t>.</w:t>
            </w:r>
          </w:p>
        </w:tc>
      </w:tr>
      <w:tr w:rsidR="006D5FC2" w:rsidRPr="006D5FC2" w14:paraId="4EDF5CF6" w14:textId="77777777" w:rsidTr="006A2F6A">
        <w:trPr>
          <w:gridAfter w:val="1"/>
          <w:wAfter w:w="6" w:type="dxa"/>
          <w:jc w:val="center"/>
        </w:trPr>
        <w:tc>
          <w:tcPr>
            <w:tcW w:w="4111" w:type="dxa"/>
            <w:tcBorders>
              <w:top w:val="single" w:sz="4" w:space="0" w:color="000000" w:themeColor="text1"/>
              <w:left w:val="nil"/>
              <w:bottom w:val="nil"/>
              <w:right w:val="nil"/>
            </w:tcBorders>
            <w:vAlign w:val="center"/>
            <w:hideMark/>
          </w:tcPr>
          <w:p w14:paraId="5C61753F"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w:t>
            </w:r>
            <w:proofErr w:type="spellStart"/>
            <w:r w:rsidRPr="006D5FC2">
              <w:rPr>
                <w:rFonts w:ascii="Times New Roman" w:hAnsi="Times New Roman" w:cs="Times New Roman"/>
                <w:sz w:val="24"/>
                <w:szCs w:val="24"/>
              </w:rPr>
              <w:t>Intercept</w:t>
            </w:r>
            <w:proofErr w:type="spellEnd"/>
            <w:r w:rsidRPr="006D5FC2">
              <w:rPr>
                <w:rFonts w:ascii="Times New Roman" w:hAnsi="Times New Roman" w:cs="Times New Roman"/>
                <w:sz w:val="24"/>
                <w:szCs w:val="24"/>
              </w:rPr>
              <w:t>)</w:t>
            </w:r>
          </w:p>
        </w:tc>
        <w:tc>
          <w:tcPr>
            <w:tcW w:w="2693" w:type="dxa"/>
            <w:tcBorders>
              <w:top w:val="single" w:sz="4" w:space="0" w:color="000000" w:themeColor="text1"/>
              <w:left w:val="nil"/>
              <w:bottom w:val="nil"/>
              <w:right w:val="nil"/>
            </w:tcBorders>
            <w:vAlign w:val="center"/>
            <w:hideMark/>
          </w:tcPr>
          <w:p w14:paraId="21DBDA0A"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0,475</w:t>
            </w:r>
          </w:p>
        </w:tc>
        <w:tc>
          <w:tcPr>
            <w:tcW w:w="990" w:type="dxa"/>
            <w:tcBorders>
              <w:top w:val="single" w:sz="4" w:space="0" w:color="000000" w:themeColor="text1"/>
              <w:left w:val="nil"/>
              <w:bottom w:val="nil"/>
              <w:right w:val="nil"/>
            </w:tcBorders>
            <w:vAlign w:val="center"/>
            <w:hideMark/>
          </w:tcPr>
          <w:p w14:paraId="0A48778B"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w:t>
            </w:r>
          </w:p>
        </w:tc>
        <w:tc>
          <w:tcPr>
            <w:tcW w:w="1350" w:type="dxa"/>
            <w:tcBorders>
              <w:top w:val="single" w:sz="4" w:space="0" w:color="000000" w:themeColor="text1"/>
              <w:left w:val="nil"/>
              <w:bottom w:val="nil"/>
              <w:right w:val="nil"/>
            </w:tcBorders>
            <w:vAlign w:val="center"/>
            <w:hideMark/>
          </w:tcPr>
          <w:p w14:paraId="191ED508"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0,489</w:t>
            </w:r>
          </w:p>
        </w:tc>
      </w:tr>
      <w:tr w:rsidR="006D5FC2" w:rsidRPr="006D5FC2" w14:paraId="342447DD" w14:textId="77777777" w:rsidTr="006A2F6A">
        <w:trPr>
          <w:gridAfter w:val="1"/>
          <w:wAfter w:w="6" w:type="dxa"/>
          <w:jc w:val="center"/>
        </w:trPr>
        <w:tc>
          <w:tcPr>
            <w:tcW w:w="4111" w:type="dxa"/>
            <w:tcBorders>
              <w:top w:val="nil"/>
              <w:left w:val="nil"/>
              <w:bottom w:val="nil"/>
              <w:right w:val="nil"/>
            </w:tcBorders>
            <w:vAlign w:val="center"/>
            <w:hideMark/>
          </w:tcPr>
          <w:p w14:paraId="69FE2706"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Karakteristik Gender</w:t>
            </w:r>
          </w:p>
        </w:tc>
        <w:tc>
          <w:tcPr>
            <w:tcW w:w="2693" w:type="dxa"/>
            <w:tcBorders>
              <w:top w:val="nil"/>
              <w:left w:val="nil"/>
              <w:bottom w:val="nil"/>
              <w:right w:val="nil"/>
            </w:tcBorders>
            <w:vAlign w:val="center"/>
            <w:hideMark/>
          </w:tcPr>
          <w:p w14:paraId="562C1354"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7,096</w:t>
            </w:r>
          </w:p>
        </w:tc>
        <w:tc>
          <w:tcPr>
            <w:tcW w:w="990" w:type="dxa"/>
            <w:tcBorders>
              <w:top w:val="nil"/>
              <w:left w:val="nil"/>
              <w:bottom w:val="nil"/>
              <w:right w:val="nil"/>
            </w:tcBorders>
            <w:vAlign w:val="center"/>
            <w:hideMark/>
          </w:tcPr>
          <w:p w14:paraId="73EE6AE8"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3</w:t>
            </w:r>
          </w:p>
        </w:tc>
        <w:tc>
          <w:tcPr>
            <w:tcW w:w="1350" w:type="dxa"/>
            <w:tcBorders>
              <w:top w:val="nil"/>
              <w:left w:val="nil"/>
              <w:bottom w:val="nil"/>
              <w:right w:val="nil"/>
            </w:tcBorders>
            <w:vAlign w:val="center"/>
            <w:hideMark/>
          </w:tcPr>
          <w:p w14:paraId="1C884DFB"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0,069</w:t>
            </w:r>
          </w:p>
        </w:tc>
      </w:tr>
      <w:tr w:rsidR="006D5FC2" w:rsidRPr="006D5FC2" w14:paraId="679D4677" w14:textId="77777777" w:rsidTr="006A2F6A">
        <w:trPr>
          <w:gridAfter w:val="1"/>
          <w:wAfter w:w="6" w:type="dxa"/>
          <w:jc w:val="center"/>
        </w:trPr>
        <w:tc>
          <w:tcPr>
            <w:tcW w:w="4111" w:type="dxa"/>
            <w:tcBorders>
              <w:top w:val="nil"/>
              <w:left w:val="nil"/>
              <w:bottom w:val="single" w:sz="4" w:space="0" w:color="000000" w:themeColor="text1"/>
              <w:right w:val="nil"/>
            </w:tcBorders>
            <w:vAlign w:val="center"/>
            <w:hideMark/>
          </w:tcPr>
          <w:p w14:paraId="6EE5AD2B"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i/>
                <w:iCs/>
                <w:sz w:val="24"/>
                <w:szCs w:val="24"/>
              </w:rPr>
            </w:pPr>
            <w:proofErr w:type="spellStart"/>
            <w:r w:rsidRPr="006D5FC2">
              <w:rPr>
                <w:rFonts w:ascii="Times New Roman" w:hAnsi="Times New Roman" w:cs="Times New Roman"/>
                <w:i/>
                <w:iCs/>
                <w:sz w:val="24"/>
                <w:szCs w:val="24"/>
              </w:rPr>
              <w:t>Mathematics</w:t>
            </w:r>
            <w:proofErr w:type="spellEnd"/>
            <w:r w:rsidRPr="006D5FC2">
              <w:rPr>
                <w:rFonts w:ascii="Times New Roman" w:hAnsi="Times New Roman" w:cs="Times New Roman"/>
                <w:i/>
                <w:iCs/>
                <w:sz w:val="24"/>
                <w:szCs w:val="24"/>
              </w:rPr>
              <w:t xml:space="preserve"> </w:t>
            </w:r>
            <w:proofErr w:type="spellStart"/>
            <w:r w:rsidRPr="006D5FC2">
              <w:rPr>
                <w:rFonts w:ascii="Times New Roman" w:hAnsi="Times New Roman" w:cs="Times New Roman"/>
                <w:i/>
                <w:iCs/>
                <w:sz w:val="24"/>
                <w:szCs w:val="24"/>
              </w:rPr>
              <w:t>Habits</w:t>
            </w:r>
            <w:proofErr w:type="spellEnd"/>
            <w:r w:rsidRPr="006D5FC2">
              <w:rPr>
                <w:rFonts w:ascii="Times New Roman" w:hAnsi="Times New Roman" w:cs="Times New Roman"/>
                <w:i/>
                <w:iCs/>
                <w:sz w:val="24"/>
                <w:szCs w:val="24"/>
              </w:rPr>
              <w:t xml:space="preserve"> </w:t>
            </w:r>
            <w:proofErr w:type="spellStart"/>
            <w:r w:rsidRPr="006D5FC2">
              <w:rPr>
                <w:rFonts w:ascii="Times New Roman" w:hAnsi="Times New Roman" w:cs="Times New Roman"/>
                <w:i/>
                <w:iCs/>
                <w:sz w:val="24"/>
                <w:szCs w:val="24"/>
              </w:rPr>
              <w:t>of</w:t>
            </w:r>
            <w:proofErr w:type="spellEnd"/>
            <w:r w:rsidRPr="006D5FC2">
              <w:rPr>
                <w:rFonts w:ascii="Times New Roman" w:hAnsi="Times New Roman" w:cs="Times New Roman"/>
                <w:i/>
                <w:iCs/>
                <w:sz w:val="24"/>
                <w:szCs w:val="24"/>
              </w:rPr>
              <w:t xml:space="preserve"> </w:t>
            </w:r>
            <w:proofErr w:type="spellStart"/>
            <w:r w:rsidRPr="006D5FC2">
              <w:rPr>
                <w:rFonts w:ascii="Times New Roman" w:hAnsi="Times New Roman" w:cs="Times New Roman"/>
                <w:i/>
                <w:iCs/>
                <w:sz w:val="24"/>
                <w:szCs w:val="24"/>
              </w:rPr>
              <w:t>Mind</w:t>
            </w:r>
            <w:proofErr w:type="spellEnd"/>
          </w:p>
        </w:tc>
        <w:tc>
          <w:tcPr>
            <w:tcW w:w="2693" w:type="dxa"/>
            <w:tcBorders>
              <w:top w:val="nil"/>
              <w:left w:val="nil"/>
              <w:bottom w:val="single" w:sz="4" w:space="0" w:color="000000" w:themeColor="text1"/>
              <w:right w:val="nil"/>
            </w:tcBorders>
            <w:vAlign w:val="center"/>
            <w:hideMark/>
          </w:tcPr>
          <w:p w14:paraId="7C313A30"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3,581</w:t>
            </w:r>
          </w:p>
        </w:tc>
        <w:tc>
          <w:tcPr>
            <w:tcW w:w="990" w:type="dxa"/>
            <w:tcBorders>
              <w:top w:val="nil"/>
              <w:left w:val="nil"/>
              <w:bottom w:val="single" w:sz="4" w:space="0" w:color="000000" w:themeColor="text1"/>
              <w:right w:val="nil"/>
            </w:tcBorders>
            <w:vAlign w:val="center"/>
            <w:hideMark/>
          </w:tcPr>
          <w:p w14:paraId="07922F1D"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1</w:t>
            </w:r>
          </w:p>
        </w:tc>
        <w:tc>
          <w:tcPr>
            <w:tcW w:w="1350" w:type="dxa"/>
            <w:tcBorders>
              <w:top w:val="nil"/>
              <w:left w:val="nil"/>
              <w:bottom w:val="single" w:sz="4" w:space="0" w:color="000000" w:themeColor="text1"/>
              <w:right w:val="nil"/>
            </w:tcBorders>
            <w:vAlign w:val="center"/>
            <w:hideMark/>
          </w:tcPr>
          <w:p w14:paraId="0E261FC3" w14:textId="77777777" w:rsidR="006D5FC2" w:rsidRPr="006D5FC2" w:rsidRDefault="006D5FC2" w:rsidP="00E706FE">
            <w:pPr>
              <w:autoSpaceDE w:val="0"/>
              <w:autoSpaceDN w:val="0"/>
              <w:adjustRightInd w:val="0"/>
              <w:spacing w:after="0" w:line="240" w:lineRule="auto"/>
              <w:ind w:hanging="2"/>
              <w:jc w:val="center"/>
              <w:rPr>
                <w:rFonts w:ascii="Times New Roman" w:hAnsi="Times New Roman" w:cs="Times New Roman"/>
                <w:sz w:val="24"/>
                <w:szCs w:val="24"/>
              </w:rPr>
            </w:pPr>
            <w:r w:rsidRPr="006D5FC2">
              <w:rPr>
                <w:rFonts w:ascii="Times New Roman" w:hAnsi="Times New Roman" w:cs="Times New Roman"/>
                <w:sz w:val="24"/>
                <w:szCs w:val="24"/>
              </w:rPr>
              <w:t>0,058</w:t>
            </w:r>
          </w:p>
        </w:tc>
      </w:tr>
    </w:tbl>
    <w:p w14:paraId="6DB3B7CD" w14:textId="27B92470" w:rsidR="006D5FC2" w:rsidRDefault="006D5FC2" w:rsidP="006D5FC2">
      <w:pPr>
        <w:pStyle w:val="HTMLPreformatted"/>
        <w:spacing w:line="360" w:lineRule="auto"/>
        <w:jc w:val="both"/>
        <w:rPr>
          <w:rFonts w:ascii="Times New Roman" w:hAnsi="Times New Roman" w:cs="Times New Roman"/>
          <w:sz w:val="24"/>
          <w:lang w:val="en"/>
        </w:rPr>
      </w:pPr>
    </w:p>
    <w:p w14:paraId="04B79975" w14:textId="0AE864C7" w:rsidR="006A2F6A" w:rsidRDefault="006A2F6A" w:rsidP="006D5FC2">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lastRenderedPageBreak/>
        <w:tab/>
      </w:r>
      <w:proofErr w:type="spellStart"/>
      <w:r w:rsidRPr="006A2F6A">
        <w:rPr>
          <w:rFonts w:ascii="Times New Roman" w:hAnsi="Times New Roman" w:cs="Times New Roman"/>
          <w:sz w:val="24"/>
          <w:lang w:val="en"/>
        </w:rPr>
        <w:t>Berdasarkan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hipotesis</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pengujian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hipotesis</w:t>
      </w:r>
      <w:proofErr w:type="spellEnd"/>
      <w:r w:rsidRPr="006A2F6A">
        <w:rPr>
          <w:rFonts w:ascii="Times New Roman" w:hAnsi="Times New Roman" w:cs="Times New Roman"/>
          <w:sz w:val="24"/>
          <w:lang w:val="en"/>
        </w:rPr>
        <w:t xml:space="preserve"> yang </w:t>
      </w:r>
      <w:proofErr w:type="spellStart"/>
      <w:r w:rsidRPr="006A2F6A">
        <w:rPr>
          <w:rFonts w:ascii="Times New Roman" w:hAnsi="Times New Roman" w:cs="Times New Roman"/>
          <w:sz w:val="24"/>
          <w:lang w:val="en"/>
        </w:rPr>
        <w:t>disajikan</w:t>
      </w:r>
      <w:proofErr w:type="spellEnd"/>
      <w:r w:rsidRPr="006A2F6A">
        <w:rPr>
          <w:rFonts w:ascii="Times New Roman" w:hAnsi="Times New Roman" w:cs="Times New Roman"/>
          <w:sz w:val="24"/>
          <w:lang w:val="en"/>
        </w:rPr>
        <w:t xml:space="preserve"> pada </w:t>
      </w:r>
      <w:proofErr w:type="spellStart"/>
      <w:r w:rsidRPr="006A2F6A">
        <w:rPr>
          <w:rFonts w:ascii="Times New Roman" w:hAnsi="Times New Roman" w:cs="Times New Roman"/>
          <w:sz w:val="24"/>
          <w:lang w:val="en"/>
        </w:rPr>
        <w:t>Tabel</w:t>
      </w:r>
      <w:proofErr w:type="spellEnd"/>
      <w:r w:rsidRPr="006A2F6A">
        <w:rPr>
          <w:rFonts w:ascii="Times New Roman" w:hAnsi="Times New Roman" w:cs="Times New Roman"/>
          <w:sz w:val="24"/>
          <w:lang w:val="en"/>
        </w:rPr>
        <w:t xml:space="preserve"> </w:t>
      </w:r>
      <w:r w:rsidR="00C97D05">
        <w:rPr>
          <w:rFonts w:ascii="Times New Roman" w:hAnsi="Times New Roman" w:cs="Times New Roman"/>
          <w:sz w:val="24"/>
          <w:lang w:val="en"/>
        </w:rPr>
        <w:t>9</w:t>
      </w:r>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dapat</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diketahui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bahwa</w:t>
      </w:r>
      <w:proofErr w:type="spellEnd"/>
      <w:r w:rsidRPr="006A2F6A">
        <w:rPr>
          <w:rFonts w:ascii="Times New Roman" w:hAnsi="Times New Roman" w:cs="Times New Roman"/>
          <w:sz w:val="24"/>
          <w:lang w:val="en"/>
        </w:rPr>
        <w:t xml:space="preserve"> pada α = 0,1 </w:t>
      </w:r>
      <w:proofErr w:type="spellStart"/>
      <w:r w:rsidRPr="006A2F6A">
        <w:rPr>
          <w:rFonts w:ascii="Times New Roman" w:hAnsi="Times New Roman" w:cs="Times New Roman"/>
          <w:sz w:val="24"/>
          <w:lang w:val="en"/>
        </w:rPr>
        <w:t>variabel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karakteristik</w:t>
      </w:r>
      <w:proofErr w:type="spellEnd"/>
      <w:r w:rsidRPr="006A2F6A">
        <w:rPr>
          <w:rFonts w:ascii="Times New Roman" w:hAnsi="Times New Roman" w:cs="Times New Roman"/>
          <w:sz w:val="24"/>
          <w:lang w:val="en"/>
        </w:rPr>
        <w:t xml:space="preserve"> gender </w:t>
      </w:r>
      <w:proofErr w:type="spellStart"/>
      <w:r w:rsidRPr="006A2F6A">
        <w:rPr>
          <w:rFonts w:ascii="Times New Roman" w:hAnsi="Times New Roman" w:cs="Times New Roman"/>
          <w:sz w:val="24"/>
          <w:lang w:val="en"/>
        </w:rPr>
        <w:t>memiliki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pengaruh</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terhadap</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dengan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nilai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signifikansi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sebesar</w:t>
      </w:r>
      <w:proofErr w:type="spellEnd"/>
      <w:r w:rsidRPr="006A2F6A">
        <w:rPr>
          <w:rFonts w:ascii="Times New Roman" w:hAnsi="Times New Roman" w:cs="Times New Roman"/>
          <w:sz w:val="24"/>
          <w:lang w:val="en"/>
        </w:rPr>
        <w:t xml:space="preserve"> 0,069 &lt; 0,1. Dan variable </w:t>
      </w:r>
      <w:r w:rsidRPr="00C97D05">
        <w:rPr>
          <w:rFonts w:ascii="Times New Roman" w:hAnsi="Times New Roman" w:cs="Times New Roman"/>
          <w:i/>
          <w:iCs/>
          <w:sz w:val="24"/>
          <w:lang w:val="en"/>
        </w:rPr>
        <w:t>Mathematics Habits of Mind</w:t>
      </w:r>
      <w:r w:rsidRPr="006A2F6A">
        <w:rPr>
          <w:rFonts w:ascii="Times New Roman" w:hAnsi="Times New Roman" w:cs="Times New Roman"/>
          <w:sz w:val="24"/>
          <w:lang w:val="en"/>
        </w:rPr>
        <w:t xml:space="preserve"> juga </w:t>
      </w:r>
      <w:proofErr w:type="spellStart"/>
      <w:r w:rsidRPr="006A2F6A">
        <w:rPr>
          <w:rFonts w:ascii="Times New Roman" w:hAnsi="Times New Roman" w:cs="Times New Roman"/>
          <w:sz w:val="24"/>
          <w:lang w:val="en"/>
        </w:rPr>
        <w:t>memiliki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pengaruh</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terhadap</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dengan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nilai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signifikansi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sebesar</w:t>
      </w:r>
      <w:proofErr w:type="spellEnd"/>
      <w:r w:rsidRPr="006A2F6A">
        <w:rPr>
          <w:rFonts w:ascii="Times New Roman" w:hAnsi="Times New Roman" w:cs="Times New Roman"/>
          <w:sz w:val="24"/>
          <w:lang w:val="en"/>
        </w:rPr>
        <w:t xml:space="preserve"> 0,058 &lt; 0,1. </w:t>
      </w:r>
      <w:proofErr w:type="spellStart"/>
      <w:r w:rsidRPr="006A2F6A">
        <w:rPr>
          <w:rFonts w:ascii="Times New Roman" w:hAnsi="Times New Roman" w:cs="Times New Roman"/>
          <w:sz w:val="24"/>
          <w:lang w:val="en"/>
        </w:rPr>
        <w:t>Untuk</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melihat</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besar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pengaruh</w:t>
      </w:r>
      <w:proofErr w:type="spellEnd"/>
      <w:r w:rsidRPr="006A2F6A">
        <w:rPr>
          <w:rFonts w:ascii="Times New Roman" w:hAnsi="Times New Roman" w:cs="Times New Roman"/>
          <w:sz w:val="24"/>
          <w:lang w:val="en"/>
        </w:rPr>
        <w:t xml:space="preserve"> variable </w:t>
      </w:r>
      <w:proofErr w:type="spellStart"/>
      <w:r w:rsidRPr="006A2F6A">
        <w:rPr>
          <w:rFonts w:ascii="Times New Roman" w:hAnsi="Times New Roman" w:cs="Times New Roman"/>
          <w:sz w:val="24"/>
          <w:lang w:val="en"/>
        </w:rPr>
        <w:t>karakteristik</w:t>
      </w:r>
      <w:proofErr w:type="spellEnd"/>
      <w:r w:rsidRPr="006A2F6A">
        <w:rPr>
          <w:rFonts w:ascii="Times New Roman" w:hAnsi="Times New Roman" w:cs="Times New Roman"/>
          <w:sz w:val="24"/>
          <w:lang w:val="en"/>
        </w:rPr>
        <w:t xml:space="preserve"> gender </w:t>
      </w:r>
      <w:r w:rsidRPr="00C97D05">
        <w:rPr>
          <w:rFonts w:ascii="Times New Roman" w:hAnsi="Times New Roman" w:cs="Times New Roman"/>
          <w:i/>
          <w:iCs/>
          <w:sz w:val="24"/>
          <w:lang w:val="en"/>
        </w:rPr>
        <w:t>dan  Mathematics Habits of Mind</w:t>
      </w:r>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terhadap</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disajikan</w:t>
      </w:r>
      <w:proofErr w:type="spellEnd"/>
      <w:r w:rsidRPr="006A2F6A">
        <w:rPr>
          <w:rFonts w:ascii="Times New Roman" w:hAnsi="Times New Roman" w:cs="Times New Roman"/>
          <w:sz w:val="24"/>
          <w:lang w:val="en"/>
        </w:rPr>
        <w:t xml:space="preserve"> pada </w:t>
      </w:r>
      <w:proofErr w:type="spellStart"/>
      <w:r w:rsidRPr="006A2F6A">
        <w:rPr>
          <w:rFonts w:ascii="Times New Roman" w:hAnsi="Times New Roman" w:cs="Times New Roman"/>
          <w:sz w:val="24"/>
          <w:lang w:val="en"/>
        </w:rPr>
        <w:t>Tabel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berikut</w:t>
      </w:r>
      <w:proofErr w:type="spellEnd"/>
      <w:r w:rsidRPr="006A2F6A">
        <w:rPr>
          <w:rFonts w:ascii="Times New Roman" w:hAnsi="Times New Roman" w:cs="Times New Roman"/>
          <w:sz w:val="24"/>
          <w:lang w:val="en"/>
        </w:rPr>
        <w:t>.</w:t>
      </w:r>
    </w:p>
    <w:p w14:paraId="32BC9E9F" w14:textId="77777777" w:rsidR="006A2F6A" w:rsidRPr="006A2F6A" w:rsidRDefault="006A2F6A" w:rsidP="006A2F6A">
      <w:pPr>
        <w:spacing w:after="0" w:line="240" w:lineRule="auto"/>
        <w:ind w:firstLine="720"/>
        <w:jc w:val="center"/>
        <w:rPr>
          <w:rFonts w:ascii="Times New Roman" w:eastAsia="Palatino Linotype" w:hAnsi="Times New Roman" w:cs="Times New Roman"/>
          <w:b/>
          <w:bCs/>
          <w:color w:val="1B1B1B"/>
          <w:sz w:val="24"/>
          <w:szCs w:val="24"/>
        </w:rPr>
      </w:pPr>
      <w:r w:rsidRPr="006A2F6A">
        <w:rPr>
          <w:rFonts w:ascii="Times New Roman" w:eastAsia="Palatino Linotype" w:hAnsi="Times New Roman" w:cs="Times New Roman"/>
          <w:b/>
          <w:bCs/>
          <w:color w:val="1B1B1B"/>
          <w:sz w:val="24"/>
          <w:szCs w:val="24"/>
        </w:rPr>
        <w:t>Tabel 8. Hasil Estimasi Parameter</w:t>
      </w:r>
    </w:p>
    <w:tbl>
      <w:tblPr>
        <w:tblStyle w:val="PlainTable21"/>
        <w:tblW w:w="0" w:type="auto"/>
        <w:jc w:val="center"/>
        <w:tblLook w:val="04A0" w:firstRow="1" w:lastRow="0" w:firstColumn="1" w:lastColumn="0" w:noHBand="0" w:noVBand="1"/>
      </w:tblPr>
      <w:tblGrid>
        <w:gridCol w:w="4163"/>
        <w:gridCol w:w="874"/>
        <w:gridCol w:w="1610"/>
        <w:gridCol w:w="435"/>
        <w:gridCol w:w="855"/>
      </w:tblGrid>
      <w:tr w:rsidR="006A2F6A" w:rsidRPr="006A2F6A" w14:paraId="5AB3DE24" w14:textId="77777777" w:rsidTr="006A2F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vMerge w:val="restart"/>
            <w:shd w:val="clear" w:color="auto" w:fill="D0CECE" w:themeFill="background2" w:themeFillShade="E6"/>
            <w:vAlign w:val="center"/>
          </w:tcPr>
          <w:p w14:paraId="091DFC27" w14:textId="77777777" w:rsidR="006A2F6A" w:rsidRPr="006A2F6A" w:rsidRDefault="006A2F6A" w:rsidP="00E706FE">
            <w:pPr>
              <w:autoSpaceDE w:val="0"/>
              <w:autoSpaceDN w:val="0"/>
              <w:adjustRightInd w:val="0"/>
              <w:ind w:hanging="2"/>
              <w:jc w:val="center"/>
              <w:rPr>
                <w:rFonts w:ascii="Times New Roman" w:eastAsia="Palatino Linotype" w:hAnsi="Times New Roman" w:cs="Times New Roman"/>
                <w:b w:val="0"/>
                <w:bCs w:val="0"/>
                <w:i/>
                <w:iCs/>
                <w:color w:val="1B1B1B"/>
                <w:sz w:val="24"/>
                <w:szCs w:val="24"/>
              </w:rPr>
            </w:pPr>
            <w:r w:rsidRPr="006A2F6A">
              <w:rPr>
                <w:rFonts w:ascii="Times New Roman" w:eastAsia="Palatino Linotype" w:hAnsi="Times New Roman" w:cs="Times New Roman"/>
                <w:b w:val="0"/>
                <w:bCs w:val="0"/>
                <w:i/>
                <w:iCs/>
                <w:color w:val="1B1B1B"/>
                <w:sz w:val="24"/>
                <w:szCs w:val="24"/>
              </w:rPr>
              <w:t>Source</w:t>
            </w:r>
          </w:p>
        </w:tc>
        <w:tc>
          <w:tcPr>
            <w:tcW w:w="874" w:type="dxa"/>
            <w:vMerge w:val="restart"/>
            <w:shd w:val="clear" w:color="auto" w:fill="D0CECE" w:themeFill="background2" w:themeFillShade="E6"/>
            <w:vAlign w:val="center"/>
          </w:tcPr>
          <w:p w14:paraId="5E5F1518" w14:textId="1268C12F" w:rsidR="006A2F6A" w:rsidRPr="006A2F6A" w:rsidRDefault="006A2F6A" w:rsidP="00E706FE">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Palatino Linotype" w:hAnsi="Times New Roman" w:cs="Times New Roman"/>
                <w:b w:val="0"/>
                <w:bCs w:val="0"/>
                <w:i/>
                <w:iCs/>
                <w:color w:val="1B1B1B"/>
                <w:sz w:val="24"/>
                <w:szCs w:val="24"/>
              </w:rPr>
            </w:pPr>
            <m:oMathPara>
              <m:oMath>
                <m:r>
                  <w:rPr>
                    <w:rFonts w:ascii="Cambria Math" w:eastAsia="Palatino Linotype" w:hAnsi="Cambria Math" w:cs="Times New Roman"/>
                    <w:color w:val="1B1B1B"/>
                    <w:sz w:val="24"/>
                    <w:szCs w:val="24"/>
                  </w:rPr>
                  <m:t>β</m:t>
                </m:r>
              </m:oMath>
            </m:oMathPara>
          </w:p>
        </w:tc>
        <w:tc>
          <w:tcPr>
            <w:tcW w:w="3061" w:type="dxa"/>
            <w:gridSpan w:val="3"/>
            <w:shd w:val="clear" w:color="auto" w:fill="D0CECE" w:themeFill="background2" w:themeFillShade="E6"/>
            <w:vAlign w:val="center"/>
          </w:tcPr>
          <w:p w14:paraId="00B92B04" w14:textId="77777777" w:rsidR="006A2F6A" w:rsidRPr="006A2F6A" w:rsidRDefault="006A2F6A" w:rsidP="00E706FE">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Palatino Linotype" w:hAnsi="Times New Roman" w:cs="Times New Roman"/>
                <w:b w:val="0"/>
                <w:bCs w:val="0"/>
                <w:i/>
                <w:iCs/>
                <w:color w:val="1B1B1B"/>
                <w:sz w:val="24"/>
                <w:szCs w:val="24"/>
              </w:rPr>
            </w:pPr>
            <w:r w:rsidRPr="006A2F6A">
              <w:rPr>
                <w:rFonts w:ascii="Times New Roman" w:eastAsia="Palatino Linotype" w:hAnsi="Times New Roman" w:cs="Times New Roman"/>
                <w:b w:val="0"/>
                <w:bCs w:val="0"/>
                <w:i/>
                <w:iCs/>
                <w:color w:val="1B1B1B"/>
                <w:sz w:val="24"/>
                <w:szCs w:val="24"/>
              </w:rPr>
              <w:t>Hypothesis Test</w:t>
            </w:r>
          </w:p>
        </w:tc>
      </w:tr>
      <w:tr w:rsidR="006A2F6A" w:rsidRPr="006A2F6A" w14:paraId="70F30D99" w14:textId="77777777" w:rsidTr="006A2F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vMerge/>
            <w:shd w:val="clear" w:color="auto" w:fill="D0CECE" w:themeFill="background2" w:themeFillShade="E6"/>
            <w:vAlign w:val="center"/>
          </w:tcPr>
          <w:p w14:paraId="415DF2EE" w14:textId="77777777" w:rsidR="006A2F6A" w:rsidRPr="006A2F6A" w:rsidRDefault="006A2F6A" w:rsidP="00E706FE">
            <w:pPr>
              <w:autoSpaceDE w:val="0"/>
              <w:autoSpaceDN w:val="0"/>
              <w:adjustRightInd w:val="0"/>
              <w:ind w:hanging="2"/>
              <w:jc w:val="center"/>
              <w:rPr>
                <w:rFonts w:ascii="Times New Roman" w:eastAsia="Palatino Linotype" w:hAnsi="Times New Roman" w:cs="Times New Roman"/>
                <w:b w:val="0"/>
                <w:bCs w:val="0"/>
                <w:i/>
                <w:iCs/>
                <w:color w:val="1B1B1B"/>
                <w:sz w:val="24"/>
                <w:szCs w:val="24"/>
              </w:rPr>
            </w:pPr>
          </w:p>
        </w:tc>
        <w:tc>
          <w:tcPr>
            <w:tcW w:w="874" w:type="dxa"/>
            <w:vMerge/>
            <w:shd w:val="clear" w:color="auto" w:fill="D0CECE" w:themeFill="background2" w:themeFillShade="E6"/>
            <w:vAlign w:val="center"/>
          </w:tcPr>
          <w:p w14:paraId="4C3D7053"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i/>
                <w:iCs/>
                <w:color w:val="1B1B1B"/>
                <w:sz w:val="24"/>
                <w:szCs w:val="24"/>
              </w:rPr>
            </w:pPr>
          </w:p>
        </w:tc>
        <w:tc>
          <w:tcPr>
            <w:tcW w:w="1746" w:type="dxa"/>
            <w:shd w:val="clear" w:color="auto" w:fill="D0CECE" w:themeFill="background2" w:themeFillShade="E6"/>
            <w:vAlign w:val="center"/>
          </w:tcPr>
          <w:p w14:paraId="6C0AEE26"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i/>
                <w:iCs/>
                <w:color w:val="1B1B1B"/>
                <w:sz w:val="24"/>
                <w:szCs w:val="24"/>
              </w:rPr>
            </w:pPr>
            <w:r w:rsidRPr="006A2F6A">
              <w:rPr>
                <w:rFonts w:ascii="Times New Roman" w:eastAsia="Palatino Linotype" w:hAnsi="Times New Roman" w:cs="Times New Roman"/>
                <w:i/>
                <w:iCs/>
                <w:color w:val="1B1B1B"/>
                <w:sz w:val="24"/>
                <w:szCs w:val="24"/>
              </w:rPr>
              <w:t>Wald Chi-Square</w:t>
            </w:r>
          </w:p>
        </w:tc>
        <w:tc>
          <w:tcPr>
            <w:tcW w:w="441" w:type="dxa"/>
            <w:shd w:val="clear" w:color="auto" w:fill="D0CECE" w:themeFill="background2" w:themeFillShade="E6"/>
            <w:vAlign w:val="center"/>
          </w:tcPr>
          <w:p w14:paraId="7A5F2B60"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i/>
                <w:iCs/>
                <w:color w:val="1B1B1B"/>
                <w:sz w:val="24"/>
                <w:szCs w:val="24"/>
              </w:rPr>
            </w:pPr>
            <w:proofErr w:type="spellStart"/>
            <w:r w:rsidRPr="006A2F6A">
              <w:rPr>
                <w:rFonts w:ascii="Times New Roman" w:eastAsia="Palatino Linotype" w:hAnsi="Times New Roman" w:cs="Times New Roman"/>
                <w:i/>
                <w:iCs/>
                <w:color w:val="1B1B1B"/>
                <w:sz w:val="24"/>
                <w:szCs w:val="24"/>
              </w:rPr>
              <w:t>df</w:t>
            </w:r>
            <w:proofErr w:type="spellEnd"/>
          </w:p>
        </w:tc>
        <w:tc>
          <w:tcPr>
            <w:tcW w:w="0" w:type="auto"/>
            <w:shd w:val="clear" w:color="auto" w:fill="D0CECE" w:themeFill="background2" w:themeFillShade="E6"/>
            <w:vAlign w:val="center"/>
          </w:tcPr>
          <w:p w14:paraId="30100094"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i/>
                <w:iCs/>
                <w:color w:val="1B1B1B"/>
                <w:sz w:val="24"/>
                <w:szCs w:val="24"/>
              </w:rPr>
            </w:pPr>
            <w:r w:rsidRPr="006A2F6A">
              <w:rPr>
                <w:rFonts w:ascii="Times New Roman" w:eastAsia="Palatino Linotype" w:hAnsi="Times New Roman" w:cs="Times New Roman"/>
                <w:i/>
                <w:iCs/>
                <w:color w:val="1B1B1B"/>
                <w:sz w:val="24"/>
                <w:szCs w:val="24"/>
              </w:rPr>
              <w:t>Sig.</w:t>
            </w:r>
          </w:p>
        </w:tc>
      </w:tr>
      <w:tr w:rsidR="006A2F6A" w:rsidRPr="006A2F6A" w14:paraId="25045159" w14:textId="77777777" w:rsidTr="00E706FE">
        <w:trPr>
          <w:jc w:val="center"/>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375D8CA3" w14:textId="77777777" w:rsidR="006A2F6A" w:rsidRPr="006A2F6A" w:rsidRDefault="006A2F6A" w:rsidP="00E706FE">
            <w:pPr>
              <w:autoSpaceDE w:val="0"/>
              <w:autoSpaceDN w:val="0"/>
              <w:adjustRightInd w:val="0"/>
              <w:ind w:hanging="2"/>
              <w:jc w:val="center"/>
              <w:rPr>
                <w:rFonts w:ascii="Times New Roman" w:eastAsia="Palatino Linotype" w:hAnsi="Times New Roman" w:cs="Times New Roman"/>
                <w:b w:val="0"/>
                <w:bCs w:val="0"/>
                <w:color w:val="1B1B1B"/>
                <w:sz w:val="24"/>
                <w:szCs w:val="24"/>
              </w:rPr>
            </w:pPr>
            <w:r w:rsidRPr="006A2F6A">
              <w:rPr>
                <w:rFonts w:ascii="Times New Roman" w:eastAsia="Palatino Linotype" w:hAnsi="Times New Roman" w:cs="Times New Roman"/>
                <w:b w:val="0"/>
                <w:bCs w:val="0"/>
                <w:color w:val="1B1B1B"/>
                <w:sz w:val="24"/>
                <w:szCs w:val="24"/>
              </w:rPr>
              <w:t>(Intercept)</w:t>
            </w:r>
          </w:p>
        </w:tc>
        <w:tc>
          <w:tcPr>
            <w:tcW w:w="874" w:type="dxa"/>
            <w:vAlign w:val="center"/>
          </w:tcPr>
          <w:p w14:paraId="1AE90BFB"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14,972</w:t>
            </w:r>
          </w:p>
        </w:tc>
        <w:tc>
          <w:tcPr>
            <w:tcW w:w="1746" w:type="dxa"/>
            <w:vAlign w:val="center"/>
          </w:tcPr>
          <w:p w14:paraId="797D4996"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0,935</w:t>
            </w:r>
          </w:p>
        </w:tc>
        <w:tc>
          <w:tcPr>
            <w:tcW w:w="441" w:type="dxa"/>
            <w:vAlign w:val="center"/>
          </w:tcPr>
          <w:p w14:paraId="567D028A"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1</w:t>
            </w:r>
          </w:p>
        </w:tc>
        <w:tc>
          <w:tcPr>
            <w:tcW w:w="0" w:type="auto"/>
            <w:vAlign w:val="center"/>
          </w:tcPr>
          <w:p w14:paraId="14D75C80"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0,333</w:t>
            </w:r>
          </w:p>
        </w:tc>
      </w:tr>
      <w:tr w:rsidR="006A2F6A" w:rsidRPr="006A2F6A" w14:paraId="26218C9D" w14:textId="77777777" w:rsidTr="00E706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31B19BAC" w14:textId="77777777" w:rsidR="006A2F6A" w:rsidRPr="006A2F6A" w:rsidRDefault="006A2F6A" w:rsidP="00E706FE">
            <w:pPr>
              <w:autoSpaceDE w:val="0"/>
              <w:autoSpaceDN w:val="0"/>
              <w:adjustRightInd w:val="0"/>
              <w:ind w:hanging="2"/>
              <w:jc w:val="center"/>
              <w:rPr>
                <w:rFonts w:ascii="Times New Roman" w:eastAsia="Palatino Linotype" w:hAnsi="Times New Roman" w:cs="Times New Roman"/>
                <w:b w:val="0"/>
                <w:bCs w:val="0"/>
                <w:color w:val="1B1B1B"/>
                <w:sz w:val="24"/>
                <w:szCs w:val="24"/>
              </w:rPr>
            </w:pPr>
            <w:proofErr w:type="spellStart"/>
            <w:r w:rsidRPr="006A2F6A">
              <w:rPr>
                <w:rFonts w:ascii="Times New Roman" w:eastAsia="Palatino Linotype" w:hAnsi="Times New Roman" w:cs="Times New Roman"/>
                <w:b w:val="0"/>
                <w:bCs w:val="0"/>
                <w:color w:val="1B1B1B"/>
                <w:sz w:val="24"/>
                <w:szCs w:val="24"/>
              </w:rPr>
              <w:t>Karakteristik</w:t>
            </w:r>
            <w:proofErr w:type="spellEnd"/>
            <w:r w:rsidRPr="006A2F6A">
              <w:rPr>
                <w:rFonts w:ascii="Times New Roman" w:eastAsia="Palatino Linotype" w:hAnsi="Times New Roman" w:cs="Times New Roman"/>
                <w:b w:val="0"/>
                <w:bCs w:val="0"/>
                <w:color w:val="1B1B1B"/>
                <w:sz w:val="24"/>
                <w:szCs w:val="24"/>
              </w:rPr>
              <w:t xml:space="preserve"> Gender </w:t>
            </w:r>
            <w:proofErr w:type="spellStart"/>
            <w:r w:rsidRPr="006A2F6A">
              <w:rPr>
                <w:rFonts w:ascii="Times New Roman" w:eastAsia="Palatino Linotype" w:hAnsi="Times New Roman" w:cs="Times New Roman"/>
                <w:b w:val="0"/>
                <w:bCs w:val="0"/>
                <w:color w:val="1B1B1B"/>
                <w:sz w:val="24"/>
                <w:szCs w:val="24"/>
              </w:rPr>
              <w:t>Maskulin</w:t>
            </w:r>
            <w:proofErr w:type="spellEnd"/>
            <w:r w:rsidRPr="006A2F6A">
              <w:rPr>
                <w:rFonts w:ascii="Times New Roman" w:eastAsia="Palatino Linotype" w:hAnsi="Times New Roman" w:cs="Times New Roman"/>
                <w:b w:val="0"/>
                <w:bCs w:val="0"/>
                <w:color w:val="1B1B1B"/>
                <w:sz w:val="24"/>
                <w:szCs w:val="24"/>
              </w:rPr>
              <w:t xml:space="preserve"> (X1.1)</w:t>
            </w:r>
          </w:p>
        </w:tc>
        <w:tc>
          <w:tcPr>
            <w:tcW w:w="874" w:type="dxa"/>
            <w:vAlign w:val="center"/>
          </w:tcPr>
          <w:p w14:paraId="05ADF53F"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-7,918</w:t>
            </w:r>
          </w:p>
        </w:tc>
        <w:tc>
          <w:tcPr>
            <w:tcW w:w="1746" w:type="dxa"/>
            <w:vAlign w:val="center"/>
          </w:tcPr>
          <w:p w14:paraId="7DA62A9B"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1,880</w:t>
            </w:r>
          </w:p>
        </w:tc>
        <w:tc>
          <w:tcPr>
            <w:tcW w:w="441" w:type="dxa"/>
            <w:vAlign w:val="center"/>
          </w:tcPr>
          <w:p w14:paraId="6ABD6967"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1</w:t>
            </w:r>
          </w:p>
        </w:tc>
        <w:tc>
          <w:tcPr>
            <w:tcW w:w="0" w:type="auto"/>
            <w:vAlign w:val="center"/>
          </w:tcPr>
          <w:p w14:paraId="7F81803C"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0,170</w:t>
            </w:r>
          </w:p>
        </w:tc>
      </w:tr>
      <w:tr w:rsidR="006A2F6A" w:rsidRPr="006A2F6A" w14:paraId="6D2132C0" w14:textId="77777777" w:rsidTr="00E706FE">
        <w:trPr>
          <w:jc w:val="center"/>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701C1E9A" w14:textId="77777777" w:rsidR="006A2F6A" w:rsidRPr="006A2F6A" w:rsidRDefault="006A2F6A" w:rsidP="00E706FE">
            <w:pPr>
              <w:autoSpaceDE w:val="0"/>
              <w:autoSpaceDN w:val="0"/>
              <w:adjustRightInd w:val="0"/>
              <w:ind w:hanging="2"/>
              <w:jc w:val="center"/>
              <w:rPr>
                <w:rFonts w:ascii="Times New Roman" w:eastAsia="Palatino Linotype" w:hAnsi="Times New Roman" w:cs="Times New Roman"/>
                <w:b w:val="0"/>
                <w:bCs w:val="0"/>
                <w:color w:val="1B1B1B"/>
                <w:sz w:val="24"/>
                <w:szCs w:val="24"/>
              </w:rPr>
            </w:pPr>
            <w:proofErr w:type="spellStart"/>
            <w:r w:rsidRPr="006A2F6A">
              <w:rPr>
                <w:rFonts w:ascii="Times New Roman" w:eastAsia="Palatino Linotype" w:hAnsi="Times New Roman" w:cs="Times New Roman"/>
                <w:b w:val="0"/>
                <w:bCs w:val="0"/>
                <w:color w:val="1B1B1B"/>
                <w:sz w:val="24"/>
                <w:szCs w:val="24"/>
              </w:rPr>
              <w:t>Karakteristik</w:t>
            </w:r>
            <w:proofErr w:type="spellEnd"/>
            <w:r w:rsidRPr="006A2F6A">
              <w:rPr>
                <w:rFonts w:ascii="Times New Roman" w:eastAsia="Palatino Linotype" w:hAnsi="Times New Roman" w:cs="Times New Roman"/>
                <w:b w:val="0"/>
                <w:bCs w:val="0"/>
                <w:color w:val="1B1B1B"/>
                <w:sz w:val="24"/>
                <w:szCs w:val="24"/>
              </w:rPr>
              <w:t xml:space="preserve"> Gender </w:t>
            </w:r>
            <w:proofErr w:type="spellStart"/>
            <w:r w:rsidRPr="006A2F6A">
              <w:rPr>
                <w:rFonts w:ascii="Times New Roman" w:eastAsia="Palatino Linotype" w:hAnsi="Times New Roman" w:cs="Times New Roman"/>
                <w:b w:val="0"/>
                <w:bCs w:val="0"/>
                <w:color w:val="1B1B1B"/>
                <w:sz w:val="24"/>
                <w:szCs w:val="24"/>
              </w:rPr>
              <w:t>Feminim</w:t>
            </w:r>
            <w:proofErr w:type="spellEnd"/>
            <w:r w:rsidRPr="006A2F6A">
              <w:rPr>
                <w:rFonts w:ascii="Times New Roman" w:eastAsia="Palatino Linotype" w:hAnsi="Times New Roman" w:cs="Times New Roman"/>
                <w:b w:val="0"/>
                <w:bCs w:val="0"/>
                <w:color w:val="1B1B1B"/>
                <w:sz w:val="24"/>
                <w:szCs w:val="24"/>
              </w:rPr>
              <w:t xml:space="preserve"> (X1.2)</w:t>
            </w:r>
          </w:p>
        </w:tc>
        <w:tc>
          <w:tcPr>
            <w:tcW w:w="874" w:type="dxa"/>
            <w:vAlign w:val="center"/>
          </w:tcPr>
          <w:p w14:paraId="01CEE34C"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-0,185</w:t>
            </w:r>
          </w:p>
        </w:tc>
        <w:tc>
          <w:tcPr>
            <w:tcW w:w="1746" w:type="dxa"/>
            <w:vAlign w:val="center"/>
          </w:tcPr>
          <w:p w14:paraId="78F29D11"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0,002</w:t>
            </w:r>
          </w:p>
        </w:tc>
        <w:tc>
          <w:tcPr>
            <w:tcW w:w="441" w:type="dxa"/>
            <w:vAlign w:val="center"/>
          </w:tcPr>
          <w:p w14:paraId="0E8099CE"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1</w:t>
            </w:r>
          </w:p>
        </w:tc>
        <w:tc>
          <w:tcPr>
            <w:tcW w:w="0" w:type="auto"/>
            <w:vAlign w:val="center"/>
          </w:tcPr>
          <w:p w14:paraId="76992B5B"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0,962</w:t>
            </w:r>
          </w:p>
        </w:tc>
      </w:tr>
      <w:tr w:rsidR="006A2F6A" w:rsidRPr="006A2F6A" w14:paraId="2B916830" w14:textId="77777777" w:rsidTr="00E706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2DA4D0C9" w14:textId="77777777" w:rsidR="006A2F6A" w:rsidRPr="006A2F6A" w:rsidRDefault="006A2F6A" w:rsidP="00E706FE">
            <w:pPr>
              <w:ind w:hanging="2"/>
              <w:jc w:val="center"/>
              <w:rPr>
                <w:rFonts w:ascii="Times New Roman" w:eastAsia="Palatino Linotype" w:hAnsi="Times New Roman" w:cs="Times New Roman"/>
                <w:b w:val="0"/>
                <w:bCs w:val="0"/>
                <w:color w:val="1B1B1B"/>
                <w:sz w:val="24"/>
                <w:szCs w:val="24"/>
              </w:rPr>
            </w:pPr>
            <w:proofErr w:type="spellStart"/>
            <w:r w:rsidRPr="006A2F6A">
              <w:rPr>
                <w:rFonts w:ascii="Times New Roman" w:eastAsia="Palatino Linotype" w:hAnsi="Times New Roman" w:cs="Times New Roman"/>
                <w:b w:val="0"/>
                <w:bCs w:val="0"/>
                <w:color w:val="1B1B1B"/>
                <w:sz w:val="24"/>
                <w:szCs w:val="24"/>
              </w:rPr>
              <w:t>Karakteristik</w:t>
            </w:r>
            <w:proofErr w:type="spellEnd"/>
            <w:r w:rsidRPr="006A2F6A">
              <w:rPr>
                <w:rFonts w:ascii="Times New Roman" w:eastAsia="Palatino Linotype" w:hAnsi="Times New Roman" w:cs="Times New Roman"/>
                <w:b w:val="0"/>
                <w:bCs w:val="0"/>
                <w:color w:val="1B1B1B"/>
                <w:sz w:val="24"/>
                <w:szCs w:val="24"/>
              </w:rPr>
              <w:t xml:space="preserve"> Gender </w:t>
            </w:r>
            <w:proofErr w:type="spellStart"/>
            <w:r w:rsidRPr="006A2F6A">
              <w:rPr>
                <w:rFonts w:ascii="Times New Roman" w:eastAsia="Palatino Linotype" w:hAnsi="Times New Roman" w:cs="Times New Roman"/>
                <w:b w:val="0"/>
                <w:bCs w:val="0"/>
                <w:color w:val="1B1B1B"/>
                <w:sz w:val="24"/>
                <w:szCs w:val="24"/>
              </w:rPr>
              <w:t>Androgini</w:t>
            </w:r>
            <w:proofErr w:type="spellEnd"/>
            <w:r w:rsidRPr="006A2F6A">
              <w:rPr>
                <w:rFonts w:ascii="Times New Roman" w:eastAsia="Palatino Linotype" w:hAnsi="Times New Roman" w:cs="Times New Roman"/>
                <w:b w:val="0"/>
                <w:bCs w:val="0"/>
                <w:color w:val="1B1B1B"/>
                <w:sz w:val="24"/>
                <w:szCs w:val="24"/>
              </w:rPr>
              <w:t xml:space="preserve"> (X1.3)</w:t>
            </w:r>
          </w:p>
        </w:tc>
        <w:tc>
          <w:tcPr>
            <w:tcW w:w="874" w:type="dxa"/>
            <w:vAlign w:val="center"/>
          </w:tcPr>
          <w:p w14:paraId="26EA6B30"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-9,290</w:t>
            </w:r>
          </w:p>
        </w:tc>
        <w:tc>
          <w:tcPr>
            <w:tcW w:w="1746" w:type="dxa"/>
            <w:vAlign w:val="center"/>
          </w:tcPr>
          <w:p w14:paraId="0A1EE4CF"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4,938</w:t>
            </w:r>
          </w:p>
        </w:tc>
        <w:tc>
          <w:tcPr>
            <w:tcW w:w="441" w:type="dxa"/>
            <w:vAlign w:val="center"/>
          </w:tcPr>
          <w:p w14:paraId="5E3CA0E7"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1</w:t>
            </w:r>
          </w:p>
        </w:tc>
        <w:tc>
          <w:tcPr>
            <w:tcW w:w="0" w:type="auto"/>
            <w:vAlign w:val="center"/>
          </w:tcPr>
          <w:p w14:paraId="56F5B79A" w14:textId="77777777" w:rsidR="006A2F6A" w:rsidRPr="006A2F6A" w:rsidRDefault="006A2F6A" w:rsidP="00E706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0,026</w:t>
            </w:r>
          </w:p>
        </w:tc>
      </w:tr>
      <w:tr w:rsidR="006A2F6A" w:rsidRPr="006A2F6A" w14:paraId="55F37282" w14:textId="77777777" w:rsidTr="00E706FE">
        <w:trPr>
          <w:jc w:val="center"/>
        </w:trPr>
        <w:tc>
          <w:tcPr>
            <w:cnfStyle w:val="001000000000" w:firstRow="0" w:lastRow="0" w:firstColumn="1" w:lastColumn="0" w:oddVBand="0" w:evenVBand="0" w:oddHBand="0" w:evenHBand="0" w:firstRowFirstColumn="0" w:firstRowLastColumn="0" w:lastRowFirstColumn="0" w:lastRowLastColumn="0"/>
            <w:tcW w:w="4678" w:type="dxa"/>
            <w:vAlign w:val="center"/>
          </w:tcPr>
          <w:p w14:paraId="0456B9BB" w14:textId="77777777" w:rsidR="006A2F6A" w:rsidRPr="006A2F6A" w:rsidRDefault="006A2F6A" w:rsidP="00E706FE">
            <w:pPr>
              <w:ind w:hanging="2"/>
              <w:jc w:val="center"/>
              <w:rPr>
                <w:rFonts w:ascii="Times New Roman" w:eastAsia="Palatino Linotype" w:hAnsi="Times New Roman" w:cs="Times New Roman"/>
                <w:b w:val="0"/>
                <w:bCs w:val="0"/>
                <w:color w:val="1B1B1B"/>
                <w:sz w:val="24"/>
                <w:szCs w:val="24"/>
              </w:rPr>
            </w:pPr>
            <w:r w:rsidRPr="00C97D05">
              <w:rPr>
                <w:rFonts w:ascii="Times New Roman" w:eastAsia="Palatino Linotype" w:hAnsi="Times New Roman" w:cs="Times New Roman"/>
                <w:b w:val="0"/>
                <w:bCs w:val="0"/>
                <w:i/>
                <w:iCs/>
                <w:color w:val="1B1B1B"/>
                <w:sz w:val="24"/>
                <w:szCs w:val="24"/>
              </w:rPr>
              <w:t>Mathematics Habits of Mind</w:t>
            </w:r>
            <w:r w:rsidRPr="006A2F6A">
              <w:rPr>
                <w:rFonts w:ascii="Times New Roman" w:eastAsia="Palatino Linotype" w:hAnsi="Times New Roman" w:cs="Times New Roman"/>
                <w:b w:val="0"/>
                <w:bCs w:val="0"/>
                <w:color w:val="1B1B1B"/>
                <w:sz w:val="24"/>
                <w:szCs w:val="24"/>
              </w:rPr>
              <w:t xml:space="preserve"> (X2)</w:t>
            </w:r>
          </w:p>
        </w:tc>
        <w:tc>
          <w:tcPr>
            <w:tcW w:w="874" w:type="dxa"/>
            <w:vAlign w:val="center"/>
          </w:tcPr>
          <w:p w14:paraId="0E1FE891"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0,281</w:t>
            </w:r>
          </w:p>
        </w:tc>
        <w:tc>
          <w:tcPr>
            <w:tcW w:w="1746" w:type="dxa"/>
            <w:vAlign w:val="center"/>
          </w:tcPr>
          <w:p w14:paraId="7929CDE7"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3,581</w:t>
            </w:r>
          </w:p>
        </w:tc>
        <w:tc>
          <w:tcPr>
            <w:tcW w:w="441" w:type="dxa"/>
            <w:vAlign w:val="center"/>
          </w:tcPr>
          <w:p w14:paraId="53CCFED8"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1</w:t>
            </w:r>
          </w:p>
        </w:tc>
        <w:tc>
          <w:tcPr>
            <w:tcW w:w="0" w:type="auto"/>
            <w:vAlign w:val="center"/>
          </w:tcPr>
          <w:p w14:paraId="7A597BE8" w14:textId="77777777" w:rsidR="006A2F6A" w:rsidRPr="006A2F6A" w:rsidRDefault="006A2F6A" w:rsidP="00E706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rFonts w:ascii="Times New Roman" w:eastAsia="Palatino Linotype" w:hAnsi="Times New Roman" w:cs="Times New Roman"/>
                <w:color w:val="1B1B1B"/>
                <w:sz w:val="24"/>
                <w:szCs w:val="24"/>
              </w:rPr>
            </w:pPr>
            <w:r w:rsidRPr="006A2F6A">
              <w:rPr>
                <w:rFonts w:ascii="Times New Roman" w:eastAsia="Palatino Linotype" w:hAnsi="Times New Roman" w:cs="Times New Roman"/>
                <w:color w:val="1B1B1B"/>
                <w:sz w:val="24"/>
                <w:szCs w:val="24"/>
              </w:rPr>
              <w:t>0,058</w:t>
            </w:r>
          </w:p>
        </w:tc>
      </w:tr>
    </w:tbl>
    <w:p w14:paraId="123E2AE8" w14:textId="57C7D39B" w:rsidR="006A2F6A" w:rsidRDefault="006A2F6A" w:rsidP="006D5FC2">
      <w:pPr>
        <w:pStyle w:val="HTMLPreformatted"/>
        <w:spacing w:line="360" w:lineRule="auto"/>
        <w:jc w:val="both"/>
        <w:rPr>
          <w:rFonts w:ascii="Times New Roman" w:hAnsi="Times New Roman" w:cs="Times New Roman"/>
          <w:sz w:val="24"/>
          <w:lang w:val="en"/>
        </w:rPr>
      </w:pPr>
    </w:p>
    <w:p w14:paraId="280DCF9B" w14:textId="0EE5DAC6" w:rsidR="006A2F6A" w:rsidRPr="006A2F6A" w:rsidRDefault="006A2F6A" w:rsidP="006D5FC2">
      <w:pPr>
        <w:pStyle w:val="HTMLPreformatted"/>
        <w:spacing w:line="360" w:lineRule="auto"/>
        <w:jc w:val="both"/>
        <w:rPr>
          <w:rFonts w:ascii="Times New Roman" w:hAnsi="Times New Roman" w:cs="Times New Roman"/>
          <w:sz w:val="24"/>
          <w:lang w:val="en"/>
        </w:rPr>
      </w:pPr>
      <w:r>
        <w:rPr>
          <w:rFonts w:ascii="Times New Roman" w:hAnsi="Times New Roman" w:cs="Times New Roman"/>
          <w:sz w:val="24"/>
          <w:lang w:val="en"/>
        </w:rPr>
        <w:tab/>
      </w:r>
      <w:proofErr w:type="spellStart"/>
      <w:r w:rsidRPr="006A2F6A">
        <w:rPr>
          <w:rFonts w:ascii="Times New Roman" w:hAnsi="Times New Roman" w:cs="Times New Roman"/>
          <w:sz w:val="24"/>
          <w:lang w:val="en"/>
        </w:rPr>
        <w:t>Berdasarkan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estimasi</w:t>
      </w:r>
      <w:proofErr w:type="spellEnd"/>
      <w:r w:rsidRPr="006A2F6A">
        <w:rPr>
          <w:rFonts w:ascii="Times New Roman" w:hAnsi="Times New Roman" w:cs="Times New Roman"/>
          <w:sz w:val="24"/>
          <w:lang w:val="en"/>
        </w:rPr>
        <w:t xml:space="preserve"> parameter, </w:t>
      </w:r>
      <w:proofErr w:type="spellStart"/>
      <w:r w:rsidRPr="006A2F6A">
        <w:rPr>
          <w:rFonts w:ascii="Times New Roman" w:hAnsi="Times New Roman" w:cs="Times New Roman"/>
          <w:sz w:val="24"/>
          <w:lang w:val="en"/>
        </w:rPr>
        <w:t>diketahui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bahwa</w:t>
      </w:r>
      <w:proofErr w:type="spellEnd"/>
      <w:r w:rsidRPr="006A2F6A">
        <w:rPr>
          <w:rFonts w:ascii="Times New Roman" w:hAnsi="Times New Roman" w:cs="Times New Roman"/>
          <w:sz w:val="24"/>
          <w:lang w:val="en"/>
        </w:rPr>
        <w:t xml:space="preserve"> pada α= 10% </w:t>
      </w:r>
      <w:proofErr w:type="spellStart"/>
      <w:r w:rsidRPr="006A2F6A">
        <w:rPr>
          <w:rFonts w:ascii="Times New Roman" w:hAnsi="Times New Roman" w:cs="Times New Roman"/>
          <w:sz w:val="24"/>
          <w:lang w:val="en"/>
        </w:rPr>
        <w:t>hanya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variabel</w:t>
      </w:r>
      <w:proofErr w:type="spellEnd"/>
      <w:r w:rsidRPr="006A2F6A">
        <w:rPr>
          <w:rFonts w:ascii="Times New Roman" w:hAnsi="Times New Roman" w:cs="Times New Roman"/>
          <w:sz w:val="24"/>
          <w:lang w:val="en"/>
        </w:rPr>
        <w:t xml:space="preserve"> Gender </w:t>
      </w:r>
      <w:proofErr w:type="spellStart"/>
      <w:r w:rsidRPr="006A2F6A">
        <w:rPr>
          <w:rFonts w:ascii="Times New Roman" w:hAnsi="Times New Roman" w:cs="Times New Roman"/>
          <w:sz w:val="24"/>
          <w:lang w:val="en"/>
        </w:rPr>
        <w:t>Androgini</w:t>
      </w:r>
      <w:proofErr w:type="spellEnd"/>
      <w:r w:rsidRPr="006A2F6A">
        <w:rPr>
          <w:rFonts w:ascii="Times New Roman" w:hAnsi="Times New Roman" w:cs="Times New Roman"/>
          <w:sz w:val="24"/>
          <w:lang w:val="en"/>
        </w:rPr>
        <w:t xml:space="preserve"> (X1.3) </w:t>
      </w:r>
      <w:proofErr w:type="spellStart"/>
      <w:r w:rsidRPr="006A2F6A">
        <w:rPr>
          <w:rFonts w:ascii="Times New Roman" w:hAnsi="Times New Roman" w:cs="Times New Roman"/>
          <w:sz w:val="24"/>
          <w:lang w:val="en"/>
        </w:rPr>
        <w:t>memberikan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pengaruh</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signifikan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terhadap</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(Y) </w:t>
      </w:r>
      <w:proofErr w:type="spellStart"/>
      <w:r w:rsidRPr="006A2F6A">
        <w:rPr>
          <w:rFonts w:ascii="Times New Roman" w:hAnsi="Times New Roman" w:cs="Times New Roman"/>
          <w:sz w:val="24"/>
          <w:lang w:val="en"/>
        </w:rPr>
        <w:t>jika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dibandingkan</w:t>
      </w:r>
      <w:proofErr w:type="spellEnd"/>
      <w:r w:rsidRPr="006A2F6A">
        <w:rPr>
          <w:rFonts w:ascii="Times New Roman" w:hAnsi="Times New Roman" w:cs="Times New Roman"/>
          <w:sz w:val="24"/>
          <w:lang w:val="en"/>
        </w:rPr>
        <w:t xml:space="preserve"> Gender yang undifferentiated. </w:t>
      </w:r>
      <w:proofErr w:type="spellStart"/>
      <w:r w:rsidRPr="006A2F6A">
        <w:rPr>
          <w:rFonts w:ascii="Times New Roman" w:hAnsi="Times New Roman" w:cs="Times New Roman"/>
          <w:sz w:val="24"/>
          <w:lang w:val="en"/>
        </w:rPr>
        <w:t>Atau</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dengan</w:t>
      </w:r>
      <w:proofErr w:type="spellEnd"/>
      <w:r w:rsidRPr="006A2F6A">
        <w:rPr>
          <w:rFonts w:ascii="Times New Roman" w:hAnsi="Times New Roman" w:cs="Times New Roman"/>
          <w:sz w:val="24"/>
          <w:lang w:val="en"/>
        </w:rPr>
        <w:t xml:space="preserve"> kata lain, </w:t>
      </w:r>
      <w:proofErr w:type="spellStart"/>
      <w:r w:rsidRPr="006A2F6A">
        <w:rPr>
          <w:rFonts w:ascii="Times New Roman" w:hAnsi="Times New Roman" w:cs="Times New Roman"/>
          <w:sz w:val="24"/>
          <w:lang w:val="en"/>
        </w:rPr>
        <w:t>ada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perbedaan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antara</w:t>
      </w:r>
      <w:proofErr w:type="spellEnd"/>
      <w:r w:rsidRPr="006A2F6A">
        <w:rPr>
          <w:rFonts w:ascii="Times New Roman" w:hAnsi="Times New Roman" w:cs="Times New Roman"/>
          <w:sz w:val="24"/>
          <w:lang w:val="en"/>
        </w:rPr>
        <w:t xml:space="preserve"> gender </w:t>
      </w:r>
      <w:proofErr w:type="spellStart"/>
      <w:r w:rsidRPr="006A2F6A">
        <w:rPr>
          <w:rFonts w:ascii="Times New Roman" w:hAnsi="Times New Roman" w:cs="Times New Roman"/>
          <w:sz w:val="24"/>
          <w:lang w:val="en"/>
        </w:rPr>
        <w:t>androgini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dengan</w:t>
      </w:r>
      <w:proofErr w:type="spellEnd"/>
      <w:r w:rsidRPr="006A2F6A">
        <w:rPr>
          <w:rFonts w:ascii="Times New Roman" w:hAnsi="Times New Roman" w:cs="Times New Roman"/>
          <w:sz w:val="24"/>
          <w:lang w:val="en"/>
        </w:rPr>
        <w:t xml:space="preserve"> yang undifferentiated </w:t>
      </w:r>
      <w:proofErr w:type="spellStart"/>
      <w:r w:rsidRPr="006A2F6A">
        <w:rPr>
          <w:rFonts w:ascii="Times New Roman" w:hAnsi="Times New Roman" w:cs="Times New Roman"/>
          <w:sz w:val="24"/>
          <w:lang w:val="en"/>
        </w:rPr>
        <w:t>dalam</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mempengaruhi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Dimana gender </w:t>
      </w:r>
      <w:proofErr w:type="spellStart"/>
      <w:r w:rsidRPr="006A2F6A">
        <w:rPr>
          <w:rFonts w:ascii="Times New Roman" w:hAnsi="Times New Roman" w:cs="Times New Roman"/>
          <w:sz w:val="24"/>
          <w:lang w:val="en"/>
        </w:rPr>
        <w:t>netral</w:t>
      </w:r>
      <w:proofErr w:type="spellEnd"/>
      <w:r w:rsidRPr="006A2F6A">
        <w:rPr>
          <w:rFonts w:ascii="Times New Roman" w:hAnsi="Times New Roman" w:cs="Times New Roman"/>
          <w:sz w:val="24"/>
          <w:lang w:val="en"/>
        </w:rPr>
        <w:t xml:space="preserve"> 9,290 </w:t>
      </w:r>
      <w:proofErr w:type="spellStart"/>
      <w:r w:rsidRPr="006A2F6A">
        <w:rPr>
          <w:rFonts w:ascii="Times New Roman" w:hAnsi="Times New Roman" w:cs="Times New Roman"/>
          <w:sz w:val="24"/>
          <w:lang w:val="en"/>
        </w:rPr>
        <w:t>satuan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lebih</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baik</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dibanding</w:t>
      </w:r>
      <w:proofErr w:type="spellEnd"/>
      <w:r w:rsidRPr="006A2F6A">
        <w:rPr>
          <w:rFonts w:ascii="Times New Roman" w:hAnsi="Times New Roman" w:cs="Times New Roman"/>
          <w:sz w:val="24"/>
          <w:lang w:val="en"/>
        </w:rPr>
        <w:t xml:space="preserve"> gender </w:t>
      </w:r>
      <w:proofErr w:type="spellStart"/>
      <w:r w:rsidRPr="006A2F6A">
        <w:rPr>
          <w:rFonts w:ascii="Times New Roman" w:hAnsi="Times New Roman" w:cs="Times New Roman"/>
          <w:sz w:val="24"/>
          <w:lang w:val="en"/>
        </w:rPr>
        <w:t>androgini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Selanjutnya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diketahui</w:t>
      </w:r>
      <w:proofErr w:type="spellEnd"/>
      <w:r w:rsidRPr="006A2F6A">
        <w:rPr>
          <w:rFonts w:ascii="Times New Roman" w:hAnsi="Times New Roman" w:cs="Times New Roman"/>
          <w:sz w:val="24"/>
          <w:lang w:val="en"/>
        </w:rPr>
        <w:t xml:space="preserve"> pula </w:t>
      </w:r>
      <w:proofErr w:type="spellStart"/>
      <w:r w:rsidRPr="006A2F6A">
        <w:rPr>
          <w:rFonts w:ascii="Times New Roman" w:hAnsi="Times New Roman" w:cs="Times New Roman"/>
          <w:sz w:val="24"/>
          <w:lang w:val="en"/>
        </w:rPr>
        <w:t>variabel</w:t>
      </w:r>
      <w:proofErr w:type="spellEnd"/>
      <w:r w:rsidRPr="006A2F6A">
        <w:rPr>
          <w:rFonts w:ascii="Times New Roman" w:hAnsi="Times New Roman" w:cs="Times New Roman"/>
          <w:sz w:val="24"/>
          <w:lang w:val="en"/>
        </w:rPr>
        <w:t xml:space="preserve"> </w:t>
      </w:r>
      <w:r w:rsidRPr="00C97D05">
        <w:rPr>
          <w:rFonts w:ascii="Times New Roman" w:hAnsi="Times New Roman" w:cs="Times New Roman"/>
          <w:i/>
          <w:iCs/>
          <w:sz w:val="24"/>
          <w:lang w:val="en"/>
        </w:rPr>
        <w:t>Mathematics Habits of Mind</w:t>
      </w:r>
      <w:r w:rsidRPr="006A2F6A">
        <w:rPr>
          <w:rFonts w:ascii="Times New Roman" w:hAnsi="Times New Roman" w:cs="Times New Roman"/>
          <w:sz w:val="24"/>
          <w:lang w:val="en"/>
        </w:rPr>
        <w:t xml:space="preserve"> (X2) </w:t>
      </w:r>
      <w:proofErr w:type="spellStart"/>
      <w:r w:rsidRPr="006A2F6A">
        <w:rPr>
          <w:rFonts w:ascii="Times New Roman" w:hAnsi="Times New Roman" w:cs="Times New Roman"/>
          <w:sz w:val="24"/>
          <w:lang w:val="en"/>
        </w:rPr>
        <w:t>berpengaruh</w:t>
      </w:r>
      <w:proofErr w:type="spellEnd"/>
      <w:r w:rsidRPr="006A2F6A">
        <w:rPr>
          <w:rFonts w:ascii="Times New Roman" w:hAnsi="Times New Roman" w:cs="Times New Roman"/>
          <w:sz w:val="24"/>
          <w:lang w:val="en"/>
        </w:rPr>
        <w:t xml:space="preserve"> pada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(Y) pada α= 10%. Dari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penelitian</w:t>
      </w:r>
      <w:proofErr w:type="spellEnd"/>
      <w:r w:rsidRPr="006A2F6A">
        <w:rPr>
          <w:rFonts w:ascii="Times New Roman" w:hAnsi="Times New Roman" w:cs="Times New Roman"/>
          <w:sz w:val="24"/>
          <w:lang w:val="en"/>
        </w:rPr>
        <w:t xml:space="preserve"> juga </w:t>
      </w:r>
      <w:proofErr w:type="spellStart"/>
      <w:r w:rsidRPr="006A2F6A">
        <w:rPr>
          <w:rFonts w:ascii="Times New Roman" w:hAnsi="Times New Roman" w:cs="Times New Roman"/>
          <w:sz w:val="24"/>
          <w:lang w:val="en"/>
        </w:rPr>
        <w:t>diketahui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bahwa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nilai</w:t>
      </w:r>
      <w:proofErr w:type="spellEnd"/>
      <w:r w:rsidRPr="006A2F6A">
        <w:rPr>
          <w:rFonts w:ascii="Times New Roman" w:hAnsi="Times New Roman" w:cs="Times New Roman"/>
          <w:sz w:val="24"/>
          <w:lang w:val="en"/>
        </w:rPr>
        <w:t xml:space="preserve"> parameter </w:t>
      </w:r>
      <w:r w:rsidR="00C97D05" w:rsidRPr="00C97D05">
        <w:rPr>
          <w:rFonts w:ascii="Times New Roman" w:hAnsi="Times New Roman" w:cs="Times New Roman"/>
          <w:i/>
          <w:iCs/>
          <w:sz w:val="24"/>
          <w:lang w:val="en"/>
        </w:rPr>
        <w:t xml:space="preserve">Mathematics </w:t>
      </w:r>
      <w:r w:rsidRPr="00C97D05">
        <w:rPr>
          <w:rFonts w:ascii="Times New Roman" w:hAnsi="Times New Roman" w:cs="Times New Roman"/>
          <w:i/>
          <w:iCs/>
          <w:sz w:val="24"/>
          <w:lang w:val="en"/>
        </w:rPr>
        <w:t>Habits of Mind</w:t>
      </w:r>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sebesar</w:t>
      </w:r>
      <w:proofErr w:type="spellEnd"/>
      <w:r w:rsidRPr="006A2F6A">
        <w:rPr>
          <w:rFonts w:ascii="Times New Roman" w:hAnsi="Times New Roman" w:cs="Times New Roman"/>
          <w:sz w:val="24"/>
          <w:lang w:val="en"/>
        </w:rPr>
        <w:t xml:space="preserve"> 0,281. Hal </w:t>
      </w:r>
      <w:proofErr w:type="spellStart"/>
      <w:r w:rsidRPr="006A2F6A">
        <w:rPr>
          <w:rFonts w:ascii="Times New Roman" w:hAnsi="Times New Roman" w:cs="Times New Roman"/>
          <w:sz w:val="24"/>
          <w:lang w:val="en"/>
        </w:rPr>
        <w:t>ini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menjelaskan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bahwa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untuk</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setiap</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penambahan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satu</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satuan</w:t>
      </w:r>
      <w:proofErr w:type="spellEnd"/>
      <w:r w:rsidRPr="006A2F6A">
        <w:rPr>
          <w:rFonts w:ascii="Times New Roman" w:hAnsi="Times New Roman" w:cs="Times New Roman"/>
          <w:sz w:val="24"/>
          <w:lang w:val="en"/>
        </w:rPr>
        <w:t xml:space="preserve"> </w:t>
      </w:r>
      <w:r w:rsidRPr="00C97D05">
        <w:rPr>
          <w:rFonts w:ascii="Times New Roman" w:hAnsi="Times New Roman" w:cs="Times New Roman"/>
          <w:i/>
          <w:iCs/>
          <w:sz w:val="24"/>
          <w:lang w:val="en"/>
        </w:rPr>
        <w:t>Mathematics Habits of Mind</w:t>
      </w:r>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akan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meningkat</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sebesar</w:t>
      </w:r>
      <w:proofErr w:type="spellEnd"/>
      <w:r w:rsidRPr="006A2F6A">
        <w:rPr>
          <w:rFonts w:ascii="Times New Roman" w:hAnsi="Times New Roman" w:cs="Times New Roman"/>
          <w:sz w:val="24"/>
          <w:lang w:val="en"/>
        </w:rPr>
        <w:t xml:space="preserve"> 0,281. Hasil </w:t>
      </w:r>
      <w:proofErr w:type="spellStart"/>
      <w:r w:rsidRPr="006A2F6A">
        <w:rPr>
          <w:rFonts w:ascii="Times New Roman" w:hAnsi="Times New Roman" w:cs="Times New Roman"/>
          <w:sz w:val="24"/>
          <w:lang w:val="en"/>
        </w:rPr>
        <w:t>penelitian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ini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mendukung</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penelitian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Rahayu</w:t>
      </w:r>
      <w:proofErr w:type="spellEnd"/>
      <w:r w:rsidRPr="006A2F6A">
        <w:rPr>
          <w:rFonts w:ascii="Times New Roman" w:hAnsi="Times New Roman" w:cs="Times New Roman"/>
          <w:sz w:val="24"/>
          <w:lang w:val="en"/>
        </w:rPr>
        <w:t xml:space="preserve">, 2015; </w:t>
      </w:r>
      <w:proofErr w:type="spellStart"/>
      <w:r w:rsidRPr="006A2F6A">
        <w:rPr>
          <w:rFonts w:ascii="Times New Roman" w:hAnsi="Times New Roman" w:cs="Times New Roman"/>
          <w:sz w:val="24"/>
          <w:lang w:val="en"/>
        </w:rPr>
        <w:t>Dwirahayu</w:t>
      </w:r>
      <w:proofErr w:type="spellEnd"/>
      <w:r w:rsidRPr="006A2F6A">
        <w:rPr>
          <w:rFonts w:ascii="Times New Roman" w:hAnsi="Times New Roman" w:cs="Times New Roman"/>
          <w:sz w:val="24"/>
          <w:lang w:val="en"/>
        </w:rPr>
        <w:t xml:space="preserve"> et al., 2018; </w:t>
      </w:r>
      <w:proofErr w:type="spellStart"/>
      <w:r w:rsidRPr="006A2F6A">
        <w:rPr>
          <w:rFonts w:ascii="Times New Roman" w:hAnsi="Times New Roman" w:cs="Times New Roman"/>
          <w:sz w:val="24"/>
          <w:lang w:val="en"/>
        </w:rPr>
        <w:t>Halistin</w:t>
      </w:r>
      <w:proofErr w:type="spellEnd"/>
      <w:r w:rsidRPr="006A2F6A">
        <w:rPr>
          <w:rFonts w:ascii="Times New Roman" w:hAnsi="Times New Roman" w:cs="Times New Roman"/>
          <w:sz w:val="24"/>
          <w:lang w:val="en"/>
        </w:rPr>
        <w:t xml:space="preserve"> et al., 2020). </w:t>
      </w:r>
      <w:proofErr w:type="spellStart"/>
      <w:r w:rsidRPr="006A2F6A">
        <w:rPr>
          <w:rFonts w:ascii="Times New Roman" w:hAnsi="Times New Roman" w:cs="Times New Roman"/>
          <w:sz w:val="24"/>
          <w:lang w:val="en"/>
        </w:rPr>
        <w:t>Dalam</w:t>
      </w:r>
      <w:proofErr w:type="spellEnd"/>
      <w:r w:rsidRPr="006A2F6A">
        <w:rPr>
          <w:rFonts w:ascii="Times New Roman" w:hAnsi="Times New Roman" w:cs="Times New Roman"/>
          <w:sz w:val="24"/>
          <w:lang w:val="en"/>
        </w:rPr>
        <w:t xml:space="preserve"> </w:t>
      </w:r>
      <w:r w:rsidR="00C97D05" w:rsidRPr="00C97D05">
        <w:rPr>
          <w:rFonts w:ascii="Times New Roman" w:hAnsi="Times New Roman" w:cs="Times New Roman"/>
          <w:i/>
          <w:iCs/>
          <w:sz w:val="24"/>
          <w:lang w:val="en"/>
        </w:rPr>
        <w:t xml:space="preserve">Mathematics </w:t>
      </w:r>
      <w:r w:rsidRPr="00C97D05">
        <w:rPr>
          <w:rFonts w:ascii="Times New Roman" w:hAnsi="Times New Roman" w:cs="Times New Roman"/>
          <w:i/>
          <w:iCs/>
          <w:sz w:val="24"/>
          <w:lang w:val="en"/>
        </w:rPr>
        <w:t>Habits of Mind</w:t>
      </w:r>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terdapat</w:t>
      </w:r>
      <w:proofErr w:type="spellEnd"/>
      <w:r w:rsidRPr="006A2F6A">
        <w:rPr>
          <w:rFonts w:ascii="Times New Roman" w:hAnsi="Times New Roman" w:cs="Times New Roman"/>
          <w:sz w:val="24"/>
          <w:lang w:val="en"/>
        </w:rPr>
        <w:t xml:space="preserve"> 16 </w:t>
      </w:r>
      <w:proofErr w:type="spellStart"/>
      <w:r w:rsidRPr="006A2F6A">
        <w:rPr>
          <w:rFonts w:ascii="Times New Roman" w:hAnsi="Times New Roman" w:cs="Times New Roman"/>
          <w:sz w:val="24"/>
          <w:lang w:val="en"/>
        </w:rPr>
        <w:t>indikator</w:t>
      </w:r>
      <w:proofErr w:type="spellEnd"/>
      <w:r w:rsidRPr="006A2F6A">
        <w:rPr>
          <w:rFonts w:ascii="Times New Roman" w:hAnsi="Times New Roman" w:cs="Times New Roman"/>
          <w:sz w:val="24"/>
          <w:lang w:val="en"/>
        </w:rPr>
        <w:t xml:space="preserve"> yang </w:t>
      </w:r>
      <w:proofErr w:type="spellStart"/>
      <w:r w:rsidRPr="006A2F6A">
        <w:rPr>
          <w:rFonts w:ascii="Times New Roman" w:hAnsi="Times New Roman" w:cs="Times New Roman"/>
          <w:sz w:val="24"/>
          <w:lang w:val="en"/>
        </w:rPr>
        <w:t>mendukung</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kemampuan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matematika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Menurut</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Covery</w:t>
      </w:r>
      <w:proofErr w:type="spellEnd"/>
      <w:r w:rsidR="00C97D05">
        <w:rPr>
          <w:rFonts w:ascii="Times New Roman" w:hAnsi="Times New Roman" w:cs="Times New Roman"/>
          <w:sz w:val="24"/>
          <w:lang w:val="en"/>
        </w:rPr>
        <w:t xml:space="preserve"> </w:t>
      </w:r>
      <w:r w:rsidR="00C97D05" w:rsidRPr="006A2F6A">
        <w:rPr>
          <w:rFonts w:ascii="Times New Roman" w:hAnsi="Times New Roman" w:cs="Times New Roman"/>
          <w:sz w:val="24"/>
          <w:lang w:val="en"/>
        </w:rPr>
        <w:t>(</w:t>
      </w:r>
      <w:proofErr w:type="spellStart"/>
      <w:r w:rsidR="00C97D05" w:rsidRPr="006A2F6A">
        <w:rPr>
          <w:rFonts w:ascii="Times New Roman" w:hAnsi="Times New Roman" w:cs="Times New Roman"/>
          <w:sz w:val="24"/>
          <w:lang w:val="en"/>
        </w:rPr>
        <w:t>Rahayu</w:t>
      </w:r>
      <w:proofErr w:type="spellEnd"/>
      <w:r w:rsidR="00C97D05" w:rsidRPr="006A2F6A">
        <w:rPr>
          <w:rFonts w:ascii="Times New Roman" w:hAnsi="Times New Roman" w:cs="Times New Roman"/>
          <w:sz w:val="24"/>
          <w:lang w:val="en"/>
        </w:rPr>
        <w:t>, 2015)</w:t>
      </w:r>
      <w:r w:rsidRPr="006A2F6A">
        <w:rPr>
          <w:rFonts w:ascii="Times New Roman" w:hAnsi="Times New Roman" w:cs="Times New Roman"/>
          <w:sz w:val="24"/>
          <w:lang w:val="en"/>
        </w:rPr>
        <w:t xml:space="preserve"> </w:t>
      </w:r>
      <w:r w:rsidRPr="00C97D05">
        <w:rPr>
          <w:rFonts w:ascii="Times New Roman" w:hAnsi="Times New Roman" w:cs="Times New Roman"/>
          <w:i/>
          <w:iCs/>
          <w:sz w:val="24"/>
          <w:lang w:val="en"/>
        </w:rPr>
        <w:t>Habits</w:t>
      </w:r>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atau</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kebiasaan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adalah</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titik</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pertemuan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dari</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pengetahuan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keterampilan</w:t>
      </w:r>
      <w:proofErr w:type="spellEnd"/>
      <w:r w:rsidRPr="006A2F6A">
        <w:rPr>
          <w:rFonts w:ascii="Times New Roman" w:hAnsi="Times New Roman" w:cs="Times New Roman"/>
          <w:sz w:val="24"/>
          <w:lang w:val="en"/>
        </w:rPr>
        <w:t xml:space="preserve">, dan </w:t>
      </w:r>
      <w:proofErr w:type="spellStart"/>
      <w:r w:rsidRPr="006A2F6A">
        <w:rPr>
          <w:rFonts w:ascii="Times New Roman" w:hAnsi="Times New Roman" w:cs="Times New Roman"/>
          <w:sz w:val="24"/>
          <w:lang w:val="en"/>
        </w:rPr>
        <w:t>keinginan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Sehingga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apabila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siswa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memiliki</w:t>
      </w:r>
      <w:proofErr w:type="spellEnd"/>
      <w:r w:rsidRPr="006A2F6A">
        <w:rPr>
          <w:rFonts w:ascii="Times New Roman" w:hAnsi="Times New Roman" w:cs="Times New Roman"/>
          <w:sz w:val="24"/>
          <w:lang w:val="en"/>
        </w:rPr>
        <w:t xml:space="preserve"> </w:t>
      </w:r>
      <w:r w:rsidRPr="00C97D05">
        <w:rPr>
          <w:rFonts w:ascii="Times New Roman" w:hAnsi="Times New Roman" w:cs="Times New Roman"/>
          <w:i/>
          <w:iCs/>
          <w:sz w:val="24"/>
          <w:lang w:val="en"/>
        </w:rPr>
        <w:t>Mathematics Habits of Mind</w:t>
      </w:r>
      <w:r w:rsidRPr="006A2F6A">
        <w:rPr>
          <w:rFonts w:ascii="Times New Roman" w:hAnsi="Times New Roman" w:cs="Times New Roman"/>
          <w:sz w:val="24"/>
          <w:lang w:val="en"/>
        </w:rPr>
        <w:t xml:space="preserve"> yang </w:t>
      </w:r>
      <w:proofErr w:type="spellStart"/>
      <w:r w:rsidRPr="006A2F6A">
        <w:rPr>
          <w:rFonts w:ascii="Times New Roman" w:hAnsi="Times New Roman" w:cs="Times New Roman"/>
          <w:sz w:val="24"/>
          <w:lang w:val="en"/>
        </w:rPr>
        <w:t>baik</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maka</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akan</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memperoleh</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hasil</w:t>
      </w:r>
      <w:proofErr w:type="spellEnd"/>
      <w:r w:rsidRPr="006A2F6A">
        <w:rPr>
          <w:rFonts w:ascii="Times New Roman" w:hAnsi="Times New Roman" w:cs="Times New Roman"/>
          <w:sz w:val="24"/>
          <w:lang w:val="en"/>
        </w:rPr>
        <w:t xml:space="preserve"> </w:t>
      </w:r>
      <w:proofErr w:type="spellStart"/>
      <w:r w:rsidRPr="006A2F6A">
        <w:rPr>
          <w:rFonts w:ascii="Times New Roman" w:hAnsi="Times New Roman" w:cs="Times New Roman"/>
          <w:sz w:val="24"/>
          <w:lang w:val="en"/>
        </w:rPr>
        <w:t>belajar</w:t>
      </w:r>
      <w:proofErr w:type="spellEnd"/>
      <w:r w:rsidRPr="006A2F6A">
        <w:rPr>
          <w:rFonts w:ascii="Times New Roman" w:hAnsi="Times New Roman" w:cs="Times New Roman"/>
          <w:sz w:val="24"/>
          <w:lang w:val="en"/>
        </w:rPr>
        <w:t xml:space="preserve"> yang </w:t>
      </w:r>
      <w:proofErr w:type="spellStart"/>
      <w:r w:rsidRPr="006A2F6A">
        <w:rPr>
          <w:rFonts w:ascii="Times New Roman" w:hAnsi="Times New Roman" w:cs="Times New Roman"/>
          <w:sz w:val="24"/>
          <w:lang w:val="en"/>
        </w:rPr>
        <w:t>baik</w:t>
      </w:r>
      <w:proofErr w:type="spellEnd"/>
      <w:r w:rsidRPr="006A2F6A">
        <w:rPr>
          <w:rFonts w:ascii="Times New Roman" w:hAnsi="Times New Roman" w:cs="Times New Roman"/>
          <w:sz w:val="24"/>
          <w:lang w:val="en"/>
        </w:rPr>
        <w:t xml:space="preserve"> pula.</w:t>
      </w:r>
    </w:p>
    <w:p w14:paraId="3FBC4922" w14:textId="187B387D" w:rsidR="00665C41" w:rsidRDefault="0094553E" w:rsidP="00665C41">
      <w:pPr>
        <w:spacing w:after="0" w:line="360" w:lineRule="auto"/>
        <w:jc w:val="both"/>
        <w:rPr>
          <w:rFonts w:ascii="Times New Roman" w:eastAsia="MS Mincho" w:hAnsi="Times New Roman" w:cs="Times New Roman"/>
          <w:b/>
          <w:noProof/>
          <w:szCs w:val="24"/>
          <w:lang w:eastAsia="ja-JP"/>
        </w:rPr>
      </w:pPr>
      <w:r>
        <w:rPr>
          <w:rFonts w:ascii="Times New Roman" w:eastAsia="MS Mincho" w:hAnsi="Times New Roman" w:cs="Times New Roman"/>
          <w:b/>
          <w:noProof/>
          <w:szCs w:val="24"/>
          <w:lang w:eastAsia="ja-JP"/>
        </w:rPr>
        <w:lastRenderedPageBreak/>
        <w:t>CONCLUSION</w:t>
      </w:r>
    </w:p>
    <w:p w14:paraId="1B68B3CE" w14:textId="4DA04146" w:rsidR="006A2F6A" w:rsidRDefault="00F213DD" w:rsidP="006A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0"/>
          <w:lang w:val="en" w:eastAsia="id-ID"/>
        </w:rPr>
      </w:pPr>
      <w:r>
        <w:rPr>
          <w:rFonts w:ascii="Times New Roman" w:eastAsia="Times New Roman" w:hAnsi="Times New Roman" w:cs="Times New Roman"/>
          <w:sz w:val="24"/>
          <w:szCs w:val="20"/>
          <w:lang w:val="en" w:eastAsia="id-ID"/>
        </w:rPr>
        <w:tab/>
      </w:r>
      <w:proofErr w:type="spellStart"/>
      <w:r w:rsidR="006A2F6A" w:rsidRPr="006A2F6A">
        <w:rPr>
          <w:rFonts w:ascii="Times New Roman" w:eastAsia="Times New Roman" w:hAnsi="Times New Roman" w:cs="Times New Roman"/>
          <w:sz w:val="24"/>
          <w:szCs w:val="20"/>
          <w:lang w:val="en" w:eastAsia="id-ID"/>
        </w:rPr>
        <w:t>Berdasarkan</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hasil</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analisis</w:t>
      </w:r>
      <w:proofErr w:type="spellEnd"/>
      <w:r w:rsidR="006A2F6A" w:rsidRPr="006A2F6A">
        <w:rPr>
          <w:rFonts w:ascii="Times New Roman" w:eastAsia="Times New Roman" w:hAnsi="Times New Roman" w:cs="Times New Roman"/>
          <w:sz w:val="24"/>
          <w:szCs w:val="20"/>
          <w:lang w:val="en" w:eastAsia="id-ID"/>
        </w:rPr>
        <w:t xml:space="preserve"> data </w:t>
      </w:r>
      <w:proofErr w:type="spellStart"/>
      <w:r w:rsidR="006A2F6A" w:rsidRPr="006A2F6A">
        <w:rPr>
          <w:rFonts w:ascii="Times New Roman" w:eastAsia="Times New Roman" w:hAnsi="Times New Roman" w:cs="Times New Roman"/>
          <w:sz w:val="24"/>
          <w:szCs w:val="20"/>
          <w:lang w:val="en" w:eastAsia="id-ID"/>
        </w:rPr>
        <w:t>penelitian</w:t>
      </w:r>
      <w:proofErr w:type="spellEnd"/>
      <w:r w:rsidR="006A2F6A" w:rsidRPr="006A2F6A">
        <w:rPr>
          <w:rFonts w:ascii="Times New Roman" w:eastAsia="Times New Roman" w:hAnsi="Times New Roman" w:cs="Times New Roman"/>
          <w:sz w:val="24"/>
          <w:szCs w:val="20"/>
          <w:lang w:val="en" w:eastAsia="id-ID"/>
        </w:rPr>
        <w:t xml:space="preserve"> yang </w:t>
      </w:r>
      <w:proofErr w:type="spellStart"/>
      <w:r w:rsidR="006A2F6A" w:rsidRPr="006A2F6A">
        <w:rPr>
          <w:rFonts w:ascii="Times New Roman" w:eastAsia="Times New Roman" w:hAnsi="Times New Roman" w:cs="Times New Roman"/>
          <w:sz w:val="24"/>
          <w:szCs w:val="20"/>
          <w:lang w:val="en" w:eastAsia="id-ID"/>
        </w:rPr>
        <w:t>telah</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dijelaskan</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maka</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dapat</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ditarik</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kesimpulan</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berikut</w:t>
      </w:r>
      <w:proofErr w:type="spellEnd"/>
      <w:r w:rsidR="006A2F6A" w:rsidRPr="006A2F6A">
        <w:rPr>
          <w:rFonts w:ascii="Times New Roman" w:eastAsia="Times New Roman" w:hAnsi="Times New Roman" w:cs="Times New Roman"/>
          <w:sz w:val="24"/>
          <w:szCs w:val="20"/>
          <w:lang w:val="en" w:eastAsia="id-ID"/>
        </w:rPr>
        <w:t xml:space="preserve">: 1) </w:t>
      </w:r>
      <w:proofErr w:type="spellStart"/>
      <w:r w:rsidR="006A2F6A" w:rsidRPr="006A2F6A">
        <w:rPr>
          <w:rFonts w:ascii="Times New Roman" w:eastAsia="Times New Roman" w:hAnsi="Times New Roman" w:cs="Times New Roman"/>
          <w:sz w:val="24"/>
          <w:szCs w:val="20"/>
          <w:lang w:val="en" w:eastAsia="id-ID"/>
        </w:rPr>
        <w:t>Terdapat</w:t>
      </w:r>
      <w:proofErr w:type="spellEnd"/>
      <w:r w:rsidR="006A2F6A" w:rsidRPr="006A2F6A">
        <w:rPr>
          <w:rFonts w:ascii="Times New Roman" w:eastAsia="Times New Roman" w:hAnsi="Times New Roman" w:cs="Times New Roman"/>
          <w:sz w:val="24"/>
          <w:szCs w:val="20"/>
          <w:lang w:val="en" w:eastAsia="id-ID"/>
        </w:rPr>
        <w:t xml:space="preserve"> 10 </w:t>
      </w:r>
      <w:proofErr w:type="spellStart"/>
      <w:r w:rsidR="006A2F6A" w:rsidRPr="006A2F6A">
        <w:rPr>
          <w:rFonts w:ascii="Times New Roman" w:eastAsia="Times New Roman" w:hAnsi="Times New Roman" w:cs="Times New Roman"/>
          <w:sz w:val="24"/>
          <w:szCs w:val="20"/>
          <w:lang w:val="en" w:eastAsia="id-ID"/>
        </w:rPr>
        <w:t>siswa</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dengan</w:t>
      </w:r>
      <w:proofErr w:type="spellEnd"/>
      <w:r w:rsidR="006A2F6A" w:rsidRPr="006A2F6A">
        <w:rPr>
          <w:rFonts w:ascii="Times New Roman" w:eastAsia="Times New Roman" w:hAnsi="Times New Roman" w:cs="Times New Roman"/>
          <w:sz w:val="24"/>
          <w:szCs w:val="20"/>
          <w:lang w:val="en" w:eastAsia="id-ID"/>
        </w:rPr>
        <w:t xml:space="preserve"> Gender </w:t>
      </w:r>
      <w:proofErr w:type="spellStart"/>
      <w:r w:rsidR="006A2F6A" w:rsidRPr="006A2F6A">
        <w:rPr>
          <w:rFonts w:ascii="Times New Roman" w:eastAsia="Times New Roman" w:hAnsi="Times New Roman" w:cs="Times New Roman"/>
          <w:sz w:val="24"/>
          <w:szCs w:val="20"/>
          <w:lang w:val="en" w:eastAsia="id-ID"/>
        </w:rPr>
        <w:t>Feminim</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terdapat</w:t>
      </w:r>
      <w:proofErr w:type="spellEnd"/>
      <w:r w:rsidR="006A2F6A" w:rsidRPr="006A2F6A">
        <w:rPr>
          <w:rFonts w:ascii="Times New Roman" w:eastAsia="Times New Roman" w:hAnsi="Times New Roman" w:cs="Times New Roman"/>
          <w:sz w:val="24"/>
          <w:szCs w:val="20"/>
          <w:lang w:val="en" w:eastAsia="id-ID"/>
        </w:rPr>
        <w:t xml:space="preserve"> 34 </w:t>
      </w:r>
      <w:proofErr w:type="spellStart"/>
      <w:r w:rsidR="006A2F6A" w:rsidRPr="006A2F6A">
        <w:rPr>
          <w:rFonts w:ascii="Times New Roman" w:eastAsia="Times New Roman" w:hAnsi="Times New Roman" w:cs="Times New Roman"/>
          <w:sz w:val="24"/>
          <w:szCs w:val="20"/>
          <w:lang w:val="en" w:eastAsia="id-ID"/>
        </w:rPr>
        <w:t>siswa</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dengan</w:t>
      </w:r>
      <w:proofErr w:type="spellEnd"/>
      <w:r w:rsidR="006A2F6A" w:rsidRPr="006A2F6A">
        <w:rPr>
          <w:rFonts w:ascii="Times New Roman" w:eastAsia="Times New Roman" w:hAnsi="Times New Roman" w:cs="Times New Roman"/>
          <w:sz w:val="24"/>
          <w:szCs w:val="20"/>
          <w:lang w:val="en" w:eastAsia="id-ID"/>
        </w:rPr>
        <w:t xml:space="preserve"> Gender </w:t>
      </w:r>
      <w:proofErr w:type="spellStart"/>
      <w:r w:rsidR="006A2F6A" w:rsidRPr="006A2F6A">
        <w:rPr>
          <w:rFonts w:ascii="Times New Roman" w:eastAsia="Times New Roman" w:hAnsi="Times New Roman" w:cs="Times New Roman"/>
          <w:sz w:val="24"/>
          <w:szCs w:val="20"/>
          <w:lang w:val="en" w:eastAsia="id-ID"/>
        </w:rPr>
        <w:t>Maskulin</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terdapat</w:t>
      </w:r>
      <w:proofErr w:type="spellEnd"/>
      <w:r w:rsidR="006A2F6A" w:rsidRPr="006A2F6A">
        <w:rPr>
          <w:rFonts w:ascii="Times New Roman" w:eastAsia="Times New Roman" w:hAnsi="Times New Roman" w:cs="Times New Roman"/>
          <w:sz w:val="24"/>
          <w:szCs w:val="20"/>
          <w:lang w:val="en" w:eastAsia="id-ID"/>
        </w:rPr>
        <w:t xml:space="preserve"> 26 </w:t>
      </w:r>
      <w:proofErr w:type="spellStart"/>
      <w:r w:rsidR="006A2F6A" w:rsidRPr="006A2F6A">
        <w:rPr>
          <w:rFonts w:ascii="Times New Roman" w:eastAsia="Times New Roman" w:hAnsi="Times New Roman" w:cs="Times New Roman"/>
          <w:sz w:val="24"/>
          <w:szCs w:val="20"/>
          <w:lang w:val="en" w:eastAsia="id-ID"/>
        </w:rPr>
        <w:t>siswa</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dengan</w:t>
      </w:r>
      <w:proofErr w:type="spellEnd"/>
      <w:r w:rsidR="006A2F6A" w:rsidRPr="006A2F6A">
        <w:rPr>
          <w:rFonts w:ascii="Times New Roman" w:eastAsia="Times New Roman" w:hAnsi="Times New Roman" w:cs="Times New Roman"/>
          <w:sz w:val="24"/>
          <w:szCs w:val="20"/>
          <w:lang w:val="en" w:eastAsia="id-ID"/>
        </w:rPr>
        <w:t xml:space="preserve"> Gender </w:t>
      </w:r>
      <w:proofErr w:type="spellStart"/>
      <w:r w:rsidR="006A2F6A" w:rsidRPr="006A2F6A">
        <w:rPr>
          <w:rFonts w:ascii="Times New Roman" w:eastAsia="Times New Roman" w:hAnsi="Times New Roman" w:cs="Times New Roman"/>
          <w:sz w:val="24"/>
          <w:szCs w:val="20"/>
          <w:lang w:val="en" w:eastAsia="id-ID"/>
        </w:rPr>
        <w:t>Androgini</w:t>
      </w:r>
      <w:proofErr w:type="spellEnd"/>
      <w:r w:rsidR="006A2F6A" w:rsidRPr="006A2F6A">
        <w:rPr>
          <w:rFonts w:ascii="Times New Roman" w:eastAsia="Times New Roman" w:hAnsi="Times New Roman" w:cs="Times New Roman"/>
          <w:sz w:val="24"/>
          <w:szCs w:val="20"/>
          <w:lang w:val="en" w:eastAsia="id-ID"/>
        </w:rPr>
        <w:t xml:space="preserve">, dan </w:t>
      </w:r>
      <w:proofErr w:type="spellStart"/>
      <w:r w:rsidR="006A2F6A" w:rsidRPr="006A2F6A">
        <w:rPr>
          <w:rFonts w:ascii="Times New Roman" w:eastAsia="Times New Roman" w:hAnsi="Times New Roman" w:cs="Times New Roman"/>
          <w:sz w:val="24"/>
          <w:szCs w:val="20"/>
          <w:lang w:val="en" w:eastAsia="id-ID"/>
        </w:rPr>
        <w:t>terdapat</w:t>
      </w:r>
      <w:proofErr w:type="spellEnd"/>
      <w:r w:rsidR="006A2F6A" w:rsidRPr="006A2F6A">
        <w:rPr>
          <w:rFonts w:ascii="Times New Roman" w:eastAsia="Times New Roman" w:hAnsi="Times New Roman" w:cs="Times New Roman"/>
          <w:sz w:val="24"/>
          <w:szCs w:val="20"/>
          <w:lang w:val="en" w:eastAsia="id-ID"/>
        </w:rPr>
        <w:t xml:space="preserve"> 35 </w:t>
      </w:r>
      <w:proofErr w:type="spellStart"/>
      <w:r w:rsidR="006A2F6A" w:rsidRPr="006A2F6A">
        <w:rPr>
          <w:rFonts w:ascii="Times New Roman" w:eastAsia="Times New Roman" w:hAnsi="Times New Roman" w:cs="Times New Roman"/>
          <w:sz w:val="24"/>
          <w:szCs w:val="20"/>
          <w:lang w:val="en" w:eastAsia="id-ID"/>
        </w:rPr>
        <w:t>siswa</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dengan</w:t>
      </w:r>
      <w:proofErr w:type="spellEnd"/>
      <w:r w:rsidR="006A2F6A" w:rsidRPr="006A2F6A">
        <w:rPr>
          <w:rFonts w:ascii="Times New Roman" w:eastAsia="Times New Roman" w:hAnsi="Times New Roman" w:cs="Times New Roman"/>
          <w:sz w:val="24"/>
          <w:szCs w:val="20"/>
          <w:lang w:val="en" w:eastAsia="id-ID"/>
        </w:rPr>
        <w:t xml:space="preserve"> Gender </w:t>
      </w:r>
      <w:proofErr w:type="spellStart"/>
      <w:r w:rsidR="006A2F6A" w:rsidRPr="006A2F6A">
        <w:rPr>
          <w:rFonts w:ascii="Times New Roman" w:eastAsia="Times New Roman" w:hAnsi="Times New Roman" w:cs="Times New Roman"/>
          <w:sz w:val="24"/>
          <w:szCs w:val="20"/>
          <w:lang w:val="en" w:eastAsia="id-ID"/>
        </w:rPr>
        <w:t>Tidak</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Terbedakan</w:t>
      </w:r>
      <w:proofErr w:type="spellEnd"/>
      <w:r w:rsidR="006A2F6A" w:rsidRPr="006A2F6A">
        <w:rPr>
          <w:rFonts w:ascii="Times New Roman" w:eastAsia="Times New Roman" w:hAnsi="Times New Roman" w:cs="Times New Roman"/>
          <w:sz w:val="24"/>
          <w:szCs w:val="20"/>
          <w:lang w:val="en" w:eastAsia="id-ID"/>
        </w:rPr>
        <w:t xml:space="preserve">; 2) Mathematics Habits of Mind </w:t>
      </w:r>
      <w:proofErr w:type="spellStart"/>
      <w:r w:rsidR="006A2F6A" w:rsidRPr="006A2F6A">
        <w:rPr>
          <w:rFonts w:ascii="Times New Roman" w:eastAsia="Times New Roman" w:hAnsi="Times New Roman" w:cs="Times New Roman"/>
          <w:sz w:val="24"/>
          <w:szCs w:val="20"/>
          <w:lang w:val="en" w:eastAsia="id-ID"/>
        </w:rPr>
        <w:t>siswa</w:t>
      </w:r>
      <w:proofErr w:type="spellEnd"/>
      <w:r w:rsidR="006A2F6A" w:rsidRPr="006A2F6A">
        <w:rPr>
          <w:rFonts w:ascii="Times New Roman" w:eastAsia="Times New Roman" w:hAnsi="Times New Roman" w:cs="Times New Roman"/>
          <w:sz w:val="24"/>
          <w:szCs w:val="20"/>
          <w:lang w:val="en" w:eastAsia="id-ID"/>
        </w:rPr>
        <w:t xml:space="preserve"> yang </w:t>
      </w:r>
      <w:proofErr w:type="spellStart"/>
      <w:r w:rsidR="006A2F6A" w:rsidRPr="006A2F6A">
        <w:rPr>
          <w:rFonts w:ascii="Times New Roman" w:eastAsia="Times New Roman" w:hAnsi="Times New Roman" w:cs="Times New Roman"/>
          <w:sz w:val="24"/>
          <w:szCs w:val="20"/>
          <w:lang w:val="en" w:eastAsia="id-ID"/>
        </w:rPr>
        <w:t>berada</w:t>
      </w:r>
      <w:proofErr w:type="spellEnd"/>
      <w:r w:rsidR="006A2F6A" w:rsidRPr="006A2F6A">
        <w:rPr>
          <w:rFonts w:ascii="Times New Roman" w:eastAsia="Times New Roman" w:hAnsi="Times New Roman" w:cs="Times New Roman"/>
          <w:sz w:val="24"/>
          <w:szCs w:val="20"/>
          <w:lang w:val="en" w:eastAsia="id-ID"/>
        </w:rPr>
        <w:t xml:space="preserve"> pada </w:t>
      </w:r>
      <w:proofErr w:type="spellStart"/>
      <w:r w:rsidR="006A2F6A" w:rsidRPr="006A2F6A">
        <w:rPr>
          <w:rFonts w:ascii="Times New Roman" w:eastAsia="Times New Roman" w:hAnsi="Times New Roman" w:cs="Times New Roman"/>
          <w:sz w:val="24"/>
          <w:szCs w:val="20"/>
          <w:lang w:val="en" w:eastAsia="id-ID"/>
        </w:rPr>
        <w:t>kategori</w:t>
      </w:r>
      <w:proofErr w:type="spellEnd"/>
      <w:r w:rsidR="006A2F6A" w:rsidRPr="006A2F6A">
        <w:rPr>
          <w:rFonts w:ascii="Times New Roman" w:eastAsia="Times New Roman" w:hAnsi="Times New Roman" w:cs="Times New Roman"/>
          <w:sz w:val="24"/>
          <w:szCs w:val="20"/>
          <w:lang w:val="en" w:eastAsia="id-ID"/>
        </w:rPr>
        <w:t xml:space="preserve"> Tinggi </w:t>
      </w:r>
      <w:proofErr w:type="spellStart"/>
      <w:r w:rsidR="006A2F6A" w:rsidRPr="006A2F6A">
        <w:rPr>
          <w:rFonts w:ascii="Times New Roman" w:eastAsia="Times New Roman" w:hAnsi="Times New Roman" w:cs="Times New Roman"/>
          <w:sz w:val="24"/>
          <w:szCs w:val="20"/>
          <w:lang w:val="en" w:eastAsia="id-ID"/>
        </w:rPr>
        <w:t>sebesar</w:t>
      </w:r>
      <w:proofErr w:type="spellEnd"/>
      <w:r w:rsidR="006A2F6A" w:rsidRPr="006A2F6A">
        <w:rPr>
          <w:rFonts w:ascii="Times New Roman" w:eastAsia="Times New Roman" w:hAnsi="Times New Roman" w:cs="Times New Roman"/>
          <w:sz w:val="24"/>
          <w:szCs w:val="20"/>
          <w:lang w:val="en" w:eastAsia="id-ID"/>
        </w:rPr>
        <w:t xml:space="preserve"> 1,9% </w:t>
      </w:r>
      <w:proofErr w:type="spellStart"/>
      <w:r w:rsidR="006A2F6A" w:rsidRPr="006A2F6A">
        <w:rPr>
          <w:rFonts w:ascii="Times New Roman" w:eastAsia="Times New Roman" w:hAnsi="Times New Roman" w:cs="Times New Roman"/>
          <w:sz w:val="24"/>
          <w:szCs w:val="20"/>
          <w:lang w:val="en" w:eastAsia="id-ID"/>
        </w:rPr>
        <w:t>siswa</w:t>
      </w:r>
      <w:proofErr w:type="spellEnd"/>
      <w:r w:rsidR="006A2F6A" w:rsidRPr="006A2F6A">
        <w:rPr>
          <w:rFonts w:ascii="Times New Roman" w:eastAsia="Times New Roman" w:hAnsi="Times New Roman" w:cs="Times New Roman"/>
          <w:sz w:val="24"/>
          <w:szCs w:val="20"/>
          <w:lang w:val="en" w:eastAsia="id-ID"/>
        </w:rPr>
        <w:t xml:space="preserve">; 55,2% </w:t>
      </w:r>
      <w:proofErr w:type="spellStart"/>
      <w:r w:rsidR="006A2F6A" w:rsidRPr="006A2F6A">
        <w:rPr>
          <w:rFonts w:ascii="Times New Roman" w:eastAsia="Times New Roman" w:hAnsi="Times New Roman" w:cs="Times New Roman"/>
          <w:sz w:val="24"/>
          <w:szCs w:val="20"/>
          <w:lang w:val="en" w:eastAsia="id-ID"/>
        </w:rPr>
        <w:t>berada</w:t>
      </w:r>
      <w:proofErr w:type="spellEnd"/>
      <w:r w:rsidR="006A2F6A" w:rsidRPr="006A2F6A">
        <w:rPr>
          <w:rFonts w:ascii="Times New Roman" w:eastAsia="Times New Roman" w:hAnsi="Times New Roman" w:cs="Times New Roman"/>
          <w:sz w:val="24"/>
          <w:szCs w:val="20"/>
          <w:lang w:val="en" w:eastAsia="id-ID"/>
        </w:rPr>
        <w:t xml:space="preserve"> pada </w:t>
      </w:r>
      <w:proofErr w:type="spellStart"/>
      <w:r w:rsidR="006A2F6A" w:rsidRPr="006A2F6A">
        <w:rPr>
          <w:rFonts w:ascii="Times New Roman" w:eastAsia="Times New Roman" w:hAnsi="Times New Roman" w:cs="Times New Roman"/>
          <w:sz w:val="24"/>
          <w:szCs w:val="20"/>
          <w:lang w:val="en" w:eastAsia="id-ID"/>
        </w:rPr>
        <w:t>kategori</w:t>
      </w:r>
      <w:proofErr w:type="spellEnd"/>
      <w:r w:rsidR="006A2F6A" w:rsidRPr="006A2F6A">
        <w:rPr>
          <w:rFonts w:ascii="Times New Roman" w:eastAsia="Times New Roman" w:hAnsi="Times New Roman" w:cs="Times New Roman"/>
          <w:sz w:val="24"/>
          <w:szCs w:val="20"/>
          <w:lang w:val="en" w:eastAsia="id-ID"/>
        </w:rPr>
        <w:t xml:space="preserve"> Sedang; dan 42,9% </w:t>
      </w:r>
      <w:proofErr w:type="spellStart"/>
      <w:r w:rsidR="006A2F6A" w:rsidRPr="006A2F6A">
        <w:rPr>
          <w:rFonts w:ascii="Times New Roman" w:eastAsia="Times New Roman" w:hAnsi="Times New Roman" w:cs="Times New Roman"/>
          <w:sz w:val="24"/>
          <w:szCs w:val="20"/>
          <w:lang w:val="en" w:eastAsia="id-ID"/>
        </w:rPr>
        <w:t>berada</w:t>
      </w:r>
      <w:proofErr w:type="spellEnd"/>
      <w:r w:rsidR="006A2F6A" w:rsidRPr="006A2F6A">
        <w:rPr>
          <w:rFonts w:ascii="Times New Roman" w:eastAsia="Times New Roman" w:hAnsi="Times New Roman" w:cs="Times New Roman"/>
          <w:sz w:val="24"/>
          <w:szCs w:val="20"/>
          <w:lang w:val="en" w:eastAsia="id-ID"/>
        </w:rPr>
        <w:t xml:space="preserve"> pada </w:t>
      </w:r>
      <w:proofErr w:type="spellStart"/>
      <w:r w:rsidR="006A2F6A" w:rsidRPr="006A2F6A">
        <w:rPr>
          <w:rFonts w:ascii="Times New Roman" w:eastAsia="Times New Roman" w:hAnsi="Times New Roman" w:cs="Times New Roman"/>
          <w:sz w:val="24"/>
          <w:szCs w:val="20"/>
          <w:lang w:val="en" w:eastAsia="id-ID"/>
        </w:rPr>
        <w:t>kategori</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Rendah</w:t>
      </w:r>
      <w:proofErr w:type="spellEnd"/>
      <w:r w:rsidR="006A2F6A" w:rsidRPr="006A2F6A">
        <w:rPr>
          <w:rFonts w:ascii="Times New Roman" w:eastAsia="Times New Roman" w:hAnsi="Times New Roman" w:cs="Times New Roman"/>
          <w:sz w:val="24"/>
          <w:szCs w:val="20"/>
          <w:lang w:val="en" w:eastAsia="id-ID"/>
        </w:rPr>
        <w:t xml:space="preserve">; 3) </w:t>
      </w:r>
      <w:proofErr w:type="spellStart"/>
      <w:r w:rsidR="006A2F6A" w:rsidRPr="006A2F6A">
        <w:rPr>
          <w:rFonts w:ascii="Times New Roman" w:eastAsia="Times New Roman" w:hAnsi="Times New Roman" w:cs="Times New Roman"/>
          <w:sz w:val="24"/>
          <w:szCs w:val="20"/>
          <w:lang w:val="en" w:eastAsia="id-ID"/>
        </w:rPr>
        <w:t>Terdapat</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Pengaruh</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karakteristika</w:t>
      </w:r>
      <w:proofErr w:type="spellEnd"/>
      <w:r w:rsidR="006A2F6A" w:rsidRPr="006A2F6A">
        <w:rPr>
          <w:rFonts w:ascii="Times New Roman" w:eastAsia="Times New Roman" w:hAnsi="Times New Roman" w:cs="Times New Roman"/>
          <w:sz w:val="24"/>
          <w:szCs w:val="20"/>
          <w:lang w:val="en" w:eastAsia="id-ID"/>
        </w:rPr>
        <w:t xml:space="preserve"> gender dan Mathematics Habits of Mind </w:t>
      </w:r>
      <w:proofErr w:type="spellStart"/>
      <w:r w:rsidR="006A2F6A" w:rsidRPr="006A2F6A">
        <w:rPr>
          <w:rFonts w:ascii="Times New Roman" w:eastAsia="Times New Roman" w:hAnsi="Times New Roman" w:cs="Times New Roman"/>
          <w:sz w:val="24"/>
          <w:szCs w:val="20"/>
          <w:lang w:val="en" w:eastAsia="id-ID"/>
        </w:rPr>
        <w:t>terhadap</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hasil</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belajar</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matematika</w:t>
      </w:r>
      <w:proofErr w:type="spellEnd"/>
      <w:r w:rsidR="006A2F6A" w:rsidRPr="006A2F6A">
        <w:rPr>
          <w:rFonts w:ascii="Times New Roman" w:eastAsia="Times New Roman" w:hAnsi="Times New Roman" w:cs="Times New Roman"/>
          <w:sz w:val="24"/>
          <w:szCs w:val="20"/>
          <w:lang w:val="en" w:eastAsia="id-ID"/>
        </w:rPr>
        <w:t xml:space="preserve"> </w:t>
      </w:r>
      <w:proofErr w:type="spellStart"/>
      <w:r w:rsidR="006A2F6A" w:rsidRPr="006A2F6A">
        <w:rPr>
          <w:rFonts w:ascii="Times New Roman" w:eastAsia="Times New Roman" w:hAnsi="Times New Roman" w:cs="Times New Roman"/>
          <w:sz w:val="24"/>
          <w:szCs w:val="20"/>
          <w:lang w:val="en" w:eastAsia="id-ID"/>
        </w:rPr>
        <w:t>siswa</w:t>
      </w:r>
      <w:proofErr w:type="spellEnd"/>
      <w:r w:rsidR="006A2F6A" w:rsidRPr="006A2F6A">
        <w:rPr>
          <w:rFonts w:ascii="Times New Roman" w:eastAsia="Times New Roman" w:hAnsi="Times New Roman" w:cs="Times New Roman"/>
          <w:sz w:val="24"/>
          <w:szCs w:val="20"/>
          <w:lang w:val="en" w:eastAsia="id-ID"/>
        </w:rPr>
        <w:t>.</w:t>
      </w:r>
      <w:r>
        <w:rPr>
          <w:rFonts w:ascii="Times New Roman" w:eastAsia="Times New Roman" w:hAnsi="Times New Roman" w:cs="Times New Roman"/>
          <w:sz w:val="24"/>
          <w:szCs w:val="20"/>
          <w:lang w:val="en" w:eastAsia="id-ID"/>
        </w:rPr>
        <w:tab/>
      </w:r>
    </w:p>
    <w:p w14:paraId="17F500B6" w14:textId="77777777" w:rsidR="006A2F6A" w:rsidRPr="006A2F6A" w:rsidRDefault="006A2F6A" w:rsidP="006A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0"/>
          <w:lang w:val="en" w:eastAsia="id-ID"/>
        </w:rPr>
      </w:pPr>
    </w:p>
    <w:sdt>
      <w:sdtPr>
        <w:rPr>
          <w:rFonts w:asciiTheme="minorHAnsi" w:eastAsiaTheme="minorHAnsi" w:hAnsiTheme="minorHAnsi" w:cstheme="minorBidi"/>
          <w:sz w:val="22"/>
          <w:szCs w:val="22"/>
        </w:rPr>
        <w:id w:val="521132914"/>
        <w:docPartObj>
          <w:docPartGallery w:val="Bibliographies"/>
          <w:docPartUnique/>
        </w:docPartObj>
      </w:sdtPr>
      <w:sdtEndPr>
        <w:rPr>
          <w:rFonts w:ascii="Times New Roman" w:hAnsi="Times New Roman" w:cs="Times New Roman"/>
          <w:sz w:val="24"/>
          <w:szCs w:val="24"/>
          <w:lang w:eastAsia="en-US"/>
        </w:rPr>
      </w:sdtEndPr>
      <w:sdtContent>
        <w:p w14:paraId="65E16206" w14:textId="6234B74B" w:rsidR="00B44F40" w:rsidRDefault="00ED7274" w:rsidP="006A2F6A">
          <w:pPr>
            <w:pStyle w:val="HTMLPreformatted"/>
            <w:spacing w:line="360"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REFERENCE</w:t>
          </w:r>
          <w:r w:rsidR="00D61FEB">
            <w:rPr>
              <w:rFonts w:ascii="Times New Roman" w:hAnsi="Times New Roman" w:cs="Times New Roman"/>
              <w:b/>
              <w:color w:val="000000" w:themeColor="text1"/>
              <w:sz w:val="22"/>
              <w:szCs w:val="22"/>
            </w:rPr>
            <w:t>S</w:t>
          </w:r>
        </w:p>
        <w:p w14:paraId="2A1B22EE"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Asmuni. (2020). Problematika Pembelajaran Daring di Masa Pandemi Covid-19 dan Solusi Pemecahannya. </w:t>
          </w:r>
          <w:r w:rsidRPr="00C97D05">
            <w:rPr>
              <w:rFonts w:ascii="Times New Roman" w:hAnsi="Times New Roman" w:cs="Times New Roman"/>
              <w:i/>
              <w:iCs/>
              <w:noProof/>
              <w:sz w:val="24"/>
              <w:szCs w:val="24"/>
            </w:rPr>
            <w:t>Jurnal Paedagogy</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7</w:t>
          </w:r>
          <w:r w:rsidRPr="00C97D05">
            <w:rPr>
              <w:rFonts w:ascii="Times New Roman" w:hAnsi="Times New Roman" w:cs="Times New Roman"/>
              <w:noProof/>
              <w:sz w:val="24"/>
              <w:szCs w:val="24"/>
            </w:rPr>
            <w:t xml:space="preserve">(4), 281. </w:t>
          </w:r>
        </w:p>
        <w:p w14:paraId="6E17BC94"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Avianty, O., Manogu, R., &amp; Lestari, M. M. (2018). a Comparison of Gender Differences Toward Mathematics’ Cognitive Learning Outcomes in a Middle School. </w:t>
          </w:r>
          <w:r w:rsidRPr="00C97D05">
            <w:rPr>
              <w:rFonts w:ascii="Times New Roman" w:hAnsi="Times New Roman" w:cs="Times New Roman"/>
              <w:i/>
              <w:iCs/>
              <w:noProof/>
              <w:sz w:val="24"/>
              <w:szCs w:val="24"/>
            </w:rPr>
            <w:t>JOHME: Journal of Holistic Mathematics Education</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w:t>
          </w:r>
          <w:r w:rsidRPr="00C97D05">
            <w:rPr>
              <w:rFonts w:ascii="Times New Roman" w:hAnsi="Times New Roman" w:cs="Times New Roman"/>
              <w:noProof/>
              <w:sz w:val="24"/>
              <w:szCs w:val="24"/>
            </w:rPr>
            <w:t xml:space="preserve">(2), 60–68. </w:t>
          </w:r>
        </w:p>
        <w:p w14:paraId="1FAA7BD8" w14:textId="3755DAB3"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Berk, L. E. (2013). </w:t>
          </w:r>
          <w:r w:rsidRPr="00C97D05">
            <w:rPr>
              <w:rFonts w:ascii="Times New Roman" w:hAnsi="Times New Roman" w:cs="Times New Roman"/>
              <w:i/>
              <w:iCs/>
              <w:noProof/>
              <w:sz w:val="24"/>
              <w:szCs w:val="24"/>
            </w:rPr>
            <w:t>Chiid Development</w:t>
          </w:r>
          <w:r w:rsidRPr="00C97D05">
            <w:rPr>
              <w:rFonts w:ascii="Times New Roman" w:hAnsi="Times New Roman" w:cs="Times New Roman"/>
              <w:noProof/>
              <w:sz w:val="24"/>
              <w:szCs w:val="24"/>
            </w:rPr>
            <w:t xml:space="preserve"> (9th ed.). MA Pearson. </w:t>
          </w:r>
        </w:p>
        <w:p w14:paraId="6A5DCD88"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Davis, S. N., &amp; Risman, B. J. (2015). Feminists wrestle with testosterone: Hormones, socialization and cultural interactionism as predictors of women’s gendered selves. </w:t>
          </w:r>
          <w:r w:rsidRPr="00C97D05">
            <w:rPr>
              <w:rFonts w:ascii="Times New Roman" w:hAnsi="Times New Roman" w:cs="Times New Roman"/>
              <w:i/>
              <w:iCs/>
              <w:noProof/>
              <w:sz w:val="24"/>
              <w:szCs w:val="24"/>
            </w:rPr>
            <w:t>Social Science Research</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49</w:t>
          </w:r>
          <w:r w:rsidRPr="00C97D05">
            <w:rPr>
              <w:rFonts w:ascii="Times New Roman" w:hAnsi="Times New Roman" w:cs="Times New Roman"/>
              <w:noProof/>
              <w:sz w:val="24"/>
              <w:szCs w:val="24"/>
            </w:rPr>
            <w:t xml:space="preserve">(January), 110–125. </w:t>
          </w:r>
        </w:p>
        <w:p w14:paraId="2BA2BFDC"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Dewi, Y. M., Sarjana, K., Junaidi, J., &amp; Azmi, S. (2021). Pengaruh Minat dan Motivasi Belajar Terhadap Hasil Belajar Matematika Siswa Kelas VIII SMP Negeri 11 Mataram. </w:t>
          </w:r>
          <w:r w:rsidRPr="00C97D05">
            <w:rPr>
              <w:rFonts w:ascii="Times New Roman" w:hAnsi="Times New Roman" w:cs="Times New Roman"/>
              <w:i/>
              <w:iCs/>
              <w:noProof/>
              <w:sz w:val="24"/>
              <w:szCs w:val="24"/>
            </w:rPr>
            <w:t>Griya Journal of Mathematics Education and Application</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w:t>
          </w:r>
          <w:r w:rsidRPr="00C97D05">
            <w:rPr>
              <w:rFonts w:ascii="Times New Roman" w:hAnsi="Times New Roman" w:cs="Times New Roman"/>
              <w:noProof/>
              <w:sz w:val="24"/>
              <w:szCs w:val="24"/>
            </w:rPr>
            <w:t xml:space="preserve">(3), 412–420. </w:t>
          </w:r>
        </w:p>
        <w:p w14:paraId="1DA73284"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Dwirahayu, G., Kustiawati, D., &amp; Bidari, I. (2018). Pengaruh Habits of Mind Terhadap Kemampuan Generalisasi Matematis. </w:t>
          </w:r>
          <w:r w:rsidRPr="00C97D05">
            <w:rPr>
              <w:rFonts w:ascii="Times New Roman" w:hAnsi="Times New Roman" w:cs="Times New Roman"/>
              <w:i/>
              <w:iCs/>
              <w:noProof/>
              <w:sz w:val="24"/>
              <w:szCs w:val="24"/>
            </w:rPr>
            <w:t>Jppm</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11</w:t>
          </w:r>
          <w:r w:rsidRPr="00C97D05">
            <w:rPr>
              <w:rFonts w:ascii="Times New Roman" w:hAnsi="Times New Roman" w:cs="Times New Roman"/>
              <w:noProof/>
              <w:sz w:val="24"/>
              <w:szCs w:val="24"/>
            </w:rPr>
            <w:t>(2), 91–104.</w:t>
          </w:r>
        </w:p>
        <w:p w14:paraId="3249B265"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Hafidz, A. A. (2019). Pengaruh Jenis Kelamin Terhdap Hasil Belajar Matematika. </w:t>
          </w:r>
          <w:r w:rsidRPr="00C97D05">
            <w:rPr>
              <w:rFonts w:ascii="Times New Roman" w:hAnsi="Times New Roman" w:cs="Times New Roman"/>
              <w:i/>
              <w:iCs/>
              <w:noProof/>
              <w:sz w:val="24"/>
              <w:szCs w:val="24"/>
            </w:rPr>
            <w:t>Buana Matematika: Jurnal Ilmiah Matematika Dan Pendidikan Matematika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9</w:t>
          </w:r>
          <w:r w:rsidRPr="00C97D05">
            <w:rPr>
              <w:rFonts w:ascii="Times New Roman" w:hAnsi="Times New Roman" w:cs="Times New Roman"/>
              <w:noProof/>
              <w:sz w:val="24"/>
              <w:szCs w:val="24"/>
            </w:rPr>
            <w:t>(2), 69–72.</w:t>
          </w:r>
        </w:p>
        <w:p w14:paraId="504D8842"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Hafidz, A. A., Kusumaningsih, W., &amp; Aini, A. N. (2019). Analisis Kemampuan Pemecahan Masalah Matematika Ditinjau dari Motivasi Belajar Siswa Berdasarkan Gender. </w:t>
          </w:r>
          <w:r w:rsidRPr="00C97D05">
            <w:rPr>
              <w:rFonts w:ascii="Times New Roman" w:hAnsi="Times New Roman" w:cs="Times New Roman"/>
              <w:i/>
              <w:iCs/>
              <w:noProof/>
              <w:sz w:val="24"/>
              <w:szCs w:val="24"/>
            </w:rPr>
            <w:t>Imajiner: Jurnal Matematika Dan Pendidikan Matematika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w:t>
          </w:r>
          <w:r w:rsidRPr="00C97D05">
            <w:rPr>
              <w:rFonts w:ascii="Times New Roman" w:hAnsi="Times New Roman" w:cs="Times New Roman"/>
              <w:noProof/>
              <w:sz w:val="24"/>
              <w:szCs w:val="24"/>
            </w:rPr>
            <w:t xml:space="preserve">(6), 373–380. </w:t>
          </w:r>
        </w:p>
        <w:p w14:paraId="49713553"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Halistin, Dedyerianto, &amp; Avinah, F. (2020). Habits of Mind Dan Hasil Belajar Matematika Siswa SMPN Di Kendari. </w:t>
          </w:r>
          <w:r w:rsidRPr="00C97D05">
            <w:rPr>
              <w:rFonts w:ascii="Times New Roman" w:hAnsi="Times New Roman" w:cs="Times New Roman"/>
              <w:i/>
              <w:iCs/>
              <w:noProof/>
              <w:sz w:val="24"/>
              <w:szCs w:val="24"/>
            </w:rPr>
            <w:t>Jurnal Pembelajaran Berpikir Matematika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5</w:t>
          </w:r>
          <w:r w:rsidRPr="00C97D05">
            <w:rPr>
              <w:rFonts w:ascii="Times New Roman" w:hAnsi="Times New Roman" w:cs="Times New Roman"/>
              <w:noProof/>
              <w:sz w:val="24"/>
              <w:szCs w:val="24"/>
            </w:rPr>
            <w:t xml:space="preserve">(2), 157–167. </w:t>
          </w:r>
        </w:p>
        <w:p w14:paraId="171799D4"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Handayani, A. D. (2015). Mathematical Habits of Mind : Urgensi dan Penerapannya dalam Pembelajaran Matematika. </w:t>
          </w:r>
          <w:r w:rsidRPr="00C97D05">
            <w:rPr>
              <w:rFonts w:ascii="Times New Roman" w:hAnsi="Times New Roman" w:cs="Times New Roman"/>
              <w:i/>
              <w:iCs/>
              <w:noProof/>
              <w:sz w:val="24"/>
              <w:szCs w:val="24"/>
            </w:rPr>
            <w:t>Jurnal Math Educator Nusantara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w:t>
          </w:r>
          <w:r w:rsidRPr="00C97D05">
            <w:rPr>
              <w:rFonts w:ascii="Times New Roman" w:hAnsi="Times New Roman" w:cs="Times New Roman"/>
              <w:noProof/>
              <w:sz w:val="24"/>
              <w:szCs w:val="24"/>
            </w:rPr>
            <w:t>(2), 223–230.</w:t>
          </w:r>
        </w:p>
        <w:p w14:paraId="7F752A56"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lastRenderedPageBreak/>
            <w:t xml:space="preserve">Hendriana, H., Rohaeti, E. E., &amp; Sumarmo, U. (2017). </w:t>
          </w:r>
          <w:r w:rsidRPr="00C97D05">
            <w:rPr>
              <w:rFonts w:ascii="Times New Roman" w:hAnsi="Times New Roman" w:cs="Times New Roman"/>
              <w:i/>
              <w:iCs/>
              <w:noProof/>
              <w:sz w:val="24"/>
              <w:szCs w:val="24"/>
            </w:rPr>
            <w:t>Hard Skills dan Soft Skills Matematik Siswa</w:t>
          </w:r>
          <w:r w:rsidRPr="00C97D05">
            <w:rPr>
              <w:rFonts w:ascii="Times New Roman" w:hAnsi="Times New Roman" w:cs="Times New Roman"/>
              <w:noProof/>
              <w:sz w:val="24"/>
              <w:szCs w:val="24"/>
            </w:rPr>
            <w:t>. Refika Aditama.</w:t>
          </w:r>
        </w:p>
        <w:p w14:paraId="4CE61AA8"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Hidayah, N., Jafar, &amp; Kadir. (2021). Analisis Hasil Belajar Matematika Siswa Kelas VII SMP Negeri 4 Kendari pada Materi Perbandingan. </w:t>
          </w:r>
          <w:r w:rsidRPr="00C97D05">
            <w:rPr>
              <w:rFonts w:ascii="Times New Roman" w:hAnsi="Times New Roman" w:cs="Times New Roman"/>
              <w:i/>
              <w:iCs/>
              <w:noProof/>
              <w:sz w:val="24"/>
              <w:szCs w:val="24"/>
            </w:rPr>
            <w:t>Jurnal Penelitian Pendidikan Matematika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9</w:t>
          </w:r>
          <w:r w:rsidRPr="00C97D05">
            <w:rPr>
              <w:rFonts w:ascii="Times New Roman" w:hAnsi="Times New Roman" w:cs="Times New Roman"/>
              <w:noProof/>
              <w:sz w:val="24"/>
              <w:szCs w:val="24"/>
            </w:rPr>
            <w:t>(2).</w:t>
          </w:r>
        </w:p>
        <w:p w14:paraId="32996AC9"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Hidayat, A., &amp; Dwiningrum, S. I. A. (2016). Pengaruh Karakteristik Gender dan Motivasi Belajar Terhadap Prestasi Belajar Matematika Siswa SD. </w:t>
          </w:r>
          <w:r w:rsidRPr="00C97D05">
            <w:rPr>
              <w:rFonts w:ascii="Times New Roman" w:hAnsi="Times New Roman" w:cs="Times New Roman"/>
              <w:i/>
              <w:iCs/>
              <w:noProof/>
              <w:sz w:val="24"/>
              <w:szCs w:val="24"/>
            </w:rPr>
            <w:t>Jurnal Prima Edukasia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4</w:t>
          </w:r>
          <w:r w:rsidRPr="00C97D05">
            <w:rPr>
              <w:rFonts w:ascii="Times New Roman" w:hAnsi="Times New Roman" w:cs="Times New Roman"/>
              <w:noProof/>
              <w:sz w:val="24"/>
              <w:szCs w:val="24"/>
            </w:rPr>
            <w:t xml:space="preserve">(1), 32–45. </w:t>
          </w:r>
        </w:p>
        <w:p w14:paraId="42A26CFF"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Jensen, E. (2011). </w:t>
          </w:r>
          <w:r w:rsidRPr="00C97D05">
            <w:rPr>
              <w:rFonts w:ascii="Times New Roman" w:hAnsi="Times New Roman" w:cs="Times New Roman"/>
              <w:i/>
              <w:iCs/>
              <w:noProof/>
              <w:sz w:val="24"/>
              <w:szCs w:val="24"/>
            </w:rPr>
            <w:t>Pembelajaran Berbasis Otak</w:t>
          </w:r>
          <w:r w:rsidRPr="00C97D05">
            <w:rPr>
              <w:rFonts w:ascii="Times New Roman" w:hAnsi="Times New Roman" w:cs="Times New Roman"/>
              <w:noProof/>
              <w:sz w:val="24"/>
              <w:szCs w:val="24"/>
            </w:rPr>
            <w:t xml:space="preserve"> (2nd ed.). Indeks.</w:t>
          </w:r>
        </w:p>
        <w:p w14:paraId="6C3C5384"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Kartika, M., Ismaya, E. A., &amp; Ahsin, M. N. (2021). Analisis Pembelajaran Daring di SD 2 Tenggeles Mejobo Kudus pada Masa Pandemi Covid-19. </w:t>
          </w:r>
          <w:r w:rsidRPr="00C97D05">
            <w:rPr>
              <w:rFonts w:ascii="Times New Roman" w:hAnsi="Times New Roman" w:cs="Times New Roman"/>
              <w:i/>
              <w:iCs/>
              <w:noProof/>
              <w:sz w:val="24"/>
              <w:szCs w:val="24"/>
            </w:rPr>
            <w:t>Lectura: Jurnal Pendidikan</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12</w:t>
          </w:r>
          <w:r w:rsidRPr="00C97D05">
            <w:rPr>
              <w:rFonts w:ascii="Times New Roman" w:hAnsi="Times New Roman" w:cs="Times New Roman"/>
              <w:noProof/>
              <w:sz w:val="24"/>
              <w:szCs w:val="24"/>
            </w:rPr>
            <w:t>(1), 41–56.</w:t>
          </w:r>
        </w:p>
        <w:p w14:paraId="615CE9D5"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Kholil, M., &amp; Zulfiani, S. (2020). Faktor-Faktor Kesulitan Belajar Matematika Siswa Madrasah Ibtidaiyah Da’watul Falah Kecamatan Tegaldlimo Kabupaten Banyuwangi. </w:t>
          </w:r>
          <w:r w:rsidRPr="00C97D05">
            <w:rPr>
              <w:rFonts w:ascii="Times New Roman" w:hAnsi="Times New Roman" w:cs="Times New Roman"/>
              <w:i/>
              <w:iCs/>
              <w:noProof/>
              <w:sz w:val="24"/>
              <w:szCs w:val="24"/>
            </w:rPr>
            <w:t>EDUCARE: Journal of Primary Education</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w:t>
          </w:r>
          <w:r w:rsidRPr="00C97D05">
            <w:rPr>
              <w:rFonts w:ascii="Times New Roman" w:hAnsi="Times New Roman" w:cs="Times New Roman"/>
              <w:noProof/>
              <w:sz w:val="24"/>
              <w:szCs w:val="24"/>
            </w:rPr>
            <w:t xml:space="preserve">(2), 151–168. </w:t>
          </w:r>
        </w:p>
        <w:p w14:paraId="44838C63"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Kue, H. A., Badu, S. Q., &amp; Zakiyah, S. (2022). Deskripsi Hasil Belajar Matematika Siswa di SMP Muhammadiyah Tolangohula. </w:t>
          </w:r>
          <w:r w:rsidRPr="00C97D05">
            <w:rPr>
              <w:rFonts w:ascii="Times New Roman" w:hAnsi="Times New Roman" w:cs="Times New Roman"/>
              <w:i/>
              <w:iCs/>
              <w:noProof/>
              <w:sz w:val="24"/>
              <w:szCs w:val="24"/>
            </w:rPr>
            <w:t>Research in The Mathematical and Natural Sciences</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1</w:t>
          </w:r>
          <w:r w:rsidRPr="00C97D05">
            <w:rPr>
              <w:rFonts w:ascii="Times New Roman" w:hAnsi="Times New Roman" w:cs="Times New Roman"/>
              <w:noProof/>
              <w:sz w:val="24"/>
              <w:szCs w:val="24"/>
            </w:rPr>
            <w:t>(1), 39–46.</w:t>
          </w:r>
        </w:p>
        <w:p w14:paraId="05AD7D0C"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Miliyawati, B. (2014). Urgensi Strategi Disposition Habits of Mind Matematis. </w:t>
          </w:r>
          <w:r w:rsidRPr="00C97D05">
            <w:rPr>
              <w:rFonts w:ascii="Times New Roman" w:hAnsi="Times New Roman" w:cs="Times New Roman"/>
              <w:i/>
              <w:iCs/>
              <w:noProof/>
              <w:sz w:val="24"/>
              <w:szCs w:val="24"/>
            </w:rPr>
            <w:t>Infinity</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3</w:t>
          </w:r>
          <w:r w:rsidRPr="00C97D05">
            <w:rPr>
              <w:rFonts w:ascii="Times New Roman" w:hAnsi="Times New Roman" w:cs="Times New Roman"/>
              <w:noProof/>
              <w:sz w:val="24"/>
              <w:szCs w:val="24"/>
            </w:rPr>
            <w:t xml:space="preserve">(2), 174–188. </w:t>
          </w:r>
        </w:p>
        <w:p w14:paraId="6BA2E8FC"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Nafi’an, M. I. (2011). Kemampuan Siswa Dalam Menyelesaikan Soal Cerita Ditinjau Dari Gender Di Sekolah Dasar. </w:t>
          </w:r>
          <w:r w:rsidRPr="00C97D05">
            <w:rPr>
              <w:rFonts w:ascii="Times New Roman" w:hAnsi="Times New Roman" w:cs="Times New Roman"/>
              <w:i/>
              <w:iCs/>
              <w:noProof/>
              <w:sz w:val="24"/>
              <w:szCs w:val="24"/>
            </w:rPr>
            <w:t>Seminar Nasional Matematika Dan Pendidikan Matematika</w:t>
          </w:r>
          <w:r w:rsidRPr="00C97D05">
            <w:rPr>
              <w:rFonts w:ascii="Times New Roman" w:hAnsi="Times New Roman" w:cs="Times New Roman"/>
              <w:noProof/>
              <w:sz w:val="24"/>
              <w:szCs w:val="24"/>
            </w:rPr>
            <w:t xml:space="preserve">, 978–979. </w:t>
          </w:r>
        </w:p>
        <w:p w14:paraId="63D0EB27"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Nugroho, M. A., Muhajang, T., &amp; Budiana, S. (2020). Pengaruh Minat Belajar Siswa Terhadap Hasil Belajar Mata Pelajaran Matematika. </w:t>
          </w:r>
          <w:r w:rsidRPr="00C97D05">
            <w:rPr>
              <w:rFonts w:ascii="Times New Roman" w:hAnsi="Times New Roman" w:cs="Times New Roman"/>
              <w:i/>
              <w:iCs/>
              <w:noProof/>
              <w:sz w:val="24"/>
              <w:szCs w:val="24"/>
            </w:rPr>
            <w:t>Jurnal Pendidikan &amp; Pengajaran Guru Sekolah Dasar (JPPGuseda)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3</w:t>
          </w:r>
          <w:r w:rsidRPr="00C97D05">
            <w:rPr>
              <w:rFonts w:ascii="Times New Roman" w:hAnsi="Times New Roman" w:cs="Times New Roman"/>
              <w:noProof/>
              <w:sz w:val="24"/>
              <w:szCs w:val="24"/>
            </w:rPr>
            <w:t xml:space="preserve">(1), 42–46. </w:t>
          </w:r>
        </w:p>
        <w:p w14:paraId="60DA2EAD"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Rahayu, M. M. (2015). Pengaruh Kebiasaan Belajar Terhadap Hasil Belajar Matematika. </w:t>
          </w:r>
          <w:r w:rsidRPr="00C97D05">
            <w:rPr>
              <w:rFonts w:ascii="Times New Roman" w:hAnsi="Times New Roman" w:cs="Times New Roman"/>
              <w:i/>
              <w:iCs/>
              <w:noProof/>
              <w:sz w:val="24"/>
              <w:szCs w:val="24"/>
            </w:rPr>
            <w:t>Journal of Elementary Education</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4</w:t>
          </w:r>
          <w:r w:rsidRPr="00C97D05">
            <w:rPr>
              <w:rFonts w:ascii="Times New Roman" w:hAnsi="Times New Roman" w:cs="Times New Roman"/>
              <w:noProof/>
              <w:sz w:val="24"/>
              <w:szCs w:val="24"/>
            </w:rPr>
            <w:t xml:space="preserve">(1), 39–45. </w:t>
          </w:r>
        </w:p>
        <w:p w14:paraId="2D3D9830"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Sidi, R. R., &amp; Yunianta, T. N. H. (2018). Meningkatkan Hasil Belajar Matematia Siswa Kelas VII Pada Materi Aljabar Dengan Menggunakan Strategi Joyful Learning. </w:t>
          </w:r>
          <w:r w:rsidRPr="00C97D05">
            <w:rPr>
              <w:rFonts w:ascii="Times New Roman" w:hAnsi="Times New Roman" w:cs="Times New Roman"/>
              <w:i/>
              <w:iCs/>
              <w:noProof/>
              <w:sz w:val="24"/>
              <w:szCs w:val="24"/>
            </w:rPr>
            <w:t>MAJU</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5</w:t>
          </w:r>
          <w:r w:rsidRPr="00C97D05">
            <w:rPr>
              <w:rFonts w:ascii="Times New Roman" w:hAnsi="Times New Roman" w:cs="Times New Roman"/>
              <w:noProof/>
              <w:sz w:val="24"/>
              <w:szCs w:val="24"/>
            </w:rPr>
            <w:t>(1), 39–50.</w:t>
          </w:r>
        </w:p>
        <w:p w14:paraId="2F042E26"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Siregar, N. R. (2017). Persepsi Siswa pada Pelajaran Matematika: Studi Pendahuluan pada Siswa yang Menyenangi Game. </w:t>
          </w:r>
          <w:r w:rsidRPr="00C97D05">
            <w:rPr>
              <w:rFonts w:ascii="Times New Roman" w:hAnsi="Times New Roman" w:cs="Times New Roman"/>
              <w:i/>
              <w:iCs/>
              <w:noProof/>
              <w:sz w:val="24"/>
              <w:szCs w:val="24"/>
            </w:rPr>
            <w:t>Prosiding Temu Ilmiah X Ikatan Psikologi Perkembangan Indonesia</w:t>
          </w:r>
          <w:r w:rsidRPr="00C97D05">
            <w:rPr>
              <w:rFonts w:ascii="Times New Roman" w:hAnsi="Times New Roman" w:cs="Times New Roman"/>
              <w:noProof/>
              <w:sz w:val="24"/>
              <w:szCs w:val="24"/>
            </w:rPr>
            <w:t>, 224–232.</w:t>
          </w:r>
        </w:p>
        <w:p w14:paraId="4E6B30EF"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Sodaqta, M. R., &amp; Priambodo, A. (2018). Analisis Dampak Aktivitas Olahraga Terhadap Kecenderungan Perilaku Androgini Pada Mahasiswa Fakultas Ilmu Keolahragaan Universitas Negeri Surabaya. </w:t>
          </w:r>
          <w:r w:rsidRPr="00C97D05">
            <w:rPr>
              <w:rFonts w:ascii="Times New Roman" w:hAnsi="Times New Roman" w:cs="Times New Roman"/>
              <w:i/>
              <w:iCs/>
              <w:noProof/>
              <w:sz w:val="24"/>
              <w:szCs w:val="24"/>
            </w:rPr>
            <w:t>Jurnal Pendidikan Olahraga Dan Kesehatan</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6</w:t>
          </w:r>
          <w:r w:rsidRPr="00C97D05">
            <w:rPr>
              <w:rFonts w:ascii="Times New Roman" w:hAnsi="Times New Roman" w:cs="Times New Roman"/>
              <w:noProof/>
              <w:sz w:val="24"/>
              <w:szCs w:val="24"/>
            </w:rPr>
            <w:t>(1), 147–156.</w:t>
          </w:r>
        </w:p>
        <w:p w14:paraId="01412575" w14:textId="5E3FE4CC"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Susanto, A. (2013). </w:t>
          </w:r>
          <w:r w:rsidRPr="00C97D05">
            <w:rPr>
              <w:rFonts w:ascii="Times New Roman" w:hAnsi="Times New Roman" w:cs="Times New Roman"/>
              <w:i/>
              <w:iCs/>
              <w:noProof/>
              <w:sz w:val="24"/>
              <w:szCs w:val="24"/>
            </w:rPr>
            <w:t>Teori Belajar dan Pembelajaran di Sekolah Dasar</w:t>
          </w:r>
          <w:r w:rsidRPr="00C97D05">
            <w:rPr>
              <w:rFonts w:ascii="Times New Roman" w:hAnsi="Times New Roman" w:cs="Times New Roman"/>
              <w:noProof/>
              <w:sz w:val="24"/>
              <w:szCs w:val="24"/>
            </w:rPr>
            <w:t>. Jakarta: Prenada Media Group.</w:t>
          </w:r>
        </w:p>
        <w:p w14:paraId="3B46AACF" w14:textId="15CE9A83"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Trisnawati, P. L. (2020). Teknik Klarifikasi Nilai Untuk Meningkatkan Kesadaran Identitas Peran Gender S</w:t>
          </w:r>
          <w:r w:rsidR="00C97D05">
            <w:rPr>
              <w:rFonts w:ascii="Times New Roman" w:hAnsi="Times New Roman" w:cs="Times New Roman"/>
              <w:noProof/>
              <w:sz w:val="24"/>
              <w:szCs w:val="24"/>
              <w:lang w:val="en-US"/>
            </w:rPr>
            <w:t>i</w:t>
          </w:r>
          <w:r w:rsidRPr="00C97D05">
            <w:rPr>
              <w:rFonts w:ascii="Times New Roman" w:hAnsi="Times New Roman" w:cs="Times New Roman"/>
              <w:noProof/>
              <w:sz w:val="24"/>
              <w:szCs w:val="24"/>
            </w:rPr>
            <w:t xml:space="preserve">swa Sekolah Menengah Pertama (SMP). </w:t>
          </w:r>
          <w:r w:rsidRPr="00C97D05">
            <w:rPr>
              <w:rFonts w:ascii="Times New Roman" w:hAnsi="Times New Roman" w:cs="Times New Roman"/>
              <w:i/>
              <w:iCs/>
              <w:noProof/>
              <w:sz w:val="24"/>
              <w:szCs w:val="24"/>
            </w:rPr>
            <w:t>Prosiding Seminar &amp; Lokakarya Nasional Bimbingan Dan Konseling</w:t>
          </w:r>
          <w:r w:rsidRPr="00C97D05">
            <w:rPr>
              <w:rFonts w:ascii="Times New Roman" w:hAnsi="Times New Roman" w:cs="Times New Roman"/>
              <w:noProof/>
              <w:sz w:val="24"/>
              <w:szCs w:val="24"/>
            </w:rPr>
            <w:t>, 362–374.</w:t>
          </w:r>
        </w:p>
        <w:p w14:paraId="21138E9C"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lastRenderedPageBreak/>
            <w:t xml:space="preserve">Utomo, H. P., Hendrayana, A., Yuhana, Y., &amp; Saputro, T. V.D. (2021). Pengaruh Gender Terhadap Kemampuan Pemecahan Masalah dan Penalaran Matematis Ditinjau dari Minat Belajar. </w:t>
          </w:r>
          <w:r w:rsidRPr="00C97D05">
            <w:rPr>
              <w:rFonts w:ascii="Times New Roman" w:hAnsi="Times New Roman" w:cs="Times New Roman"/>
              <w:i/>
              <w:iCs/>
              <w:noProof/>
              <w:sz w:val="24"/>
              <w:szCs w:val="24"/>
            </w:rPr>
            <w:t>TIRTAMATH: Jurnal Penelitian Dan Pengajaran Matematika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3</w:t>
          </w:r>
          <w:r w:rsidRPr="00C97D05">
            <w:rPr>
              <w:rFonts w:ascii="Times New Roman" w:hAnsi="Times New Roman" w:cs="Times New Roman"/>
              <w:noProof/>
              <w:sz w:val="24"/>
              <w:szCs w:val="24"/>
            </w:rPr>
            <w:t xml:space="preserve">(2), 106–115. </w:t>
          </w:r>
        </w:p>
        <w:p w14:paraId="0652B996" w14:textId="77777777" w:rsidR="006A2F6A" w:rsidRPr="00C97D05" w:rsidRDefault="006A2F6A" w:rsidP="006A2F6A">
          <w:pPr>
            <w:widowControl w:val="0"/>
            <w:pBdr>
              <w:top w:val="nil"/>
            </w:pBdr>
            <w:autoSpaceDE w:val="0"/>
            <w:autoSpaceDN w:val="0"/>
            <w:adjustRightInd w:val="0"/>
            <w:spacing w:after="0" w:line="240" w:lineRule="auto"/>
            <w:ind w:left="852" w:hangingChars="355" w:hanging="852"/>
            <w:jc w:val="both"/>
            <w:rPr>
              <w:rFonts w:ascii="Times New Roman" w:hAnsi="Times New Roman" w:cs="Times New Roman"/>
              <w:noProof/>
              <w:sz w:val="24"/>
              <w:szCs w:val="24"/>
            </w:rPr>
          </w:pPr>
          <w:r w:rsidRPr="00C97D05">
            <w:rPr>
              <w:rFonts w:ascii="Times New Roman" w:hAnsi="Times New Roman" w:cs="Times New Roman"/>
              <w:noProof/>
              <w:sz w:val="24"/>
              <w:szCs w:val="24"/>
            </w:rPr>
            <w:t xml:space="preserve">Wasiah, U. (2021). Analisis Kesulitan Belajar Matematika Siswa SMP dalam Pembelajaran Daring pada Masa Pandemi Covid-19. </w:t>
          </w:r>
          <w:r w:rsidRPr="00C97D05">
            <w:rPr>
              <w:rFonts w:ascii="Times New Roman" w:hAnsi="Times New Roman" w:cs="Times New Roman"/>
              <w:i/>
              <w:iCs/>
              <w:noProof/>
              <w:sz w:val="24"/>
              <w:szCs w:val="24"/>
            </w:rPr>
            <w:t>Jurnal Pendidikan Matematika</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9</w:t>
          </w:r>
          <w:r w:rsidRPr="00C97D05">
            <w:rPr>
              <w:rFonts w:ascii="Times New Roman" w:hAnsi="Times New Roman" w:cs="Times New Roman"/>
              <w:noProof/>
              <w:sz w:val="24"/>
              <w:szCs w:val="24"/>
            </w:rPr>
            <w:t>(3), 39–49.</w:t>
          </w:r>
        </w:p>
        <w:p w14:paraId="47C414C0" w14:textId="2EA66AD6" w:rsidR="00B44F40" w:rsidRPr="00C97D05" w:rsidRDefault="006A2F6A" w:rsidP="006A2F6A">
          <w:pPr>
            <w:spacing w:after="240"/>
            <w:ind w:left="709" w:hanging="709"/>
            <w:jc w:val="both"/>
            <w:rPr>
              <w:rFonts w:ascii="Times New Roman" w:hAnsi="Times New Roman" w:cs="Times New Roman"/>
              <w:sz w:val="24"/>
              <w:szCs w:val="24"/>
            </w:rPr>
          </w:pPr>
          <w:r w:rsidRPr="00C97D05">
            <w:rPr>
              <w:rFonts w:ascii="Times New Roman" w:hAnsi="Times New Roman" w:cs="Times New Roman"/>
              <w:noProof/>
              <w:sz w:val="24"/>
              <w:szCs w:val="24"/>
            </w:rPr>
            <w:t xml:space="preserve">Zahrawati, F., &amp; Ramadani, A. N. (2021). Problematika Implementasi Kurikulum 2013 terhadap Proses Pembelajaran pada Masa Pandemik Covid-19. </w:t>
          </w:r>
          <w:r w:rsidRPr="00C97D05">
            <w:rPr>
              <w:rFonts w:ascii="Times New Roman" w:hAnsi="Times New Roman" w:cs="Times New Roman"/>
              <w:i/>
              <w:iCs/>
              <w:noProof/>
              <w:sz w:val="24"/>
              <w:szCs w:val="24"/>
            </w:rPr>
            <w:t>Bidayatuna Jurnal Pendidikan Guru Mandrasah Ibtidaiyah</w:t>
          </w:r>
          <w:r w:rsidRPr="00C97D05">
            <w:rPr>
              <w:rFonts w:ascii="Times New Roman" w:hAnsi="Times New Roman" w:cs="Times New Roman"/>
              <w:noProof/>
              <w:sz w:val="24"/>
              <w:szCs w:val="24"/>
            </w:rPr>
            <w:t xml:space="preserve">, </w:t>
          </w:r>
          <w:r w:rsidRPr="00C97D05">
            <w:rPr>
              <w:rFonts w:ascii="Times New Roman" w:hAnsi="Times New Roman" w:cs="Times New Roman"/>
              <w:i/>
              <w:iCs/>
              <w:noProof/>
              <w:sz w:val="24"/>
              <w:szCs w:val="24"/>
            </w:rPr>
            <w:t>4</w:t>
          </w:r>
          <w:r w:rsidRPr="00C97D05">
            <w:rPr>
              <w:rFonts w:ascii="Times New Roman" w:hAnsi="Times New Roman" w:cs="Times New Roman"/>
              <w:noProof/>
              <w:sz w:val="24"/>
              <w:szCs w:val="24"/>
            </w:rPr>
            <w:t>(1), 59–74.</w:t>
          </w:r>
          <w:sdt>
            <w:sdtPr>
              <w:rPr>
                <w:rFonts w:ascii="Times New Roman" w:hAnsi="Times New Roman" w:cs="Times New Roman"/>
                <w:sz w:val="24"/>
                <w:szCs w:val="24"/>
              </w:rPr>
              <w:id w:val="111145805"/>
              <w:showingPlcHdr/>
              <w:bibliography/>
            </w:sdtPr>
            <w:sdtEndPr/>
            <w:sdtContent>
              <w:r w:rsidRPr="00C97D05">
                <w:rPr>
                  <w:rFonts w:ascii="Times New Roman" w:hAnsi="Times New Roman" w:cs="Times New Roman"/>
                  <w:sz w:val="24"/>
                  <w:szCs w:val="24"/>
                </w:rPr>
                <w:t xml:space="preserve">     </w:t>
              </w:r>
            </w:sdtContent>
          </w:sdt>
        </w:p>
      </w:sdtContent>
    </w:sdt>
    <w:p w14:paraId="485CDBB9" w14:textId="77777777" w:rsidR="00B44F40" w:rsidRPr="00C97D05" w:rsidRDefault="00B44F40" w:rsidP="00665C41">
      <w:pPr>
        <w:spacing w:after="0" w:line="360" w:lineRule="auto"/>
        <w:ind w:firstLine="720"/>
        <w:jc w:val="both"/>
        <w:rPr>
          <w:rFonts w:ascii="Times New Roman" w:eastAsia="MS Mincho" w:hAnsi="Times New Roman" w:cs="Times New Roman"/>
          <w:noProof/>
          <w:sz w:val="24"/>
          <w:szCs w:val="24"/>
          <w:lang w:eastAsia="ja-JP"/>
        </w:rPr>
      </w:pPr>
    </w:p>
    <w:sectPr w:rsidR="00B44F40" w:rsidRPr="00C97D05" w:rsidSect="001F2673">
      <w:headerReference w:type="default" r:id="rId30"/>
      <w:pgSz w:w="11906" w:h="16838"/>
      <w:pgMar w:top="2268" w:right="1701" w:bottom="1701" w:left="2268" w:header="709" w:footer="709" w:gutter="0"/>
      <w:pgNumType w:start="2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B088" w14:textId="77777777" w:rsidR="008B04EA" w:rsidRDefault="008B04EA" w:rsidP="002170BF">
      <w:pPr>
        <w:spacing w:after="0" w:line="240" w:lineRule="auto"/>
      </w:pPr>
      <w:r>
        <w:separator/>
      </w:r>
    </w:p>
  </w:endnote>
  <w:endnote w:type="continuationSeparator" w:id="0">
    <w:p w14:paraId="74738B75" w14:textId="77777777" w:rsidR="008B04EA" w:rsidRDefault="008B04EA" w:rsidP="0021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alic">
    <w:altName w:val="Times New Roman"/>
    <w:panose1 w:val="00000000000000000000"/>
    <w:charset w:val="00"/>
    <w:family w:val="roman"/>
    <w:notTrueType/>
    <w:pitch w:val="default"/>
  </w:font>
  <w:font w:name="Arno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B4E9" w14:textId="77777777" w:rsidR="008B04EA" w:rsidRDefault="008B04EA" w:rsidP="002170BF">
      <w:pPr>
        <w:spacing w:after="0" w:line="240" w:lineRule="auto"/>
      </w:pPr>
      <w:r>
        <w:separator/>
      </w:r>
    </w:p>
  </w:footnote>
  <w:footnote w:type="continuationSeparator" w:id="0">
    <w:p w14:paraId="405E3C6D" w14:textId="77777777" w:rsidR="008B04EA" w:rsidRDefault="008B04EA" w:rsidP="0021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1DC4" w14:textId="36C17999" w:rsidR="003601C4" w:rsidRPr="002170BF" w:rsidRDefault="003601C4" w:rsidP="002170BF">
    <w:pPr>
      <w:tabs>
        <w:tab w:val="center" w:pos="4513"/>
        <w:tab w:val="right" w:pos="9026"/>
      </w:tabs>
      <w:spacing w:after="0" w:line="240" w:lineRule="auto"/>
      <w:jc w:val="right"/>
      <w:rPr>
        <w:rFonts w:ascii="Calibri" w:eastAsia="Calibri" w:hAnsi="Calibri" w:cs="Times New Roman"/>
        <w:sz w:val="20"/>
        <w:szCs w:val="20"/>
      </w:rPr>
    </w:pPr>
    <w:r>
      <w:rPr>
        <w:rFonts w:ascii="Times New Roman" w:eastAsia="Calibri" w:hAnsi="Times New Roman" w:cs="Times New Roman"/>
        <w:noProof/>
        <w:sz w:val="20"/>
        <w:szCs w:val="20"/>
      </w:rPr>
      <w:t>First Author, Second Author.Year</w:t>
    </w:r>
    <w:r w:rsidRPr="002170BF">
      <w:rPr>
        <w:rFonts w:ascii="Times New Roman" w:eastAsia="Calibri" w:hAnsi="Times New Roman" w:cs="Times New Roman"/>
        <w:noProof/>
        <w:sz w:val="20"/>
        <w:szCs w:val="20"/>
      </w:rPr>
      <w:t xml:space="preserve">. </w:t>
    </w:r>
    <w:r>
      <w:rPr>
        <w:rFonts w:ascii="Times New Roman" w:eastAsia="Calibri" w:hAnsi="Times New Roman" w:cs="Times New Roman"/>
        <w:noProof/>
        <w:sz w:val="20"/>
        <w:szCs w:val="20"/>
      </w:rPr>
      <w:t xml:space="preserve">Title </w:t>
    </w:r>
    <w:r w:rsidRPr="002170BF">
      <w:rPr>
        <w:rFonts w:ascii="Calibri" w:eastAsia="Calibri" w:hAnsi="Calibri" w:cs="Times New Roman"/>
        <w:sz w:val="20"/>
        <w:szCs w:val="20"/>
      </w:rPr>
      <w:t>...</w:t>
    </w:r>
  </w:p>
  <w:p w14:paraId="66D6B2FB" w14:textId="6ED1B734" w:rsidR="003601C4" w:rsidRPr="002170BF" w:rsidRDefault="003601C4" w:rsidP="002170BF">
    <w:pPr>
      <w:tabs>
        <w:tab w:val="center" w:pos="4513"/>
        <w:tab w:val="right" w:pos="9026"/>
      </w:tabs>
      <w:spacing w:after="0" w:line="240" w:lineRule="auto"/>
      <w:jc w:val="right"/>
      <w:rPr>
        <w:rFonts w:ascii="Calibri" w:eastAsia="Calibri" w:hAnsi="Calibri" w:cs="Times New Roman"/>
        <w:sz w:val="20"/>
        <w:szCs w:val="20"/>
        <w:lang w:val="en-GB"/>
      </w:rPr>
    </w:pPr>
    <w:r w:rsidRPr="002170BF">
      <w:rPr>
        <w:rFonts w:ascii="Calibri" w:eastAsia="Calibri" w:hAnsi="Calibri" w:cs="Times New Roman"/>
        <w:i/>
        <w:sz w:val="20"/>
        <w:szCs w:val="20"/>
      </w:rPr>
      <w:t xml:space="preserve">Matematika dan Pembelajaran, </w:t>
    </w:r>
    <w:r>
      <w:rPr>
        <w:rFonts w:ascii="Calibri" w:eastAsia="Calibri" w:hAnsi="Calibri" w:cs="Times New Roman"/>
        <w:sz w:val="20"/>
        <w:szCs w:val="20"/>
      </w:rPr>
      <w:t>7(1</w:t>
    </w:r>
    <w:r w:rsidRPr="002170BF">
      <w:rPr>
        <w:rFonts w:ascii="Calibri" w:eastAsia="Calibri" w:hAnsi="Calibri" w:cs="Times New Roman"/>
        <w:sz w:val="20"/>
        <w:szCs w:val="20"/>
      </w:rPr>
      <w:t>),</w:t>
    </w:r>
    <w:r w:rsidRPr="002170BF">
      <w:rPr>
        <w:rFonts w:ascii="Calibri" w:eastAsia="Calibri" w:hAnsi="Calibri" w:cs="Times New Roman"/>
        <w:i/>
        <w:sz w:val="20"/>
        <w:szCs w:val="20"/>
      </w:rPr>
      <w:t xml:space="preserve"> </w:t>
    </w:r>
    <w:sdt>
      <w:sdtPr>
        <w:rPr>
          <w:rFonts w:ascii="Calibri" w:eastAsia="Calibri" w:hAnsi="Calibri" w:cs="Times New Roman"/>
          <w:sz w:val="20"/>
          <w:szCs w:val="20"/>
          <w:lang w:val="en-GB"/>
        </w:rPr>
        <w:id w:val="-1448537601"/>
        <w:docPartObj>
          <w:docPartGallery w:val="Page Numbers (Top of Page)"/>
          <w:docPartUnique/>
        </w:docPartObj>
      </w:sdtPr>
      <w:sdtEndPr>
        <w:rPr>
          <w:noProof/>
        </w:rPr>
      </w:sdtEndPr>
      <w:sdtContent>
        <w:r w:rsidRPr="002170BF">
          <w:rPr>
            <w:rFonts w:ascii="Calibri" w:eastAsia="Calibri" w:hAnsi="Calibri" w:cs="Times New Roman"/>
            <w:color w:val="00CC00"/>
            <w:sz w:val="20"/>
            <w:szCs w:val="20"/>
            <w:u w:val="single"/>
            <w:lang w:val="en-GB"/>
          </w:rPr>
          <w:fldChar w:fldCharType="begin"/>
        </w:r>
        <w:r w:rsidRPr="002170BF">
          <w:rPr>
            <w:rFonts w:ascii="Calibri" w:eastAsia="Calibri" w:hAnsi="Calibri" w:cs="Times New Roman"/>
            <w:color w:val="00CC00"/>
            <w:sz w:val="20"/>
            <w:szCs w:val="20"/>
            <w:u w:val="single"/>
            <w:lang w:val="en-GB"/>
          </w:rPr>
          <w:instrText xml:space="preserve"> PAGE   \* MERGEFORMAT </w:instrText>
        </w:r>
        <w:r w:rsidRPr="002170BF">
          <w:rPr>
            <w:rFonts w:ascii="Calibri" w:eastAsia="Calibri" w:hAnsi="Calibri" w:cs="Times New Roman"/>
            <w:color w:val="00CC00"/>
            <w:sz w:val="20"/>
            <w:szCs w:val="20"/>
            <w:u w:val="single"/>
            <w:lang w:val="en-GB"/>
          </w:rPr>
          <w:fldChar w:fldCharType="separate"/>
        </w:r>
        <w:r>
          <w:rPr>
            <w:rFonts w:ascii="Calibri" w:eastAsia="Calibri" w:hAnsi="Calibri" w:cs="Times New Roman"/>
            <w:noProof/>
            <w:color w:val="00CC00"/>
            <w:sz w:val="20"/>
            <w:szCs w:val="20"/>
            <w:u w:val="single"/>
            <w:lang w:val="en-GB"/>
          </w:rPr>
          <w:t>104</w:t>
        </w:r>
        <w:r w:rsidRPr="002170BF">
          <w:rPr>
            <w:rFonts w:ascii="Calibri" w:eastAsia="Calibri" w:hAnsi="Calibri" w:cs="Times New Roman"/>
            <w:noProof/>
            <w:color w:val="00CC00"/>
            <w:sz w:val="20"/>
            <w:szCs w:val="20"/>
            <w:u w:val="single"/>
            <w:lang w:val="en-GB"/>
          </w:rPr>
          <w:fldChar w:fldCharType="end"/>
        </w:r>
        <w:r w:rsidRPr="002170BF">
          <w:rPr>
            <w:rFonts w:ascii="Calibri" w:eastAsia="Calibri" w:hAnsi="Calibri" w:cs="Times New Roman"/>
            <w:noProof/>
            <w:sz w:val="20"/>
            <w:szCs w:val="20"/>
          </w:rPr>
          <w:t xml:space="preserve"> of </w:t>
        </w:r>
        <w:r>
          <w:rPr>
            <w:rFonts w:ascii="Calibri" w:eastAsia="Calibri" w:hAnsi="Calibri" w:cs="Times New Roman"/>
            <w:noProof/>
            <w:color w:val="FF0000"/>
            <w:sz w:val="20"/>
            <w:szCs w:val="20"/>
          </w:rPr>
          <w:t>214</w:t>
        </w:r>
      </w:sdtContent>
    </w:sdt>
  </w:p>
  <w:p w14:paraId="559D2BA9" w14:textId="77777777" w:rsidR="003601C4" w:rsidRDefault="003601C4">
    <w:pPr>
      <w:pStyle w:val="Header"/>
    </w:pPr>
    <w:r>
      <w:rPr>
        <w:rFonts w:ascii="Calibri" w:eastAsia="Calibri" w:hAnsi="Calibri"/>
        <w:i/>
        <w:noProof/>
        <w:sz w:val="20"/>
        <w:szCs w:val="20"/>
        <w:lang w:eastAsia="id-ID"/>
      </w:rPr>
      <mc:AlternateContent>
        <mc:Choice Requires="wps">
          <w:drawing>
            <wp:anchor distT="0" distB="0" distL="114300" distR="114300" simplePos="0" relativeHeight="251676672" behindDoc="0" locked="0" layoutInCell="1" allowOverlap="1" wp14:anchorId="18520D83" wp14:editId="1EDD2525">
              <wp:simplePos x="0" y="0"/>
              <wp:positionH relativeFrom="margin">
                <wp:align>right</wp:align>
              </wp:positionH>
              <wp:positionV relativeFrom="paragraph">
                <wp:posOffset>32385</wp:posOffset>
              </wp:positionV>
              <wp:extent cx="3429000" cy="0"/>
              <wp:effectExtent l="0" t="0" r="0" b="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3AC48A" id="Straight Connector 335" o:spid="_x0000_s1026" style="position:absolute;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8.8pt,2.55pt" to="488.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" strokecolor="black [3213]">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4CE"/>
    <w:multiLevelType w:val="hybridMultilevel"/>
    <w:tmpl w:val="FBC08C26"/>
    <w:lvl w:ilvl="0" w:tplc="2294F2A0">
      <w:start w:val="1"/>
      <w:numFmt w:val="decimal"/>
      <w:lvlText w:val="%1."/>
      <w:lvlJc w:val="left"/>
      <w:pPr>
        <w:ind w:left="358" w:hanging="360"/>
      </w:pPr>
      <w:rPr>
        <w:rFonts w:hint="default"/>
        <w:b/>
        <w:bCs/>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 w15:restartNumberingAfterBreak="0">
    <w:nsid w:val="059428C8"/>
    <w:multiLevelType w:val="hybridMultilevel"/>
    <w:tmpl w:val="65B64C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6B76"/>
    <w:multiLevelType w:val="hybridMultilevel"/>
    <w:tmpl w:val="C246B2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7639C"/>
    <w:multiLevelType w:val="multilevel"/>
    <w:tmpl w:val="6ADCFD9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D484E"/>
    <w:multiLevelType w:val="hybridMultilevel"/>
    <w:tmpl w:val="1B9218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D36FD"/>
    <w:multiLevelType w:val="hybridMultilevel"/>
    <w:tmpl w:val="CE30A420"/>
    <w:lvl w:ilvl="0" w:tplc="72A485DC">
      <w:start w:val="1"/>
      <w:numFmt w:val="decimal"/>
      <w:lvlText w:val="%1."/>
      <w:lvlJc w:val="left"/>
      <w:pPr>
        <w:ind w:left="720" w:hanging="360"/>
      </w:pPr>
      <w:rPr>
        <w:rFonts w:asciiTheme="minorHAnsi" w:hAnsiTheme="minorHAnsi" w:cstheme="minorBid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A71002"/>
    <w:multiLevelType w:val="hybridMultilevel"/>
    <w:tmpl w:val="909C5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555BC"/>
    <w:multiLevelType w:val="hybridMultilevel"/>
    <w:tmpl w:val="9662B874"/>
    <w:lvl w:ilvl="0" w:tplc="E61E8B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B75A5D"/>
    <w:multiLevelType w:val="hybridMultilevel"/>
    <w:tmpl w:val="1A4674D0"/>
    <w:lvl w:ilvl="0" w:tplc="B7CA36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659BB"/>
    <w:multiLevelType w:val="hybridMultilevel"/>
    <w:tmpl w:val="60262D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A52C8"/>
    <w:multiLevelType w:val="hybridMultilevel"/>
    <w:tmpl w:val="43E07378"/>
    <w:lvl w:ilvl="0" w:tplc="9F0C37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64D2D81"/>
    <w:multiLevelType w:val="hybridMultilevel"/>
    <w:tmpl w:val="6FB25886"/>
    <w:lvl w:ilvl="0" w:tplc="A856946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AE456A"/>
    <w:multiLevelType w:val="multilevel"/>
    <w:tmpl w:val="369A34A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E427ED"/>
    <w:multiLevelType w:val="hybridMultilevel"/>
    <w:tmpl w:val="EFB478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91F3A"/>
    <w:multiLevelType w:val="hybridMultilevel"/>
    <w:tmpl w:val="4CAE1E18"/>
    <w:lvl w:ilvl="0" w:tplc="04090015">
      <w:start w:val="1"/>
      <w:numFmt w:val="upperLetter"/>
      <w:lvlText w:val="%1."/>
      <w:lvlJc w:val="left"/>
      <w:pPr>
        <w:ind w:left="720" w:hanging="360"/>
      </w:pPr>
      <w:rPr>
        <w:rFonts w:hint="default"/>
      </w:rPr>
    </w:lvl>
    <w:lvl w:ilvl="1" w:tplc="E8B407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FB29A0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96074"/>
    <w:multiLevelType w:val="hybridMultilevel"/>
    <w:tmpl w:val="A60CC5DE"/>
    <w:lvl w:ilvl="0" w:tplc="93606CF6">
      <w:start w:val="1"/>
      <w:numFmt w:val="decimal"/>
      <w:lvlText w:val="%1."/>
      <w:lvlJc w:val="left"/>
      <w:pPr>
        <w:ind w:left="358" w:hanging="360"/>
      </w:pPr>
      <w:rPr>
        <w:rFonts w:hint="default"/>
        <w:b/>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6" w15:restartNumberingAfterBreak="0">
    <w:nsid w:val="652916FC"/>
    <w:multiLevelType w:val="hybridMultilevel"/>
    <w:tmpl w:val="E4729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D6C57"/>
    <w:multiLevelType w:val="hybridMultilevel"/>
    <w:tmpl w:val="FE06B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BF186E"/>
    <w:multiLevelType w:val="hybridMultilevel"/>
    <w:tmpl w:val="BFC6AA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2131F67"/>
    <w:multiLevelType w:val="hybridMultilevel"/>
    <w:tmpl w:val="F15045F0"/>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0" w15:restartNumberingAfterBreak="0">
    <w:nsid w:val="77A6736E"/>
    <w:multiLevelType w:val="hybridMultilevel"/>
    <w:tmpl w:val="E12A81FE"/>
    <w:lvl w:ilvl="0" w:tplc="56F69F0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B357A84"/>
    <w:multiLevelType w:val="multilevel"/>
    <w:tmpl w:val="E2CA05E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787575">
    <w:abstractNumId w:val="18"/>
  </w:num>
  <w:num w:numId="2" w16cid:durableId="1605914055">
    <w:abstractNumId w:val="20"/>
  </w:num>
  <w:num w:numId="3" w16cid:durableId="364597093">
    <w:abstractNumId w:val="11"/>
  </w:num>
  <w:num w:numId="4" w16cid:durableId="748890797">
    <w:abstractNumId w:val="5"/>
  </w:num>
  <w:num w:numId="5" w16cid:durableId="1896503007">
    <w:abstractNumId w:val="14"/>
  </w:num>
  <w:num w:numId="6" w16cid:durableId="1992709030">
    <w:abstractNumId w:val="4"/>
  </w:num>
  <w:num w:numId="7" w16cid:durableId="1404403247">
    <w:abstractNumId w:val="17"/>
  </w:num>
  <w:num w:numId="8" w16cid:durableId="662439288">
    <w:abstractNumId w:val="16"/>
  </w:num>
  <w:num w:numId="9" w16cid:durableId="1894612755">
    <w:abstractNumId w:val="13"/>
  </w:num>
  <w:num w:numId="10" w16cid:durableId="950403603">
    <w:abstractNumId w:val="1"/>
  </w:num>
  <w:num w:numId="11" w16cid:durableId="685448157">
    <w:abstractNumId w:val="2"/>
  </w:num>
  <w:num w:numId="12" w16cid:durableId="1894271014">
    <w:abstractNumId w:val="6"/>
  </w:num>
  <w:num w:numId="13" w16cid:durableId="358821221">
    <w:abstractNumId w:val="9"/>
  </w:num>
  <w:num w:numId="14" w16cid:durableId="1271744622">
    <w:abstractNumId w:val="8"/>
  </w:num>
  <w:num w:numId="15" w16cid:durableId="222833706">
    <w:abstractNumId w:val="3"/>
  </w:num>
  <w:num w:numId="16" w16cid:durableId="1253394089">
    <w:abstractNumId w:val="12"/>
  </w:num>
  <w:num w:numId="17" w16cid:durableId="823006198">
    <w:abstractNumId w:val="21"/>
  </w:num>
  <w:num w:numId="18" w16cid:durableId="1711614220">
    <w:abstractNumId w:val="19"/>
  </w:num>
  <w:num w:numId="19" w16cid:durableId="1963728399">
    <w:abstractNumId w:val="10"/>
  </w:num>
  <w:num w:numId="20" w16cid:durableId="183249951">
    <w:abstractNumId w:val="15"/>
  </w:num>
  <w:num w:numId="21" w16cid:durableId="1629974127">
    <w:abstractNumId w:val="7"/>
  </w:num>
  <w:num w:numId="22" w16cid:durableId="130751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29"/>
    <w:rsid w:val="00000AB2"/>
    <w:rsid w:val="00002407"/>
    <w:rsid w:val="000063D5"/>
    <w:rsid w:val="00026C4C"/>
    <w:rsid w:val="00040B82"/>
    <w:rsid w:val="0007047B"/>
    <w:rsid w:val="00076616"/>
    <w:rsid w:val="00080797"/>
    <w:rsid w:val="00082232"/>
    <w:rsid w:val="000830C2"/>
    <w:rsid w:val="000E7270"/>
    <w:rsid w:val="000E76F6"/>
    <w:rsid w:val="000F2FAF"/>
    <w:rsid w:val="000F38D6"/>
    <w:rsid w:val="00102AAB"/>
    <w:rsid w:val="00107C85"/>
    <w:rsid w:val="00144F6A"/>
    <w:rsid w:val="001738F8"/>
    <w:rsid w:val="00176DD3"/>
    <w:rsid w:val="001978EE"/>
    <w:rsid w:val="001F2673"/>
    <w:rsid w:val="002036FC"/>
    <w:rsid w:val="002170BF"/>
    <w:rsid w:val="002269E1"/>
    <w:rsid w:val="00232E6B"/>
    <w:rsid w:val="00235CB4"/>
    <w:rsid w:val="002560B4"/>
    <w:rsid w:val="002657FC"/>
    <w:rsid w:val="00266A65"/>
    <w:rsid w:val="00277B64"/>
    <w:rsid w:val="00280CB9"/>
    <w:rsid w:val="002C0A97"/>
    <w:rsid w:val="002D2AA6"/>
    <w:rsid w:val="002E5511"/>
    <w:rsid w:val="003277A5"/>
    <w:rsid w:val="003427A5"/>
    <w:rsid w:val="003441F1"/>
    <w:rsid w:val="003601C4"/>
    <w:rsid w:val="00372832"/>
    <w:rsid w:val="0039574C"/>
    <w:rsid w:val="003D0FE2"/>
    <w:rsid w:val="00412FEB"/>
    <w:rsid w:val="004271A6"/>
    <w:rsid w:val="00446691"/>
    <w:rsid w:val="00453DDC"/>
    <w:rsid w:val="00472755"/>
    <w:rsid w:val="00495CC9"/>
    <w:rsid w:val="004A134B"/>
    <w:rsid w:val="004B0EF8"/>
    <w:rsid w:val="004C753F"/>
    <w:rsid w:val="004F1F9B"/>
    <w:rsid w:val="004F4AEE"/>
    <w:rsid w:val="004F5A45"/>
    <w:rsid w:val="005101E8"/>
    <w:rsid w:val="005147F8"/>
    <w:rsid w:val="0052258F"/>
    <w:rsid w:val="00524CB5"/>
    <w:rsid w:val="00535591"/>
    <w:rsid w:val="005376FE"/>
    <w:rsid w:val="00544EC4"/>
    <w:rsid w:val="00561A1B"/>
    <w:rsid w:val="00561E0F"/>
    <w:rsid w:val="00562C96"/>
    <w:rsid w:val="00566266"/>
    <w:rsid w:val="00573D8E"/>
    <w:rsid w:val="00586D66"/>
    <w:rsid w:val="005A6D5F"/>
    <w:rsid w:val="005C1F4E"/>
    <w:rsid w:val="005E405E"/>
    <w:rsid w:val="005E6E53"/>
    <w:rsid w:val="005F230C"/>
    <w:rsid w:val="00601547"/>
    <w:rsid w:val="00601E8C"/>
    <w:rsid w:val="0062736B"/>
    <w:rsid w:val="00637E47"/>
    <w:rsid w:val="0065290E"/>
    <w:rsid w:val="00661533"/>
    <w:rsid w:val="00665C41"/>
    <w:rsid w:val="006734DA"/>
    <w:rsid w:val="00676E79"/>
    <w:rsid w:val="0068302F"/>
    <w:rsid w:val="0068394E"/>
    <w:rsid w:val="00695587"/>
    <w:rsid w:val="006A2F6A"/>
    <w:rsid w:val="006D2FF3"/>
    <w:rsid w:val="006D4339"/>
    <w:rsid w:val="006D5FC2"/>
    <w:rsid w:val="006E4E1A"/>
    <w:rsid w:val="006F0A64"/>
    <w:rsid w:val="006F0B63"/>
    <w:rsid w:val="006F118A"/>
    <w:rsid w:val="006F6F10"/>
    <w:rsid w:val="00703D54"/>
    <w:rsid w:val="00723F6E"/>
    <w:rsid w:val="007365A4"/>
    <w:rsid w:val="00736DA1"/>
    <w:rsid w:val="00740407"/>
    <w:rsid w:val="007553D2"/>
    <w:rsid w:val="00757300"/>
    <w:rsid w:val="00767074"/>
    <w:rsid w:val="0079688D"/>
    <w:rsid w:val="007A39B0"/>
    <w:rsid w:val="007B367A"/>
    <w:rsid w:val="007D6045"/>
    <w:rsid w:val="007D7866"/>
    <w:rsid w:val="007E2776"/>
    <w:rsid w:val="007F5055"/>
    <w:rsid w:val="00803B54"/>
    <w:rsid w:val="008121D2"/>
    <w:rsid w:val="008153C1"/>
    <w:rsid w:val="00816A2B"/>
    <w:rsid w:val="0082159E"/>
    <w:rsid w:val="00832F30"/>
    <w:rsid w:val="00833EA9"/>
    <w:rsid w:val="00835008"/>
    <w:rsid w:val="00837367"/>
    <w:rsid w:val="00850C1A"/>
    <w:rsid w:val="00883FD6"/>
    <w:rsid w:val="00891E57"/>
    <w:rsid w:val="00894EF3"/>
    <w:rsid w:val="008A6398"/>
    <w:rsid w:val="008B04EA"/>
    <w:rsid w:val="008B4D07"/>
    <w:rsid w:val="008C4C2A"/>
    <w:rsid w:val="008D1D02"/>
    <w:rsid w:val="008D3A48"/>
    <w:rsid w:val="008E01DE"/>
    <w:rsid w:val="008E05F1"/>
    <w:rsid w:val="008E2211"/>
    <w:rsid w:val="009225E8"/>
    <w:rsid w:val="00923998"/>
    <w:rsid w:val="009329C5"/>
    <w:rsid w:val="0094553E"/>
    <w:rsid w:val="00960252"/>
    <w:rsid w:val="009616DA"/>
    <w:rsid w:val="00985FC9"/>
    <w:rsid w:val="009A508B"/>
    <w:rsid w:val="009A5125"/>
    <w:rsid w:val="009A6AED"/>
    <w:rsid w:val="009B0F94"/>
    <w:rsid w:val="009D36A9"/>
    <w:rsid w:val="009D7767"/>
    <w:rsid w:val="009E4A70"/>
    <w:rsid w:val="009F1417"/>
    <w:rsid w:val="009F7D2F"/>
    <w:rsid w:val="00A00F01"/>
    <w:rsid w:val="00A02F6F"/>
    <w:rsid w:val="00A1046D"/>
    <w:rsid w:val="00A2072E"/>
    <w:rsid w:val="00A24717"/>
    <w:rsid w:val="00A31BE3"/>
    <w:rsid w:val="00A50072"/>
    <w:rsid w:val="00A50D56"/>
    <w:rsid w:val="00A52A3F"/>
    <w:rsid w:val="00A76A2C"/>
    <w:rsid w:val="00AA72C4"/>
    <w:rsid w:val="00AC304F"/>
    <w:rsid w:val="00AD57FF"/>
    <w:rsid w:val="00AD60EF"/>
    <w:rsid w:val="00AE3D54"/>
    <w:rsid w:val="00AE6AFE"/>
    <w:rsid w:val="00AF17EE"/>
    <w:rsid w:val="00AF6574"/>
    <w:rsid w:val="00B13229"/>
    <w:rsid w:val="00B21AE3"/>
    <w:rsid w:val="00B32A9B"/>
    <w:rsid w:val="00B33AAF"/>
    <w:rsid w:val="00B34ADE"/>
    <w:rsid w:val="00B40B6A"/>
    <w:rsid w:val="00B44F40"/>
    <w:rsid w:val="00B469EE"/>
    <w:rsid w:val="00B67DB5"/>
    <w:rsid w:val="00B71C48"/>
    <w:rsid w:val="00BB2C32"/>
    <w:rsid w:val="00BC4462"/>
    <w:rsid w:val="00BD3C5D"/>
    <w:rsid w:val="00BD4938"/>
    <w:rsid w:val="00BF032B"/>
    <w:rsid w:val="00C073C9"/>
    <w:rsid w:val="00C1086B"/>
    <w:rsid w:val="00C14E94"/>
    <w:rsid w:val="00C276B4"/>
    <w:rsid w:val="00C40BA6"/>
    <w:rsid w:val="00C43A3E"/>
    <w:rsid w:val="00C464C9"/>
    <w:rsid w:val="00C47AA6"/>
    <w:rsid w:val="00C52096"/>
    <w:rsid w:val="00C5272F"/>
    <w:rsid w:val="00C631CB"/>
    <w:rsid w:val="00C862A3"/>
    <w:rsid w:val="00C9207D"/>
    <w:rsid w:val="00C97D05"/>
    <w:rsid w:val="00CA1796"/>
    <w:rsid w:val="00CA2E26"/>
    <w:rsid w:val="00CB167C"/>
    <w:rsid w:val="00CC174E"/>
    <w:rsid w:val="00CF1839"/>
    <w:rsid w:val="00CF2222"/>
    <w:rsid w:val="00D164D7"/>
    <w:rsid w:val="00D371A5"/>
    <w:rsid w:val="00D41D0C"/>
    <w:rsid w:val="00D47BD9"/>
    <w:rsid w:val="00D61FEB"/>
    <w:rsid w:val="00D64858"/>
    <w:rsid w:val="00D86B0D"/>
    <w:rsid w:val="00D9430A"/>
    <w:rsid w:val="00DA37C9"/>
    <w:rsid w:val="00DA7BAA"/>
    <w:rsid w:val="00DB6E60"/>
    <w:rsid w:val="00DB7359"/>
    <w:rsid w:val="00DB7D77"/>
    <w:rsid w:val="00DC2A25"/>
    <w:rsid w:val="00DD3C09"/>
    <w:rsid w:val="00DE3EE0"/>
    <w:rsid w:val="00DE589A"/>
    <w:rsid w:val="00E22FA6"/>
    <w:rsid w:val="00E4305D"/>
    <w:rsid w:val="00E564B8"/>
    <w:rsid w:val="00E80532"/>
    <w:rsid w:val="00E85056"/>
    <w:rsid w:val="00EA701B"/>
    <w:rsid w:val="00EC200C"/>
    <w:rsid w:val="00EC57B1"/>
    <w:rsid w:val="00EC74E2"/>
    <w:rsid w:val="00ED7274"/>
    <w:rsid w:val="00EF23E5"/>
    <w:rsid w:val="00F213DD"/>
    <w:rsid w:val="00F24EFE"/>
    <w:rsid w:val="00F3431D"/>
    <w:rsid w:val="00F60BA2"/>
    <w:rsid w:val="00F627DC"/>
    <w:rsid w:val="00F63DEC"/>
    <w:rsid w:val="00F73324"/>
    <w:rsid w:val="00F73712"/>
    <w:rsid w:val="00F76263"/>
    <w:rsid w:val="00FB3ED5"/>
    <w:rsid w:val="00FB64CD"/>
    <w:rsid w:val="00FC73B4"/>
    <w:rsid w:val="00FD116D"/>
    <w:rsid w:val="00FD4C10"/>
    <w:rsid w:val="00FD6B28"/>
    <w:rsid w:val="00FE09FE"/>
    <w:rsid w:val="00FF18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BF0D"/>
  <w15:docId w15:val="{3F2F86EA-ECD9-4E6A-95CF-3B2080F0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29"/>
  </w:style>
  <w:style w:type="paragraph" w:styleId="Heading1">
    <w:name w:val="heading 1"/>
    <w:basedOn w:val="Normal"/>
    <w:next w:val="Normal"/>
    <w:link w:val="Heading1Char"/>
    <w:uiPriority w:val="9"/>
    <w:qFormat/>
    <w:rsid w:val="00B44F4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Daftar Paragraf1,List Paragraph Char Char Char,List Paragraph Char Char,HEADING 1,Heading 11"/>
    <w:basedOn w:val="Normal"/>
    <w:link w:val="ListParagraphChar"/>
    <w:uiPriority w:val="34"/>
    <w:qFormat/>
    <w:rsid w:val="00B13229"/>
    <w:pPr>
      <w:ind w:left="720"/>
      <w:contextualSpacing/>
    </w:pPr>
  </w:style>
  <w:style w:type="paragraph" w:styleId="NormalWeb">
    <w:name w:val="Normal (Web)"/>
    <w:basedOn w:val="Normal"/>
    <w:uiPriority w:val="99"/>
    <w:semiHidden/>
    <w:unhideWhenUsed/>
    <w:rsid w:val="00B13229"/>
    <w:rPr>
      <w:rFonts w:ascii="Times New Roman" w:hAnsi="Times New Roman" w:cs="Times New Roman"/>
      <w:sz w:val="24"/>
      <w:szCs w:val="24"/>
    </w:rPr>
  </w:style>
  <w:style w:type="character" w:customStyle="1" w:styleId="fontstyle01">
    <w:name w:val="fontstyle01"/>
    <w:basedOn w:val="DefaultParagraphFont"/>
    <w:rsid w:val="00FB3ED5"/>
    <w:rPr>
      <w:rFonts w:ascii="Italic" w:hAnsi="Italic" w:hint="default"/>
      <w:b w:val="0"/>
      <w:bCs w:val="0"/>
      <w:i/>
      <w:iCs/>
      <w:color w:val="000000"/>
      <w:sz w:val="24"/>
      <w:szCs w:val="24"/>
    </w:rPr>
  </w:style>
  <w:style w:type="character" w:customStyle="1" w:styleId="fontstyle11">
    <w:name w:val="fontstyle11"/>
    <w:basedOn w:val="DefaultParagraphFont"/>
    <w:rsid w:val="00FB3ED5"/>
    <w:rPr>
      <w:rFonts w:ascii="ArnoPro" w:hAnsi="ArnoPro" w:hint="default"/>
      <w:b w:val="0"/>
      <w:bCs w:val="0"/>
      <w:i w:val="0"/>
      <w:iCs w:val="0"/>
      <w:color w:val="000000"/>
      <w:sz w:val="24"/>
      <w:szCs w:val="24"/>
    </w:rPr>
  </w:style>
  <w:style w:type="character" w:styleId="Hyperlink">
    <w:name w:val="Hyperlink"/>
    <w:basedOn w:val="DefaultParagraphFont"/>
    <w:uiPriority w:val="99"/>
    <w:unhideWhenUsed/>
    <w:rsid w:val="00FB3ED5"/>
    <w:rPr>
      <w:color w:val="0563C1" w:themeColor="hyperlink"/>
      <w:u w:val="single"/>
    </w:rPr>
  </w:style>
  <w:style w:type="character" w:customStyle="1" w:styleId="fontstyle21">
    <w:name w:val="fontstyle21"/>
    <w:basedOn w:val="DefaultParagraphFont"/>
    <w:rsid w:val="00FB3ED5"/>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217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0BF"/>
  </w:style>
  <w:style w:type="paragraph" w:styleId="Footer">
    <w:name w:val="footer"/>
    <w:basedOn w:val="Normal"/>
    <w:link w:val="FooterChar"/>
    <w:uiPriority w:val="99"/>
    <w:unhideWhenUsed/>
    <w:rsid w:val="00217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0BF"/>
  </w:style>
  <w:style w:type="paragraph" w:styleId="BalloonText">
    <w:name w:val="Balloon Text"/>
    <w:basedOn w:val="Normal"/>
    <w:link w:val="BalloonTextChar"/>
    <w:uiPriority w:val="99"/>
    <w:semiHidden/>
    <w:unhideWhenUsed/>
    <w:rsid w:val="006F1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A"/>
    <w:rPr>
      <w:rFonts w:ascii="Segoe UI" w:hAnsi="Segoe UI" w:cs="Segoe UI"/>
      <w:sz w:val="18"/>
      <w:szCs w:val="18"/>
    </w:rPr>
  </w:style>
  <w:style w:type="table" w:customStyle="1" w:styleId="TableGrid1">
    <w:name w:val="Table Grid1"/>
    <w:basedOn w:val="TableNormal"/>
    <w:next w:val="TableGrid"/>
    <w:uiPriority w:val="59"/>
    <w:rsid w:val="009225E8"/>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2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44F40"/>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B44F40"/>
  </w:style>
  <w:style w:type="paragraph" w:styleId="BodyText2">
    <w:name w:val="Body Text 2"/>
    <w:basedOn w:val="Normal"/>
    <w:link w:val="BodyText2Char"/>
    <w:uiPriority w:val="99"/>
    <w:semiHidden/>
    <w:unhideWhenUsed/>
    <w:rsid w:val="009A508B"/>
    <w:pPr>
      <w:spacing w:after="120" w:line="480" w:lineRule="auto"/>
    </w:pPr>
  </w:style>
  <w:style w:type="character" w:customStyle="1" w:styleId="BodyText2Char">
    <w:name w:val="Body Text 2 Char"/>
    <w:basedOn w:val="DefaultParagraphFont"/>
    <w:link w:val="BodyText2"/>
    <w:uiPriority w:val="99"/>
    <w:semiHidden/>
    <w:rsid w:val="009A508B"/>
  </w:style>
  <w:style w:type="character" w:styleId="FollowedHyperlink">
    <w:name w:val="FollowedHyperlink"/>
    <w:basedOn w:val="DefaultParagraphFont"/>
    <w:uiPriority w:val="99"/>
    <w:semiHidden/>
    <w:unhideWhenUsed/>
    <w:rsid w:val="00107C85"/>
    <w:rPr>
      <w:color w:val="954F72" w:themeColor="followedHyperlink"/>
      <w:u w:val="single"/>
    </w:rPr>
  </w:style>
  <w:style w:type="paragraph" w:styleId="HTMLPreformatted">
    <w:name w:val="HTML Preformatted"/>
    <w:basedOn w:val="Normal"/>
    <w:link w:val="HTMLPreformattedChar"/>
    <w:uiPriority w:val="99"/>
    <w:unhideWhenUsed/>
    <w:rsid w:val="007B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B367A"/>
    <w:rPr>
      <w:rFonts w:ascii="Courier New" w:eastAsia="Times New Roman" w:hAnsi="Courier New" w:cs="Courier New"/>
      <w:sz w:val="20"/>
      <w:szCs w:val="20"/>
      <w:lang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Daftar Paragraf1 Char,HEADING 1 Char"/>
    <w:link w:val="ListParagraph"/>
    <w:uiPriority w:val="34"/>
    <w:qFormat/>
    <w:locked/>
    <w:rsid w:val="00EC200C"/>
  </w:style>
  <w:style w:type="paragraph" w:styleId="CommentText">
    <w:name w:val="annotation text"/>
    <w:basedOn w:val="Normal"/>
    <w:link w:val="CommentTextChar"/>
    <w:uiPriority w:val="99"/>
    <w:semiHidden/>
    <w:unhideWhenUsed/>
    <w:rsid w:val="007E2776"/>
    <w:pPr>
      <w:suppressAutoHyphens/>
      <w:spacing w:line="240" w:lineRule="auto"/>
      <w:ind w:leftChars="-1" w:left="-1" w:hangingChars="1" w:hanging="1"/>
      <w:textDirection w:val="btLr"/>
      <w:textAlignment w:val="top"/>
      <w:outlineLvl w:val="0"/>
    </w:pPr>
    <w:rPr>
      <w:rFonts w:ascii="Calibri" w:eastAsia="Calibri" w:hAnsi="Calibri" w:cs="Calibri"/>
      <w:position w:val="-1"/>
      <w:sz w:val="20"/>
      <w:szCs w:val="20"/>
      <w:lang w:val="en-US"/>
    </w:rPr>
  </w:style>
  <w:style w:type="character" w:customStyle="1" w:styleId="CommentTextChar">
    <w:name w:val="Comment Text Char"/>
    <w:basedOn w:val="DefaultParagraphFont"/>
    <w:link w:val="CommentText"/>
    <w:uiPriority w:val="99"/>
    <w:semiHidden/>
    <w:rsid w:val="007E2776"/>
    <w:rPr>
      <w:rFonts w:ascii="Calibri" w:eastAsia="Calibri" w:hAnsi="Calibri" w:cs="Calibri"/>
      <w:position w:val="-1"/>
      <w:sz w:val="20"/>
      <w:szCs w:val="20"/>
      <w:lang w:val="en-US"/>
    </w:rPr>
  </w:style>
  <w:style w:type="table" w:customStyle="1" w:styleId="PlainTable21">
    <w:name w:val="Plain Table 21"/>
    <w:basedOn w:val="TableNormal"/>
    <w:uiPriority w:val="42"/>
    <w:rsid w:val="006A2F6A"/>
    <w:pPr>
      <w:spacing w:after="0" w:line="240" w:lineRule="auto"/>
    </w:pPr>
    <w:rPr>
      <w:rFonts w:ascii="Calibri" w:eastAsia="Calibri" w:hAnsi="Calibri" w:cs="Arial"/>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8998">
      <w:bodyDiv w:val="1"/>
      <w:marLeft w:val="0"/>
      <w:marRight w:val="0"/>
      <w:marTop w:val="0"/>
      <w:marBottom w:val="0"/>
      <w:divBdr>
        <w:top w:val="none" w:sz="0" w:space="0" w:color="auto"/>
        <w:left w:val="none" w:sz="0" w:space="0" w:color="auto"/>
        <w:bottom w:val="none" w:sz="0" w:space="0" w:color="auto"/>
        <w:right w:val="none" w:sz="0" w:space="0" w:color="auto"/>
      </w:divBdr>
    </w:div>
    <w:div w:id="265693682">
      <w:bodyDiv w:val="1"/>
      <w:marLeft w:val="0"/>
      <w:marRight w:val="0"/>
      <w:marTop w:val="0"/>
      <w:marBottom w:val="0"/>
      <w:divBdr>
        <w:top w:val="none" w:sz="0" w:space="0" w:color="auto"/>
        <w:left w:val="none" w:sz="0" w:space="0" w:color="auto"/>
        <w:bottom w:val="none" w:sz="0" w:space="0" w:color="auto"/>
        <w:right w:val="none" w:sz="0" w:space="0" w:color="auto"/>
      </w:divBdr>
      <w:divsChild>
        <w:div w:id="489058263">
          <w:marLeft w:val="0"/>
          <w:marRight w:val="0"/>
          <w:marTop w:val="0"/>
          <w:marBottom w:val="0"/>
          <w:divBdr>
            <w:top w:val="none" w:sz="0" w:space="0" w:color="auto"/>
            <w:left w:val="none" w:sz="0" w:space="0" w:color="auto"/>
            <w:bottom w:val="none" w:sz="0" w:space="0" w:color="auto"/>
            <w:right w:val="none" w:sz="0" w:space="0" w:color="auto"/>
          </w:divBdr>
        </w:div>
        <w:div w:id="673723823">
          <w:marLeft w:val="0"/>
          <w:marRight w:val="0"/>
          <w:marTop w:val="0"/>
          <w:marBottom w:val="0"/>
          <w:divBdr>
            <w:top w:val="none" w:sz="0" w:space="0" w:color="auto"/>
            <w:left w:val="none" w:sz="0" w:space="0" w:color="auto"/>
            <w:bottom w:val="none" w:sz="0" w:space="0" w:color="auto"/>
            <w:right w:val="none" w:sz="0" w:space="0" w:color="auto"/>
          </w:divBdr>
        </w:div>
        <w:div w:id="1075667840">
          <w:marLeft w:val="0"/>
          <w:marRight w:val="0"/>
          <w:marTop w:val="0"/>
          <w:marBottom w:val="0"/>
          <w:divBdr>
            <w:top w:val="none" w:sz="0" w:space="0" w:color="auto"/>
            <w:left w:val="none" w:sz="0" w:space="0" w:color="auto"/>
            <w:bottom w:val="none" w:sz="0" w:space="0" w:color="auto"/>
            <w:right w:val="none" w:sz="0" w:space="0" w:color="auto"/>
          </w:divBdr>
        </w:div>
        <w:div w:id="1384451263">
          <w:marLeft w:val="0"/>
          <w:marRight w:val="0"/>
          <w:marTop w:val="0"/>
          <w:marBottom w:val="0"/>
          <w:divBdr>
            <w:top w:val="none" w:sz="0" w:space="0" w:color="auto"/>
            <w:left w:val="none" w:sz="0" w:space="0" w:color="auto"/>
            <w:bottom w:val="none" w:sz="0" w:space="0" w:color="auto"/>
            <w:right w:val="none" w:sz="0" w:space="0" w:color="auto"/>
          </w:divBdr>
        </w:div>
        <w:div w:id="1683971406">
          <w:marLeft w:val="0"/>
          <w:marRight w:val="0"/>
          <w:marTop w:val="0"/>
          <w:marBottom w:val="0"/>
          <w:divBdr>
            <w:top w:val="none" w:sz="0" w:space="0" w:color="auto"/>
            <w:left w:val="none" w:sz="0" w:space="0" w:color="auto"/>
            <w:bottom w:val="none" w:sz="0" w:space="0" w:color="auto"/>
            <w:right w:val="none" w:sz="0" w:space="0" w:color="auto"/>
          </w:divBdr>
        </w:div>
      </w:divsChild>
    </w:div>
    <w:div w:id="369840251">
      <w:bodyDiv w:val="1"/>
      <w:marLeft w:val="0"/>
      <w:marRight w:val="0"/>
      <w:marTop w:val="0"/>
      <w:marBottom w:val="0"/>
      <w:divBdr>
        <w:top w:val="none" w:sz="0" w:space="0" w:color="auto"/>
        <w:left w:val="none" w:sz="0" w:space="0" w:color="auto"/>
        <w:bottom w:val="none" w:sz="0" w:space="0" w:color="auto"/>
        <w:right w:val="none" w:sz="0" w:space="0" w:color="auto"/>
      </w:divBdr>
    </w:div>
    <w:div w:id="437069597">
      <w:bodyDiv w:val="1"/>
      <w:marLeft w:val="0"/>
      <w:marRight w:val="0"/>
      <w:marTop w:val="0"/>
      <w:marBottom w:val="0"/>
      <w:divBdr>
        <w:top w:val="none" w:sz="0" w:space="0" w:color="auto"/>
        <w:left w:val="none" w:sz="0" w:space="0" w:color="auto"/>
        <w:bottom w:val="none" w:sz="0" w:space="0" w:color="auto"/>
        <w:right w:val="none" w:sz="0" w:space="0" w:color="auto"/>
      </w:divBdr>
    </w:div>
    <w:div w:id="446320104">
      <w:bodyDiv w:val="1"/>
      <w:marLeft w:val="0"/>
      <w:marRight w:val="0"/>
      <w:marTop w:val="0"/>
      <w:marBottom w:val="0"/>
      <w:divBdr>
        <w:top w:val="none" w:sz="0" w:space="0" w:color="auto"/>
        <w:left w:val="none" w:sz="0" w:space="0" w:color="auto"/>
        <w:bottom w:val="none" w:sz="0" w:space="0" w:color="auto"/>
        <w:right w:val="none" w:sz="0" w:space="0" w:color="auto"/>
      </w:divBdr>
    </w:div>
    <w:div w:id="459030713">
      <w:bodyDiv w:val="1"/>
      <w:marLeft w:val="0"/>
      <w:marRight w:val="0"/>
      <w:marTop w:val="0"/>
      <w:marBottom w:val="0"/>
      <w:divBdr>
        <w:top w:val="none" w:sz="0" w:space="0" w:color="auto"/>
        <w:left w:val="none" w:sz="0" w:space="0" w:color="auto"/>
        <w:bottom w:val="none" w:sz="0" w:space="0" w:color="auto"/>
        <w:right w:val="none" w:sz="0" w:space="0" w:color="auto"/>
      </w:divBdr>
    </w:div>
    <w:div w:id="578100815">
      <w:bodyDiv w:val="1"/>
      <w:marLeft w:val="0"/>
      <w:marRight w:val="0"/>
      <w:marTop w:val="0"/>
      <w:marBottom w:val="0"/>
      <w:divBdr>
        <w:top w:val="none" w:sz="0" w:space="0" w:color="auto"/>
        <w:left w:val="none" w:sz="0" w:space="0" w:color="auto"/>
        <w:bottom w:val="none" w:sz="0" w:space="0" w:color="auto"/>
        <w:right w:val="none" w:sz="0" w:space="0" w:color="auto"/>
      </w:divBdr>
    </w:div>
    <w:div w:id="735054251">
      <w:bodyDiv w:val="1"/>
      <w:marLeft w:val="0"/>
      <w:marRight w:val="0"/>
      <w:marTop w:val="0"/>
      <w:marBottom w:val="0"/>
      <w:divBdr>
        <w:top w:val="none" w:sz="0" w:space="0" w:color="auto"/>
        <w:left w:val="none" w:sz="0" w:space="0" w:color="auto"/>
        <w:bottom w:val="none" w:sz="0" w:space="0" w:color="auto"/>
        <w:right w:val="none" w:sz="0" w:space="0" w:color="auto"/>
      </w:divBdr>
    </w:div>
    <w:div w:id="905605892">
      <w:bodyDiv w:val="1"/>
      <w:marLeft w:val="0"/>
      <w:marRight w:val="0"/>
      <w:marTop w:val="0"/>
      <w:marBottom w:val="0"/>
      <w:divBdr>
        <w:top w:val="none" w:sz="0" w:space="0" w:color="auto"/>
        <w:left w:val="none" w:sz="0" w:space="0" w:color="auto"/>
        <w:bottom w:val="none" w:sz="0" w:space="0" w:color="auto"/>
        <w:right w:val="none" w:sz="0" w:space="0" w:color="auto"/>
      </w:divBdr>
    </w:div>
    <w:div w:id="1004743984">
      <w:bodyDiv w:val="1"/>
      <w:marLeft w:val="0"/>
      <w:marRight w:val="0"/>
      <w:marTop w:val="0"/>
      <w:marBottom w:val="0"/>
      <w:divBdr>
        <w:top w:val="none" w:sz="0" w:space="0" w:color="auto"/>
        <w:left w:val="none" w:sz="0" w:space="0" w:color="auto"/>
        <w:bottom w:val="none" w:sz="0" w:space="0" w:color="auto"/>
        <w:right w:val="none" w:sz="0" w:space="0" w:color="auto"/>
      </w:divBdr>
    </w:div>
    <w:div w:id="1210218836">
      <w:bodyDiv w:val="1"/>
      <w:marLeft w:val="0"/>
      <w:marRight w:val="0"/>
      <w:marTop w:val="0"/>
      <w:marBottom w:val="0"/>
      <w:divBdr>
        <w:top w:val="none" w:sz="0" w:space="0" w:color="auto"/>
        <w:left w:val="none" w:sz="0" w:space="0" w:color="auto"/>
        <w:bottom w:val="none" w:sz="0" w:space="0" w:color="auto"/>
        <w:right w:val="none" w:sz="0" w:space="0" w:color="auto"/>
      </w:divBdr>
    </w:div>
    <w:div w:id="1241870254">
      <w:bodyDiv w:val="1"/>
      <w:marLeft w:val="0"/>
      <w:marRight w:val="0"/>
      <w:marTop w:val="0"/>
      <w:marBottom w:val="0"/>
      <w:divBdr>
        <w:top w:val="none" w:sz="0" w:space="0" w:color="auto"/>
        <w:left w:val="none" w:sz="0" w:space="0" w:color="auto"/>
        <w:bottom w:val="none" w:sz="0" w:space="0" w:color="auto"/>
        <w:right w:val="none" w:sz="0" w:space="0" w:color="auto"/>
      </w:divBdr>
    </w:div>
    <w:div w:id="1352760764">
      <w:bodyDiv w:val="1"/>
      <w:marLeft w:val="0"/>
      <w:marRight w:val="0"/>
      <w:marTop w:val="0"/>
      <w:marBottom w:val="0"/>
      <w:divBdr>
        <w:top w:val="none" w:sz="0" w:space="0" w:color="auto"/>
        <w:left w:val="none" w:sz="0" w:space="0" w:color="auto"/>
        <w:bottom w:val="none" w:sz="0" w:space="0" w:color="auto"/>
        <w:right w:val="none" w:sz="0" w:space="0" w:color="auto"/>
      </w:divBdr>
    </w:div>
    <w:div w:id="1407875416">
      <w:bodyDiv w:val="1"/>
      <w:marLeft w:val="0"/>
      <w:marRight w:val="0"/>
      <w:marTop w:val="0"/>
      <w:marBottom w:val="0"/>
      <w:divBdr>
        <w:top w:val="none" w:sz="0" w:space="0" w:color="auto"/>
        <w:left w:val="none" w:sz="0" w:space="0" w:color="auto"/>
        <w:bottom w:val="none" w:sz="0" w:space="0" w:color="auto"/>
        <w:right w:val="none" w:sz="0" w:space="0" w:color="auto"/>
      </w:divBdr>
    </w:div>
    <w:div w:id="1586761894">
      <w:bodyDiv w:val="1"/>
      <w:marLeft w:val="0"/>
      <w:marRight w:val="0"/>
      <w:marTop w:val="0"/>
      <w:marBottom w:val="0"/>
      <w:divBdr>
        <w:top w:val="none" w:sz="0" w:space="0" w:color="auto"/>
        <w:left w:val="none" w:sz="0" w:space="0" w:color="auto"/>
        <w:bottom w:val="none" w:sz="0" w:space="0" w:color="auto"/>
        <w:right w:val="none" w:sz="0" w:space="0" w:color="auto"/>
      </w:divBdr>
    </w:div>
    <w:div w:id="1631085681">
      <w:bodyDiv w:val="1"/>
      <w:marLeft w:val="0"/>
      <w:marRight w:val="0"/>
      <w:marTop w:val="0"/>
      <w:marBottom w:val="0"/>
      <w:divBdr>
        <w:top w:val="none" w:sz="0" w:space="0" w:color="auto"/>
        <w:left w:val="none" w:sz="0" w:space="0" w:color="auto"/>
        <w:bottom w:val="none" w:sz="0" w:space="0" w:color="auto"/>
        <w:right w:val="none" w:sz="0" w:space="0" w:color="auto"/>
      </w:divBdr>
    </w:div>
    <w:div w:id="1648701801">
      <w:bodyDiv w:val="1"/>
      <w:marLeft w:val="0"/>
      <w:marRight w:val="0"/>
      <w:marTop w:val="0"/>
      <w:marBottom w:val="0"/>
      <w:divBdr>
        <w:top w:val="none" w:sz="0" w:space="0" w:color="auto"/>
        <w:left w:val="none" w:sz="0" w:space="0" w:color="auto"/>
        <w:bottom w:val="none" w:sz="0" w:space="0" w:color="auto"/>
        <w:right w:val="none" w:sz="0" w:space="0" w:color="auto"/>
      </w:divBdr>
    </w:div>
    <w:div w:id="1680229104">
      <w:bodyDiv w:val="1"/>
      <w:marLeft w:val="0"/>
      <w:marRight w:val="0"/>
      <w:marTop w:val="0"/>
      <w:marBottom w:val="0"/>
      <w:divBdr>
        <w:top w:val="none" w:sz="0" w:space="0" w:color="auto"/>
        <w:left w:val="none" w:sz="0" w:space="0" w:color="auto"/>
        <w:bottom w:val="none" w:sz="0" w:space="0" w:color="auto"/>
        <w:right w:val="none" w:sz="0" w:space="0" w:color="auto"/>
      </w:divBdr>
    </w:div>
    <w:div w:id="1929653791">
      <w:bodyDiv w:val="1"/>
      <w:marLeft w:val="0"/>
      <w:marRight w:val="0"/>
      <w:marTop w:val="0"/>
      <w:marBottom w:val="0"/>
      <w:divBdr>
        <w:top w:val="none" w:sz="0" w:space="0" w:color="auto"/>
        <w:left w:val="none" w:sz="0" w:space="0" w:color="auto"/>
        <w:bottom w:val="none" w:sz="0" w:space="0" w:color="auto"/>
        <w:right w:val="none" w:sz="0" w:space="0" w:color="auto"/>
      </w:divBdr>
    </w:div>
    <w:div w:id="1942108211">
      <w:bodyDiv w:val="1"/>
      <w:marLeft w:val="0"/>
      <w:marRight w:val="0"/>
      <w:marTop w:val="0"/>
      <w:marBottom w:val="0"/>
      <w:divBdr>
        <w:top w:val="none" w:sz="0" w:space="0" w:color="auto"/>
        <w:left w:val="none" w:sz="0" w:space="0" w:color="auto"/>
        <w:bottom w:val="none" w:sz="0" w:space="0" w:color="auto"/>
        <w:right w:val="none" w:sz="0" w:space="0" w:color="auto"/>
      </w:divBdr>
    </w:div>
    <w:div w:id="2013291515">
      <w:bodyDiv w:val="1"/>
      <w:marLeft w:val="0"/>
      <w:marRight w:val="0"/>
      <w:marTop w:val="0"/>
      <w:marBottom w:val="0"/>
      <w:divBdr>
        <w:top w:val="none" w:sz="0" w:space="0" w:color="auto"/>
        <w:left w:val="none" w:sz="0" w:space="0" w:color="auto"/>
        <w:bottom w:val="none" w:sz="0" w:space="0" w:color="auto"/>
        <w:right w:val="none" w:sz="0" w:space="0" w:color="auto"/>
      </w:divBdr>
    </w:div>
    <w:div w:id="2060400163">
      <w:bodyDiv w:val="1"/>
      <w:marLeft w:val="0"/>
      <w:marRight w:val="0"/>
      <w:marTop w:val="0"/>
      <w:marBottom w:val="0"/>
      <w:divBdr>
        <w:top w:val="none" w:sz="0" w:space="0" w:color="auto"/>
        <w:left w:val="none" w:sz="0" w:space="0" w:color="auto"/>
        <w:bottom w:val="none" w:sz="0" w:space="0" w:color="auto"/>
        <w:right w:val="none" w:sz="0" w:space="0" w:color="auto"/>
      </w:divBdr>
    </w:div>
    <w:div w:id="2127918854">
      <w:bodyDiv w:val="1"/>
      <w:marLeft w:val="0"/>
      <w:marRight w:val="0"/>
      <w:marTop w:val="0"/>
      <w:marBottom w:val="0"/>
      <w:divBdr>
        <w:top w:val="none" w:sz="0" w:space="0" w:color="auto"/>
        <w:left w:val="none" w:sz="0" w:space="0" w:color="auto"/>
        <w:bottom w:val="none" w:sz="0" w:space="0" w:color="auto"/>
        <w:right w:val="none" w:sz="0" w:space="0" w:color="auto"/>
      </w:divBdr>
    </w:div>
    <w:div w:id="21350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chart" Target="charts/chart3.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33477/mp.v6i2"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100">
                <a:latin typeface="Times New Roman" pitchFamily="18" charset="0"/>
                <a:cs typeface="Times New Roman" pitchFamily="18" charset="0"/>
              </a:rPr>
              <a:t>Jumlah Siswa</a:t>
            </a:r>
            <a:endParaRPr lang="en-US" sz="1100">
              <a:latin typeface="Times New Roman" pitchFamily="18" charset="0"/>
              <a:cs typeface="Times New Roman" pitchFamily="18" charset="0"/>
            </a:endParaRPr>
          </a:p>
        </c:rich>
      </c:tx>
      <c:layout>
        <c:manualLayout>
          <c:xMode val="edge"/>
          <c:yMode val="edge"/>
          <c:x val="0.14001659574122699"/>
          <c:y val="5.6717916847452976E-2"/>
        </c:manualLayout>
      </c:layout>
      <c:overlay val="0"/>
    </c:title>
    <c:autoTitleDeleted val="0"/>
    <c:plotArea>
      <c:layout>
        <c:manualLayout>
          <c:layoutTarget val="inner"/>
          <c:xMode val="edge"/>
          <c:yMode val="edge"/>
          <c:x val="7.1698113207547182E-2"/>
          <c:y val="0.19589148918600721"/>
          <c:w val="0.44172766536886832"/>
          <c:h val="0.65244721164554065"/>
        </c:manualLayout>
      </c:layout>
      <c:barChart>
        <c:barDir val="bar"/>
        <c:grouping val="clustered"/>
        <c:varyColors val="0"/>
        <c:ser>
          <c:idx val="0"/>
          <c:order val="0"/>
          <c:tx>
            <c:strRef>
              <c:f>Sheet1!$B$1</c:f>
              <c:strCache>
                <c:ptCount val="1"/>
                <c:pt idx="0">
                  <c:v>Rendah 
(X &lt; 101)</c:v>
                </c:pt>
              </c:strCache>
            </c:strRef>
          </c:tx>
          <c:invertIfNegative val="0"/>
          <c:dLbls>
            <c:spPr>
              <a:noFill/>
              <a:ln>
                <a:noFill/>
              </a:ln>
              <a:effectLst/>
            </c:spPr>
            <c:txPr>
              <a:bodyPr/>
              <a:lstStyle/>
              <a:p>
                <a:pPr>
                  <a:defRPr sz="9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Kecemasan Belajar Matematika Siswa</c:v>
                </c:pt>
              </c:strCache>
            </c:strRef>
          </c:cat>
          <c:val>
            <c:numRef>
              <c:f>Sheet1!$B$2</c:f>
              <c:numCache>
                <c:formatCode>#,##0;#,##0</c:formatCode>
                <c:ptCount val="1"/>
                <c:pt idx="0">
                  <c:v>-45</c:v>
                </c:pt>
              </c:numCache>
            </c:numRef>
          </c:val>
          <c:extLst>
            <c:ext xmlns:c16="http://schemas.microsoft.com/office/drawing/2014/chart" uri="{C3380CC4-5D6E-409C-BE32-E72D297353CC}">
              <c16:uniqueId val="{00000000-B360-44FB-8482-42D6950ACBBF}"/>
            </c:ext>
          </c:extLst>
        </c:ser>
        <c:ser>
          <c:idx val="1"/>
          <c:order val="1"/>
          <c:tx>
            <c:strRef>
              <c:f>Sheet1!$C$1</c:f>
              <c:strCache>
                <c:ptCount val="1"/>
                <c:pt idx="0">
                  <c:v>Sedang
(101 ≤ X &lt; 123)</c:v>
                </c:pt>
              </c:strCache>
            </c:strRef>
          </c:tx>
          <c:invertIfNegative val="0"/>
          <c:dLbls>
            <c:dLbl>
              <c:idx val="0"/>
              <c:layout>
                <c:manualLayout>
                  <c:x val="-2.515432276046322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60-44FB-8482-42D6950ACBBF}"/>
                </c:ext>
              </c:extLst>
            </c:dLbl>
            <c:spPr>
              <a:noFill/>
              <a:ln>
                <a:noFill/>
              </a:ln>
              <a:effectLst/>
            </c:spPr>
            <c:txPr>
              <a:bodyPr/>
              <a:lstStyle/>
              <a:p>
                <a:pPr>
                  <a:defRPr sz="900">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Kecemasan Belajar Matematika Siswa</c:v>
                </c:pt>
              </c:strCache>
            </c:strRef>
          </c:cat>
          <c:val>
            <c:numRef>
              <c:f>Sheet1!$C$2</c:f>
              <c:numCache>
                <c:formatCode>#,##0;#,##0</c:formatCode>
                <c:ptCount val="1"/>
                <c:pt idx="0">
                  <c:v>-58</c:v>
                </c:pt>
              </c:numCache>
            </c:numRef>
          </c:val>
          <c:extLst>
            <c:ext xmlns:c16="http://schemas.microsoft.com/office/drawing/2014/chart" uri="{C3380CC4-5D6E-409C-BE32-E72D297353CC}">
              <c16:uniqueId val="{00000002-B360-44FB-8482-42D6950ACBBF}"/>
            </c:ext>
          </c:extLst>
        </c:ser>
        <c:ser>
          <c:idx val="2"/>
          <c:order val="2"/>
          <c:tx>
            <c:strRef>
              <c:f>Sheet1!$D$1</c:f>
              <c:strCache>
                <c:ptCount val="1"/>
                <c:pt idx="0">
                  <c:v>Tinggi
(X ≥ 123)</c:v>
                </c:pt>
              </c:strCache>
            </c:strRef>
          </c:tx>
          <c:invertIfNegative val="0"/>
          <c:dLbls>
            <c:spPr>
              <a:ln>
                <a:noFill/>
              </a:ln>
              <a:effectLst>
                <a:glow rad="127000">
                  <a:schemeClr val="tx1"/>
                </a:glow>
              </a:effectLst>
            </c:spPr>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Kecemasan Belajar Matematika Siswa</c:v>
                </c:pt>
              </c:strCache>
            </c:strRef>
          </c:cat>
          <c:val>
            <c:numRef>
              <c:f>Sheet1!$D$2</c:f>
              <c:numCache>
                <c:formatCode>#,##0;#,##0</c:formatCode>
                <c:ptCount val="1"/>
                <c:pt idx="0">
                  <c:v>-2</c:v>
                </c:pt>
              </c:numCache>
            </c:numRef>
          </c:val>
          <c:extLst>
            <c:ext xmlns:c16="http://schemas.microsoft.com/office/drawing/2014/chart" uri="{C3380CC4-5D6E-409C-BE32-E72D297353CC}">
              <c16:uniqueId val="{00000003-B360-44FB-8482-42D6950ACBBF}"/>
            </c:ext>
          </c:extLst>
        </c:ser>
        <c:dLbls>
          <c:showLegendKey val="0"/>
          <c:showVal val="1"/>
          <c:showCatName val="0"/>
          <c:showSerName val="0"/>
          <c:showPercent val="0"/>
          <c:showBubbleSize val="0"/>
        </c:dLbls>
        <c:gapWidth val="150"/>
        <c:axId val="193200128"/>
        <c:axId val="193202432"/>
      </c:barChart>
      <c:catAx>
        <c:axId val="193200128"/>
        <c:scaling>
          <c:orientation val="minMax"/>
        </c:scaling>
        <c:delete val="1"/>
        <c:axPos val="l"/>
        <c:numFmt formatCode="General" sourceLinked="0"/>
        <c:majorTickMark val="out"/>
        <c:minorTickMark val="none"/>
        <c:tickLblPos val="none"/>
        <c:crossAx val="193202432"/>
        <c:crosses val="autoZero"/>
        <c:auto val="1"/>
        <c:lblAlgn val="ctr"/>
        <c:lblOffset val="100"/>
        <c:noMultiLvlLbl val="0"/>
      </c:catAx>
      <c:valAx>
        <c:axId val="193202432"/>
        <c:scaling>
          <c:orientation val="minMax"/>
        </c:scaling>
        <c:delete val="0"/>
        <c:axPos val="b"/>
        <c:majorGridlines/>
        <c:numFmt formatCode="#,##0;#,##0" sourceLinked="1"/>
        <c:majorTickMark val="out"/>
        <c:minorTickMark val="none"/>
        <c:tickLblPos val="nextTo"/>
        <c:txPr>
          <a:bodyPr/>
          <a:lstStyle/>
          <a:p>
            <a:pPr>
              <a:defRPr sz="900">
                <a:solidFill>
                  <a:sysClr val="windowText" lastClr="000000"/>
                </a:solidFill>
                <a:latin typeface="Times New Roman" pitchFamily="18" charset="0"/>
                <a:cs typeface="Times New Roman" pitchFamily="18" charset="0"/>
              </a:defRPr>
            </a:pPr>
            <a:endParaRPr lang="en-US"/>
          </a:p>
        </c:txPr>
        <c:crossAx val="193200128"/>
        <c:crosses val="autoZero"/>
        <c:crossBetween val="between"/>
      </c:valAx>
    </c:plotArea>
    <c:legend>
      <c:legendPos val="r"/>
      <c:layout>
        <c:manualLayout>
          <c:xMode val="edge"/>
          <c:yMode val="edge"/>
          <c:x val="0.56355863444705268"/>
          <c:y val="0.21853089128633651"/>
          <c:w val="0.38665715842123172"/>
          <c:h val="0.54338618724521515"/>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id-ID" sz="1100">
                <a:latin typeface="Times New Roman" pitchFamily="18" charset="0"/>
                <a:cs typeface="Times New Roman" pitchFamily="18" charset="0"/>
              </a:rPr>
              <a:t>Persentas</a:t>
            </a:r>
            <a:r>
              <a:rPr lang="en-US" sz="1100">
                <a:latin typeface="Times New Roman" pitchFamily="18" charset="0"/>
                <a:cs typeface="Times New Roman" pitchFamily="18" charset="0"/>
              </a:rPr>
              <a:t>e</a:t>
            </a:r>
            <a:r>
              <a:rPr lang="id-ID" sz="1100" baseline="0">
                <a:latin typeface="Times New Roman" pitchFamily="18" charset="0"/>
                <a:cs typeface="Times New Roman" pitchFamily="18" charset="0"/>
              </a:rPr>
              <a:t> Jumlah</a:t>
            </a:r>
            <a:r>
              <a:rPr lang="en-US" sz="1100" baseline="0">
                <a:latin typeface="Times New Roman" pitchFamily="18" charset="0"/>
                <a:cs typeface="Times New Roman" pitchFamily="18" charset="0"/>
              </a:rPr>
              <a:t> </a:t>
            </a:r>
            <a:r>
              <a:rPr lang="id-ID" sz="1100" baseline="0">
                <a:latin typeface="Times New Roman" pitchFamily="18" charset="0"/>
                <a:cs typeface="Times New Roman" pitchFamily="18" charset="0"/>
              </a:rPr>
              <a:t>Siswa</a:t>
            </a:r>
            <a:endParaRPr lang="en-US" sz="1100" baseline="0">
              <a:latin typeface="Times New Roman" pitchFamily="18" charset="0"/>
              <a:cs typeface="Times New Roman" pitchFamily="18" charset="0"/>
            </a:endParaRPr>
          </a:p>
          <a:p>
            <a:pPr algn="ctr">
              <a:defRPr/>
            </a:pPr>
            <a:endParaRPr lang="en-US" sz="1100">
              <a:latin typeface="Times New Roman" pitchFamily="18" charset="0"/>
              <a:cs typeface="Times New Roman" pitchFamily="18" charset="0"/>
            </a:endParaRPr>
          </a:p>
        </c:rich>
      </c:tx>
      <c:layout>
        <c:manualLayout>
          <c:xMode val="edge"/>
          <c:yMode val="edge"/>
          <c:x val="8.9393519129012666E-2"/>
          <c:y val="0"/>
        </c:manualLayout>
      </c:layout>
      <c:overlay val="0"/>
    </c:title>
    <c:autoTitleDeleted val="0"/>
    <c:plotArea>
      <c:layout>
        <c:manualLayout>
          <c:layoutTarget val="inner"/>
          <c:xMode val="edge"/>
          <c:yMode val="edge"/>
          <c:x val="0.12835834199970286"/>
          <c:y val="0.19246036026318628"/>
          <c:w val="0.62759565480396295"/>
          <c:h val="0.62064769179413848"/>
        </c:manualLayout>
      </c:layout>
      <c:barChart>
        <c:barDir val="bar"/>
        <c:grouping val="clustered"/>
        <c:varyColors val="0"/>
        <c:ser>
          <c:idx val="0"/>
          <c:order val="0"/>
          <c:tx>
            <c:strRef>
              <c:f>Sheet1!$B$1</c:f>
              <c:strCache>
                <c:ptCount val="1"/>
                <c:pt idx="0">
                  <c:v>Rendah</c:v>
                </c:pt>
              </c:strCache>
            </c:strRef>
          </c:tx>
          <c:invertIfNegative val="0"/>
          <c:dLbls>
            <c:dLbl>
              <c:idx val="0"/>
              <c:layout>
                <c:manualLayout>
                  <c:x val="6.4165038541968431E-3"/>
                  <c:y val="6.5020587719556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CE-4164-9EAE-938278C8AD6E}"/>
                </c:ext>
              </c:extLst>
            </c:dLbl>
            <c:spPr>
              <a:noFill/>
              <a:ln>
                <a:noFill/>
              </a:ln>
              <a:effectLst/>
            </c:spPr>
            <c:txPr>
              <a:bodyPr/>
              <a:lstStyle/>
              <a:p>
                <a:pPr>
                  <a:defRPr sz="9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 Kecemasan Belajar Matematika Siswa</c:v>
                </c:pt>
              </c:strCache>
            </c:strRef>
          </c:cat>
          <c:val>
            <c:numRef>
              <c:f>Sheet1!$B$2</c:f>
              <c:numCache>
                <c:formatCode>0.0%</c:formatCode>
                <c:ptCount val="1"/>
                <c:pt idx="0">
                  <c:v>0.42900000000000038</c:v>
                </c:pt>
              </c:numCache>
            </c:numRef>
          </c:val>
          <c:extLst>
            <c:ext xmlns:c16="http://schemas.microsoft.com/office/drawing/2014/chart" uri="{C3380CC4-5D6E-409C-BE32-E72D297353CC}">
              <c16:uniqueId val="{00000001-57CE-4164-9EAE-938278C8AD6E}"/>
            </c:ext>
          </c:extLst>
        </c:ser>
        <c:ser>
          <c:idx val="1"/>
          <c:order val="1"/>
          <c:tx>
            <c:strRef>
              <c:f>Sheet1!$C$1</c:f>
              <c:strCache>
                <c:ptCount val="1"/>
                <c:pt idx="0">
                  <c:v>Sedang</c:v>
                </c:pt>
              </c:strCache>
            </c:strRef>
          </c:tx>
          <c:invertIfNegative val="0"/>
          <c:dLbls>
            <c:dLbl>
              <c:idx val="0"/>
              <c:layout>
                <c:manualLayout>
                  <c:x val="4.9414917861864078E-3"/>
                  <c:y val="1.1360021677407281E-2"/>
                </c:manualLayout>
              </c:layout>
              <c:spPr/>
              <c:txPr>
                <a:bodyPr/>
                <a:lstStyle/>
                <a:p>
                  <a:pPr>
                    <a:defRPr sz="900">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CE-4164-9EAE-938278C8AD6E}"/>
                </c:ext>
              </c:extLst>
            </c:dLbl>
            <c:spPr>
              <a:noFill/>
              <a:ln>
                <a:noFill/>
              </a:ln>
              <a:effectLst/>
            </c:spPr>
            <c:txPr>
              <a:bodyPr/>
              <a:lstStyle/>
              <a:p>
                <a:pPr>
                  <a:defRPr sz="1050">
                    <a:solidFill>
                      <a:sysClr val="windowText" lastClr="00000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 Kecemasan Belajar Matematika Siswa</c:v>
                </c:pt>
              </c:strCache>
            </c:strRef>
          </c:cat>
          <c:val>
            <c:numRef>
              <c:f>Sheet1!$C$2</c:f>
              <c:numCache>
                <c:formatCode>0.0%</c:formatCode>
                <c:ptCount val="1"/>
                <c:pt idx="0">
                  <c:v>0.55200000000000005</c:v>
                </c:pt>
              </c:numCache>
            </c:numRef>
          </c:val>
          <c:extLst>
            <c:ext xmlns:c16="http://schemas.microsoft.com/office/drawing/2014/chart" uri="{C3380CC4-5D6E-409C-BE32-E72D297353CC}">
              <c16:uniqueId val="{00000003-57CE-4164-9EAE-938278C8AD6E}"/>
            </c:ext>
          </c:extLst>
        </c:ser>
        <c:ser>
          <c:idx val="2"/>
          <c:order val="2"/>
          <c:tx>
            <c:strRef>
              <c:f>Sheet1!$D$1</c:f>
              <c:strCache>
                <c:ptCount val="1"/>
                <c:pt idx="0">
                  <c:v>Tinggi</c:v>
                </c:pt>
              </c:strCache>
            </c:strRef>
          </c:tx>
          <c:invertIfNegative val="0"/>
          <c:dLbls>
            <c:spPr>
              <a:ln>
                <a:noFill/>
              </a:ln>
              <a:effectLst>
                <a:glow rad="127000">
                  <a:schemeClr val="tx1"/>
                </a:glow>
              </a:effectLst>
            </c:spPr>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 Kecemasan Belajar Matematika Siswa</c:v>
                </c:pt>
              </c:strCache>
            </c:strRef>
          </c:cat>
          <c:val>
            <c:numRef>
              <c:f>Sheet1!$D$2</c:f>
              <c:numCache>
                <c:formatCode>0.0%</c:formatCode>
                <c:ptCount val="1"/>
                <c:pt idx="0">
                  <c:v>1.9000000000000069E-2</c:v>
                </c:pt>
              </c:numCache>
            </c:numRef>
          </c:val>
          <c:extLst>
            <c:ext xmlns:c16="http://schemas.microsoft.com/office/drawing/2014/chart" uri="{C3380CC4-5D6E-409C-BE32-E72D297353CC}">
              <c16:uniqueId val="{00000004-57CE-4164-9EAE-938278C8AD6E}"/>
            </c:ext>
          </c:extLst>
        </c:ser>
        <c:dLbls>
          <c:showLegendKey val="0"/>
          <c:showVal val="1"/>
          <c:showCatName val="0"/>
          <c:showSerName val="0"/>
          <c:showPercent val="0"/>
          <c:showBubbleSize val="0"/>
        </c:dLbls>
        <c:gapWidth val="150"/>
        <c:axId val="238763392"/>
        <c:axId val="242050560"/>
      </c:barChart>
      <c:catAx>
        <c:axId val="238763392"/>
        <c:scaling>
          <c:orientation val="minMax"/>
        </c:scaling>
        <c:delete val="1"/>
        <c:axPos val="l"/>
        <c:numFmt formatCode="General" sourceLinked="0"/>
        <c:majorTickMark val="out"/>
        <c:minorTickMark val="none"/>
        <c:tickLblPos val="none"/>
        <c:crossAx val="242050560"/>
        <c:crosses val="autoZero"/>
        <c:auto val="1"/>
        <c:lblAlgn val="ctr"/>
        <c:lblOffset val="100"/>
        <c:noMultiLvlLbl val="0"/>
      </c:catAx>
      <c:valAx>
        <c:axId val="242050560"/>
        <c:scaling>
          <c:orientation val="minMax"/>
        </c:scaling>
        <c:delete val="0"/>
        <c:axPos val="b"/>
        <c:majorGridlines/>
        <c:numFmt formatCode="0.0%" sourceLinked="1"/>
        <c:majorTickMark val="out"/>
        <c:minorTickMark val="none"/>
        <c:tickLblPos val="nextTo"/>
        <c:crossAx val="238763392"/>
        <c:crosses val="autoZero"/>
        <c:crossBetween val="between"/>
      </c:valAx>
      <c:spPr>
        <a:noFill/>
        <a:ln w="25400">
          <a:no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FB-419E-BC49-FAA8251C32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FB-419E-BC49-FAA8251C320D}"/>
              </c:ext>
            </c:extLst>
          </c:dPt>
          <c:dLbls>
            <c:dLbl>
              <c:idx val="1"/>
              <c:layout>
                <c:manualLayout>
                  <c:x val="-0.10161347517730497"/>
                  <c:y val="-0.17580623665565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FB-419E-BC49-FAA8251C320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Diatas KKM</c:v>
                </c:pt>
                <c:pt idx="1">
                  <c:v>Dibawah KKM</c:v>
                </c:pt>
              </c:strCache>
            </c:strRef>
          </c:cat>
          <c:val>
            <c:numRef>
              <c:f>Sheet1!$B$2:$B$3</c:f>
              <c:numCache>
                <c:formatCode>General</c:formatCode>
                <c:ptCount val="2"/>
                <c:pt idx="0">
                  <c:v>0.1</c:v>
                </c:pt>
                <c:pt idx="1">
                  <c:v>0.9</c:v>
                </c:pt>
              </c:numCache>
            </c:numRef>
          </c:val>
          <c:extLst>
            <c:ext xmlns:c16="http://schemas.microsoft.com/office/drawing/2014/chart" uri="{C3380CC4-5D6E-409C-BE32-E72D297353CC}">
              <c16:uniqueId val="{00000004-D0FB-419E-BC49-FAA8251C320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Zul16</b:Tag>
    <b:SourceType>JournalArticle</b:SourceType>
    <b:Guid>{2FAF68C8-AB4D-49AD-845E-7D79B7EBEAC2}</b:Guid>
    <b:Author>
      <b:Author>
        <b:NameList>
          <b:Person>
            <b:Last>Zulyadaini</b:Last>
          </b:Person>
        </b:NameList>
      </b:Author>
    </b:Author>
    <b:Title>Perbandingan Hasil Belajar Matematika Model Pembelajaran Kooperatif Tipe Coop-Coop dengan Konvensional</b:Title>
    <b:JournalName>Jurnal Ilmiah Universitas Batanghari Jambi</b:JournalName>
    <b:Year>2016</b:Year>
    <b:Pages>153-158</b:Pages>
    <b:RefOrder>1</b:RefOrder>
  </b:Source>
  <b:Source>
    <b:Tag>Akb18</b:Tag>
    <b:SourceType>JournalArticle</b:SourceType>
    <b:Guid>{8F546CF4-766F-4D56-8102-3D05AE9B66CF}</b:Guid>
    <b:Author>
      <b:Author>
        <b:NameList>
          <b:Person>
            <b:Last>Akbar Taufik</b:Last>
            <b:First>Suryanti</b:First>
          </b:Person>
        </b:NameList>
      </b:Author>
    </b:Author>
    <b:Title>Efektivitas penerapan metode pembelajaran Hypnoteaching terhadap hasil belajar matematika</b:Title>
    <b:JournalName>Histogram: Jurnal Pendidikan Matematika</b:JournalName>
    <b:Year>2018</b:Year>
    <b:Pages>183-194</b:Pages>
    <b:RefOrder>2</b:RefOrder>
  </b:Source>
  <b:Source>
    <b:Tag>Ani17</b:Tag>
    <b:SourceType>Report</b:SourceType>
    <b:Guid>{74B51E76-BCFF-45B7-96A1-06DDEF9F1C4B}</b:Guid>
    <b:Title>PERILAKU SEMUT RANGRANG (Oechophylla smaragdina) DALAM MEMBANGUN SARANG SEBAGAI REFERENSI YANG BERNILAI ISLAMI PADA MATA KULIAH ENTOMOLOGI</b:Title>
    <b:Year>2017</b:Year>
    <b:City>BANDA ACEH</b:City>
    <b:Publisher>FAKULTAS TARBIYAH DAN KEGURUAN, UNIVERSITAS ISLAM NEGERI AR-RANIRY DARUSSALAM</b:Publisher>
    <b:Author>
      <b:Author>
        <b:NameList>
          <b:Person>
            <b:Last>Anita</b:Last>
          </b:Person>
        </b:NameList>
      </b:Author>
    </b:Author>
    <b:RefOrder>4</b:RefOrder>
  </b:Source>
  <b:Source>
    <b:Tag>Rul16</b:Tag>
    <b:SourceType>JournalArticle</b:SourceType>
    <b:Guid>{4CB97C3D-BE05-4938-B9A2-3003C6801D0E}</b:Guid>
    <b:Title>PENGEMBANGAN BAHAN AJAR MATERI TRIGONOMETRI BERBANTUAN SOFTWARE iMindMap PADA SISWA di SMA</b:Title>
    <b:Year>2016</b:Year>
    <b:Author>
      <b:Author>
        <b:NameList>
          <b:Person>
            <b:Last>Rully Anggraini</b:Last>
            <b:First>Rizki</b:First>
            <b:Middle>Wahyu Yunian Putra</b:Middle>
          </b:Person>
        </b:NameList>
      </b:Author>
    </b:Author>
    <b:JournalName>Jurnal Al-Jabar</b:JournalName>
    <b:Pages>39-47</b:Pages>
    <b:RefOrder>6</b:RefOrder>
  </b:Source>
  <b:Source>
    <b:Tag>Yat07</b:Tag>
    <b:SourceType>Book</b:SourceType>
    <b:Guid>{77746E09-281D-4D77-8534-0623551F5ACC}</b:Guid>
    <b:Author>
      <b:Author>
        <b:NameList>
          <b:Person>
            <b:Last>Riyanto</b:Last>
            <b:First>Yatim</b:First>
          </b:Person>
        </b:NameList>
      </b:Author>
    </b:Author>
    <b:Title>Metodologi Penelitian Pendidikan Kualitatif dan Kuantitatif</b:Title>
    <b:Year>2007</b:Year>
    <b:City>Surabaya</b:City>
    <b:Publisher>University Press</b:Publisher>
    <b:RefOrder>7</b:RefOrder>
  </b:Source>
  <b:Source>
    <b:Tag>Moh00</b:Tag>
    <b:SourceType>Book</b:SourceType>
    <b:Guid>{8D3FFFCE-75C7-4280-8F70-2670D2AF9D3B}</b:Guid>
    <b:Author>
      <b:Author>
        <b:NameList>
          <b:Person>
            <b:Last>Nur</b:Last>
            <b:First>Mohamad</b:First>
          </b:Person>
        </b:NameList>
      </b:Author>
    </b:Author>
    <b:Title>Pengajaran Berpusat Kepada Peserta didik dan Pendekatan Konstruktivis dalam Pengajaran</b:Title>
    <b:Year>2004</b:Year>
    <b:City>Surabaya</b:City>
    <b:Publisher>Universitas Negeri Surabaya</b:Publisher>
    <b:RefOrder>3</b:RefOrder>
  </b:Source>
  <b:Source>
    <b:Tag>Sya07</b:Tag>
    <b:SourceType>Book</b:SourceType>
    <b:Guid>{3FCC6CE8-F112-4594-AD8C-1C9518087339}</b:Guid>
    <b:Title>Konsep dan Makna Pembelajaran</b:Title>
    <b:Year>2007</b:Year>
    <b:Author>
      <b:Author>
        <b:NameList>
          <b:Person>
            <b:Last>Sagala</b:Last>
            <b:First>Syaiful</b:First>
          </b:Person>
        </b:NameList>
      </b:Author>
    </b:Author>
    <b:City>Bandung</b:City>
    <b:Publisher>Alfabeta</b:Publisher>
    <b:RefOrder>8</b:RefOrder>
  </b:Source>
  <b:Source>
    <b:Tag>Ber90</b:Tag>
    <b:SourceType>Book</b:SourceType>
    <b:Guid>{4DED48BC-4C24-4DF7-A767-23A6F031F222}</b:Guid>
    <b:Title>The Ants</b:Title>
    <b:Year>1990</b:Year>
    <b:Author>
      <b:Author>
        <b:NameList>
          <b:Person>
            <b:Last>Bert Holldobler</b:Last>
            <b:First>Edward</b:First>
            <b:Middle>O. Wilson</b:Middle>
          </b:Person>
        </b:NameList>
      </b:Author>
    </b:Author>
    <b:City>London</b:City>
    <b:Publisher>Harvard University Press</b:Publisher>
    <b:RefOrder>5</b:RefOrder>
  </b:Source>
  <b:Source>
    <b:Tag>Sar07</b:Tag>
    <b:SourceType>Book</b:SourceType>
    <b:Guid>{40C399D7-18AC-42EC-A884-4B0C7F771120}</b:Guid>
    <b:Author>
      <b:Author>
        <b:NameList>
          <b:Person>
            <b:Last>Sardiman</b:Last>
            <b:First>A.M.</b:First>
          </b:Person>
        </b:NameList>
      </b:Author>
    </b:Author>
    <b:Title>Interaksi dan Motivasi Belajar</b:Title>
    <b:Year>2007</b:Year>
    <b:City>Jakarta</b:City>
    <b:Publisher>PT Raja Gravindo</b:Publisher>
    <b:RefOrder>9</b:RefOrder>
  </b:Source>
  <b:Source>
    <b:Tag>Sil06</b:Tag>
    <b:SourceType>Book</b:SourceType>
    <b:Guid>{00B9DF24-0291-4C3B-9C67-F3DA043B6A06}</b:Guid>
    <b:Author>
      <b:Author>
        <b:NameList>
          <b:Person>
            <b:Last>Silberman</b:Last>
            <b:First>Melvin</b:First>
            <b:Middle>L.</b:Middle>
          </b:Person>
        </b:NameList>
      </b:Author>
    </b:Author>
    <b:Title>Active Learning 101 Cara Bealajar Siswa Aktif</b:Title>
    <b:Year>2006</b:Year>
    <b:City>Bandung</b:City>
    <b:Publisher>Nuansa</b:Publisher>
    <b:RefOrder>10</b:RefOrder>
  </b:Source>
  <b:Source>
    <b:Tag>Nur10</b:Tag>
    <b:SourceType>Book</b:SourceType>
    <b:Guid>{749B085A-0C8A-44C9-9972-7C4B4177F6C3}</b:Guid>
    <b:Author>
      <b:Author>
        <b:NameList>
          <b:Person>
            <b:Last>Nurhayati</b:Last>
          </b:Person>
        </b:NameList>
      </b:Author>
    </b:Author>
    <b:Title>Manajemen Proyek</b:Title>
    <b:Year>2010</b:Year>
    <b:City>Jogjakarta</b:City>
    <b:Publisher>Graha Ilmu</b:Publisher>
    <b:RefOrder>11</b:RefOrder>
  </b:Source>
</b:Sources>
</file>

<file path=customXml/itemProps1.xml><?xml version="1.0" encoding="utf-8"?>
<ds:datastoreItem xmlns:ds="http://schemas.openxmlformats.org/officeDocument/2006/customXml" ds:itemID="{0D189E51-CDC5-460B-8292-A88AAD80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4559</Words>
  <Characters>25991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I</dc:creator>
  <cp:lastModifiedBy>Titin</cp:lastModifiedBy>
  <cp:revision>4</cp:revision>
  <cp:lastPrinted>2018-12-22T02:28:00Z</cp:lastPrinted>
  <dcterms:created xsi:type="dcterms:W3CDTF">2019-07-22T01:11:00Z</dcterms:created>
  <dcterms:modified xsi:type="dcterms:W3CDTF">2022-09-06T01:24:00Z</dcterms:modified>
</cp:coreProperties>
</file>