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1E9C8" w14:textId="77777777" w:rsidR="009E4C1A" w:rsidRDefault="004B1395" w:rsidP="00A02A6D">
      <w:pPr>
        <w:spacing w:before="30" w:after="30"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6EFDEEAD" wp14:editId="5CC4B624">
            <wp:extent cx="5042407" cy="2409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4" t="4370" r="2860" b="15621"/>
                    <a:stretch/>
                  </pic:blipFill>
                  <pic:spPr bwMode="auto">
                    <a:xfrm>
                      <a:off x="0" y="0"/>
                      <a:ext cx="5046922" cy="2411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A2B97D" w14:textId="1B9C60F5" w:rsidR="009E4C1A" w:rsidRDefault="009E4C1A" w:rsidP="009E4C1A">
      <w:pPr>
        <w:spacing w:before="30" w:after="30" w:line="36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Gambar 1. </w:t>
      </w:r>
      <w:r>
        <w:rPr>
          <w:rFonts w:asciiTheme="majorBidi" w:hAnsiTheme="majorBidi" w:cstheme="majorBidi"/>
        </w:rPr>
        <w:t>Mengikuti Protokol Kesehatan</w:t>
      </w:r>
    </w:p>
    <w:p w14:paraId="59405FC2" w14:textId="77777777" w:rsidR="00C23580" w:rsidRPr="009E4C1A" w:rsidRDefault="00C23580" w:rsidP="009E4C1A">
      <w:pPr>
        <w:spacing w:before="30" w:after="30" w:line="360" w:lineRule="auto"/>
        <w:jc w:val="center"/>
        <w:rPr>
          <w:rFonts w:asciiTheme="majorBidi" w:hAnsiTheme="majorBidi" w:cstheme="majorBidi"/>
        </w:rPr>
      </w:pPr>
    </w:p>
    <w:p w14:paraId="26D301E2" w14:textId="3D8DC3F1" w:rsidR="00A02A6D" w:rsidRPr="00A02A6D" w:rsidRDefault="004B1395" w:rsidP="00A02A6D">
      <w:pPr>
        <w:spacing w:before="30" w:after="30"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298D703A" wp14:editId="2C6C5BC5">
            <wp:extent cx="4986866" cy="2362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3" t="5042" r="3426" b="16293"/>
                    <a:stretch/>
                  </pic:blipFill>
                  <pic:spPr bwMode="auto">
                    <a:xfrm>
                      <a:off x="0" y="0"/>
                      <a:ext cx="4994378" cy="23657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7DD8E7" w14:textId="436D4643" w:rsidR="00E94376" w:rsidRDefault="009E4C1A" w:rsidP="009E4C1A">
      <w:pPr>
        <w:spacing w:before="30" w:after="30" w:line="36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Gambar 2.</w:t>
      </w:r>
      <w:r>
        <w:rPr>
          <w:rFonts w:asciiTheme="majorBidi" w:hAnsiTheme="majorBidi" w:cstheme="majorBidi"/>
        </w:rPr>
        <w:t xml:space="preserve"> Pemaparan Materi</w:t>
      </w:r>
    </w:p>
    <w:p w14:paraId="522D4597" w14:textId="2DD3961C" w:rsidR="00060BB3" w:rsidRDefault="00060BB3" w:rsidP="009E4C1A">
      <w:pPr>
        <w:spacing w:before="30" w:after="30" w:line="360" w:lineRule="auto"/>
        <w:jc w:val="center"/>
        <w:rPr>
          <w:rFonts w:asciiTheme="majorBidi" w:hAnsiTheme="majorBidi" w:cstheme="majorBidi"/>
        </w:rPr>
      </w:pPr>
    </w:p>
    <w:p w14:paraId="29328B5C" w14:textId="19B5F74A" w:rsidR="00060BB3" w:rsidRDefault="00060BB3" w:rsidP="009E4C1A">
      <w:pPr>
        <w:spacing w:before="30" w:after="30" w:line="36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3FD2E94F" wp14:editId="199F23AF">
            <wp:extent cx="5000625" cy="275957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4"/>
                    <a:stretch/>
                  </pic:blipFill>
                  <pic:spPr bwMode="auto">
                    <a:xfrm>
                      <a:off x="0" y="0"/>
                      <a:ext cx="5004899" cy="2761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DC9E62" w14:textId="7B47430D" w:rsidR="00060BB3" w:rsidRDefault="00060BB3" w:rsidP="009E4C1A">
      <w:pPr>
        <w:spacing w:before="30" w:after="30" w:line="360" w:lineRule="auto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 xml:space="preserve">Gambar 3. </w:t>
      </w:r>
      <w:r>
        <w:rPr>
          <w:rFonts w:asciiTheme="majorBidi" w:hAnsiTheme="majorBidi" w:cstheme="majorBidi"/>
        </w:rPr>
        <w:t>Media Wayang Kertas</w:t>
      </w:r>
    </w:p>
    <w:p w14:paraId="77E435C4" w14:textId="77777777" w:rsidR="00060BB3" w:rsidRPr="00060BB3" w:rsidRDefault="00060BB3" w:rsidP="009E4C1A">
      <w:pPr>
        <w:spacing w:before="30" w:after="30" w:line="360" w:lineRule="auto"/>
        <w:jc w:val="center"/>
        <w:rPr>
          <w:rFonts w:asciiTheme="majorBidi" w:hAnsiTheme="majorBidi" w:cstheme="majorBidi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id-ID"/>
        </w:rPr>
        <w:id w:val="-932359434"/>
        <w:docPartObj>
          <w:docPartGallery w:val="Bibliographies"/>
          <w:docPartUnique/>
        </w:docPartObj>
      </w:sdtPr>
      <w:sdtEndPr/>
      <w:sdtContent>
        <w:p w14:paraId="28275EE4" w14:textId="658E0154" w:rsidR="00D27343" w:rsidRPr="00274D42" w:rsidRDefault="00D27343" w:rsidP="00823B49">
          <w:pPr>
            <w:pStyle w:val="Heading1"/>
            <w:spacing w:before="30" w:after="30" w:line="360" w:lineRule="auto"/>
            <w:rPr>
              <w:rFonts w:asciiTheme="majorBidi" w:hAnsiTheme="majorBidi"/>
              <w:b/>
              <w:bCs/>
              <w:color w:val="000000" w:themeColor="text1"/>
              <w:sz w:val="22"/>
              <w:szCs w:val="22"/>
              <w:lang w:val="id-ID"/>
            </w:rPr>
          </w:pPr>
          <w:r w:rsidRPr="00274D42">
            <w:rPr>
              <w:rFonts w:asciiTheme="majorBidi" w:hAnsiTheme="majorBidi"/>
              <w:b/>
              <w:bCs/>
              <w:color w:val="000000" w:themeColor="text1"/>
              <w:sz w:val="22"/>
              <w:szCs w:val="22"/>
              <w:lang w:val="id-ID"/>
            </w:rPr>
            <w:t>DAFTAR PUSTAKA</w:t>
          </w:r>
        </w:p>
        <w:sdt>
          <w:sdtPr>
            <w:id w:val="111145805"/>
            <w:bibliography/>
          </w:sdtPr>
          <w:sdtEndPr/>
          <w:sdtContent>
            <w:p w14:paraId="074760AD" w14:textId="77777777" w:rsidR="007B48C5" w:rsidRPr="007B48C5" w:rsidRDefault="00D27343" w:rsidP="007B48C5">
              <w:pPr>
                <w:pStyle w:val="Bibliography"/>
                <w:ind w:left="720" w:hanging="720"/>
                <w:jc w:val="both"/>
                <w:rPr>
                  <w:rFonts w:asciiTheme="majorBidi" w:hAnsiTheme="majorBidi" w:cstheme="majorBidi"/>
                  <w:noProof/>
                  <w:sz w:val="24"/>
                  <w:szCs w:val="24"/>
                </w:rPr>
              </w:pPr>
              <w:r w:rsidRPr="007B48C5">
                <w:rPr>
                  <w:rFonts w:asciiTheme="majorBidi" w:hAnsiTheme="majorBidi" w:cstheme="majorBidi"/>
                </w:rPr>
                <w:fldChar w:fldCharType="begin"/>
              </w:r>
              <w:r w:rsidRPr="007B48C5">
                <w:rPr>
                  <w:rFonts w:asciiTheme="majorBidi" w:hAnsiTheme="majorBidi" w:cstheme="majorBidi"/>
                </w:rPr>
                <w:instrText xml:space="preserve"> BIBLIOGRAPHY </w:instrText>
              </w:r>
              <w:r w:rsidRPr="007B48C5">
                <w:rPr>
                  <w:rFonts w:asciiTheme="majorBidi" w:hAnsiTheme="majorBidi" w:cstheme="majorBidi"/>
                </w:rPr>
                <w:fldChar w:fldCharType="separate"/>
              </w:r>
              <w:r w:rsidR="007B48C5" w:rsidRPr="007B48C5">
                <w:rPr>
                  <w:rFonts w:asciiTheme="majorBidi" w:hAnsiTheme="majorBidi" w:cstheme="majorBidi"/>
                  <w:noProof/>
                </w:rPr>
                <w:t xml:space="preserve">Amaliah, R., Fadhil, A., &amp; Narulita, S. (2014). Penerapan Metode Ceramah dan Diskusi dalam Meningkatkan Hasil Belajar PAI di SMA Negeri 44 Jakarta. </w:t>
              </w:r>
              <w:r w:rsidR="007B48C5" w:rsidRPr="007B48C5">
                <w:rPr>
                  <w:rFonts w:asciiTheme="majorBidi" w:hAnsiTheme="majorBidi" w:cstheme="majorBidi"/>
                  <w:i/>
                  <w:iCs/>
                  <w:noProof/>
                </w:rPr>
                <w:t>Studi Al-Qur'an, 10</w:t>
              </w:r>
              <w:r w:rsidR="007B48C5" w:rsidRPr="007B48C5">
                <w:rPr>
                  <w:rFonts w:asciiTheme="majorBidi" w:hAnsiTheme="majorBidi" w:cstheme="majorBidi"/>
                  <w:noProof/>
                </w:rPr>
                <w:t>(2), 119-131.</w:t>
              </w:r>
            </w:p>
            <w:p w14:paraId="5854787E" w14:textId="77777777" w:rsidR="007B48C5" w:rsidRPr="007B48C5" w:rsidRDefault="007B48C5" w:rsidP="007B48C5">
              <w:pPr>
                <w:pStyle w:val="Bibliography"/>
                <w:ind w:left="720" w:hanging="720"/>
                <w:jc w:val="both"/>
                <w:rPr>
                  <w:rFonts w:asciiTheme="majorBidi" w:hAnsiTheme="majorBidi" w:cstheme="majorBidi"/>
                  <w:noProof/>
                </w:rPr>
              </w:pPr>
              <w:r w:rsidRPr="007B48C5">
                <w:rPr>
                  <w:rFonts w:asciiTheme="majorBidi" w:hAnsiTheme="majorBidi" w:cstheme="majorBidi"/>
                  <w:noProof/>
                </w:rPr>
                <w:t xml:space="preserve">Elizatbeth, T., Pratama, D., Alamsyah, D., Yoannita, Inayatullah, &amp; Tinaliah. (2021). Pelatihan Aplikasi Screen Recorder dan Video Conference Guna Meningkatkan Proses Belajar Mengajar. </w:t>
              </w:r>
              <w:r w:rsidRPr="007B48C5">
                <w:rPr>
                  <w:rFonts w:asciiTheme="majorBidi" w:hAnsiTheme="majorBidi" w:cstheme="majorBidi"/>
                  <w:i/>
                  <w:iCs/>
                  <w:noProof/>
                </w:rPr>
                <w:t>Absyara, 2</w:t>
              </w:r>
              <w:r w:rsidRPr="007B48C5">
                <w:rPr>
                  <w:rFonts w:asciiTheme="majorBidi" w:hAnsiTheme="majorBidi" w:cstheme="majorBidi"/>
                  <w:noProof/>
                </w:rPr>
                <w:t>(1), 49-55.</w:t>
              </w:r>
            </w:p>
            <w:p w14:paraId="3B9F5F57" w14:textId="77777777" w:rsidR="007B48C5" w:rsidRPr="007B48C5" w:rsidRDefault="007B48C5" w:rsidP="007B48C5">
              <w:pPr>
                <w:pStyle w:val="Bibliography"/>
                <w:ind w:left="720" w:hanging="720"/>
                <w:jc w:val="both"/>
                <w:rPr>
                  <w:rFonts w:asciiTheme="majorBidi" w:hAnsiTheme="majorBidi" w:cstheme="majorBidi"/>
                  <w:noProof/>
                </w:rPr>
              </w:pPr>
              <w:r w:rsidRPr="007B48C5">
                <w:rPr>
                  <w:rFonts w:asciiTheme="majorBidi" w:hAnsiTheme="majorBidi" w:cstheme="majorBidi"/>
                  <w:noProof/>
                </w:rPr>
                <w:t xml:space="preserve">Kristiawan, R., Ni'mah, A., Rokhaniyah, Suraya, F., Prasojo, W., &amp; Susilo, B. (2020). Penerapan Media Wayang Bungkus dalam Meningkatkan Pemahaman Siswa Sekolah Dasar/Madrasah Ibtidaiyah pada Materi Bangun Ruang. </w:t>
              </w:r>
              <w:r w:rsidRPr="007B48C5">
                <w:rPr>
                  <w:rFonts w:asciiTheme="majorBidi" w:hAnsiTheme="majorBidi" w:cstheme="majorBidi"/>
                  <w:i/>
                  <w:iCs/>
                  <w:noProof/>
                </w:rPr>
                <w:t>Abdimas Pedagogi, 3</w:t>
              </w:r>
              <w:r w:rsidRPr="007B48C5">
                <w:rPr>
                  <w:rFonts w:asciiTheme="majorBidi" w:hAnsiTheme="majorBidi" w:cstheme="majorBidi"/>
                  <w:noProof/>
                </w:rPr>
                <w:t>(2), 87-94.</w:t>
              </w:r>
            </w:p>
            <w:p w14:paraId="6C195B6D" w14:textId="77777777" w:rsidR="007B48C5" w:rsidRPr="007B48C5" w:rsidRDefault="007B48C5" w:rsidP="007B48C5">
              <w:pPr>
                <w:pStyle w:val="Bibliography"/>
                <w:ind w:left="720" w:hanging="720"/>
                <w:jc w:val="both"/>
                <w:rPr>
                  <w:rFonts w:asciiTheme="majorBidi" w:hAnsiTheme="majorBidi" w:cstheme="majorBidi"/>
                  <w:noProof/>
                </w:rPr>
              </w:pPr>
              <w:r w:rsidRPr="007B48C5">
                <w:rPr>
                  <w:rFonts w:asciiTheme="majorBidi" w:hAnsiTheme="majorBidi" w:cstheme="majorBidi"/>
                  <w:noProof/>
                </w:rPr>
                <w:t xml:space="preserve">Lamajau, E. (2017). Peningkatan Kemampuan Keterampilan Berbicara Siswa Kelas V SDN Sampaka Kec. Bualemo Kab. Banggai Melalui Metode Diskusi Kelompok. </w:t>
              </w:r>
              <w:r w:rsidRPr="007B48C5">
                <w:rPr>
                  <w:rFonts w:asciiTheme="majorBidi" w:hAnsiTheme="majorBidi" w:cstheme="majorBidi"/>
                  <w:i/>
                  <w:iCs/>
                  <w:noProof/>
                </w:rPr>
                <w:t>Kreatif Online, 5</w:t>
              </w:r>
              <w:r w:rsidRPr="007B48C5">
                <w:rPr>
                  <w:rFonts w:asciiTheme="majorBidi" w:hAnsiTheme="majorBidi" w:cstheme="majorBidi"/>
                  <w:noProof/>
                </w:rPr>
                <w:t>(1), 201-211.</w:t>
              </w:r>
            </w:p>
            <w:p w14:paraId="23D56819" w14:textId="77777777" w:rsidR="007B48C5" w:rsidRPr="007B48C5" w:rsidRDefault="007B48C5" w:rsidP="007B48C5">
              <w:pPr>
                <w:pStyle w:val="Bibliography"/>
                <w:ind w:left="720" w:hanging="720"/>
                <w:jc w:val="both"/>
                <w:rPr>
                  <w:rFonts w:asciiTheme="majorBidi" w:hAnsiTheme="majorBidi" w:cstheme="majorBidi"/>
                  <w:noProof/>
                </w:rPr>
              </w:pPr>
              <w:r w:rsidRPr="007B48C5">
                <w:rPr>
                  <w:rFonts w:asciiTheme="majorBidi" w:hAnsiTheme="majorBidi" w:cstheme="majorBidi"/>
                  <w:noProof/>
                </w:rPr>
                <w:t xml:space="preserve">Nurhaliza, A., &amp; Fauziah, S. (2021). Menumbuhkan Karakter Cinta Tanah Air Pada Pendidikan Anak Usia Dini Melalui Pembuatan dan Pementasan Wayang Kertas. </w:t>
              </w:r>
              <w:r w:rsidRPr="007B48C5">
                <w:rPr>
                  <w:rFonts w:asciiTheme="majorBidi" w:hAnsiTheme="majorBidi" w:cstheme="majorBidi"/>
                  <w:i/>
                  <w:iCs/>
                  <w:noProof/>
                </w:rPr>
                <w:t>Educivilia, 2</w:t>
              </w:r>
              <w:r w:rsidRPr="007B48C5">
                <w:rPr>
                  <w:rFonts w:asciiTheme="majorBidi" w:hAnsiTheme="majorBidi" w:cstheme="majorBidi"/>
                  <w:noProof/>
                </w:rPr>
                <w:t>(2), 183-192.</w:t>
              </w:r>
            </w:p>
            <w:p w14:paraId="4D075887" w14:textId="77777777" w:rsidR="007B48C5" w:rsidRPr="007B48C5" w:rsidRDefault="007B48C5" w:rsidP="007B48C5">
              <w:pPr>
                <w:pStyle w:val="Bibliography"/>
                <w:ind w:left="720" w:hanging="720"/>
                <w:jc w:val="both"/>
                <w:rPr>
                  <w:rFonts w:asciiTheme="majorBidi" w:hAnsiTheme="majorBidi" w:cstheme="majorBidi"/>
                  <w:noProof/>
                </w:rPr>
              </w:pPr>
              <w:r w:rsidRPr="007B48C5">
                <w:rPr>
                  <w:rFonts w:asciiTheme="majorBidi" w:hAnsiTheme="majorBidi" w:cstheme="majorBidi"/>
                  <w:noProof/>
                </w:rPr>
                <w:t xml:space="preserve">Oktavianti, R., &amp; Wiyanto, A. (2014). Pengembangan Media Gayanghetum (Gambar Wayang Hewan dan Tumbuhan) dalam Pembelajaran Tematik Terintegrasi Kelas IV SD. </w:t>
              </w:r>
              <w:r w:rsidRPr="007B48C5">
                <w:rPr>
                  <w:rFonts w:asciiTheme="majorBidi" w:hAnsiTheme="majorBidi" w:cstheme="majorBidi"/>
                  <w:i/>
                  <w:iCs/>
                  <w:noProof/>
                </w:rPr>
                <w:t>Relawan, 1</w:t>
              </w:r>
              <w:r w:rsidRPr="007B48C5">
                <w:rPr>
                  <w:rFonts w:asciiTheme="majorBidi" w:hAnsiTheme="majorBidi" w:cstheme="majorBidi"/>
                  <w:noProof/>
                </w:rPr>
                <w:t>(1), 65-70.</w:t>
              </w:r>
            </w:p>
            <w:p w14:paraId="2DDC1DE4" w14:textId="77777777" w:rsidR="007B48C5" w:rsidRPr="007B48C5" w:rsidRDefault="007B48C5" w:rsidP="007B48C5">
              <w:pPr>
                <w:pStyle w:val="Bibliography"/>
                <w:ind w:left="720" w:hanging="720"/>
                <w:jc w:val="both"/>
                <w:rPr>
                  <w:rFonts w:asciiTheme="majorBidi" w:hAnsiTheme="majorBidi" w:cstheme="majorBidi"/>
                  <w:noProof/>
                </w:rPr>
              </w:pPr>
              <w:r w:rsidRPr="007B48C5">
                <w:rPr>
                  <w:rFonts w:asciiTheme="majorBidi" w:hAnsiTheme="majorBidi" w:cstheme="majorBidi"/>
                  <w:noProof/>
                </w:rPr>
                <w:t xml:space="preserve">Permana, E. (2021). Pengaruh Media Pembelajaran Wayang Kertas Terhadap Nilai Karakter Siswa Sekolah Dasar. </w:t>
              </w:r>
              <w:r w:rsidRPr="007B48C5">
                <w:rPr>
                  <w:rFonts w:asciiTheme="majorBidi" w:hAnsiTheme="majorBidi" w:cstheme="majorBidi"/>
                  <w:i/>
                  <w:iCs/>
                  <w:noProof/>
                </w:rPr>
                <w:t>Prima Magistra, 2</w:t>
              </w:r>
              <w:r w:rsidRPr="007B48C5">
                <w:rPr>
                  <w:rFonts w:asciiTheme="majorBidi" w:hAnsiTheme="majorBidi" w:cstheme="majorBidi"/>
                  <w:noProof/>
                </w:rPr>
                <w:t>(2), 190-196.</w:t>
              </w:r>
            </w:p>
            <w:p w14:paraId="70738E6A" w14:textId="77777777" w:rsidR="007B48C5" w:rsidRPr="007B48C5" w:rsidRDefault="007B48C5" w:rsidP="007B48C5">
              <w:pPr>
                <w:pStyle w:val="Bibliography"/>
                <w:ind w:left="720" w:hanging="720"/>
                <w:jc w:val="both"/>
                <w:rPr>
                  <w:rFonts w:asciiTheme="majorBidi" w:hAnsiTheme="majorBidi" w:cstheme="majorBidi"/>
                  <w:noProof/>
                </w:rPr>
              </w:pPr>
              <w:r w:rsidRPr="007B48C5">
                <w:rPr>
                  <w:rFonts w:asciiTheme="majorBidi" w:hAnsiTheme="majorBidi" w:cstheme="majorBidi"/>
                  <w:noProof/>
                </w:rPr>
                <w:lastRenderedPageBreak/>
                <w:t xml:space="preserve">Priyono, W., Simanjuntak, E., &amp; Dewi, D. (2015). Pengaruh Metode Wayang Kulit terhadap Motivasi Belajar Bahasa Daerah pada Siswa Sekolah Dasar. </w:t>
              </w:r>
              <w:r w:rsidRPr="007B48C5">
                <w:rPr>
                  <w:rFonts w:asciiTheme="majorBidi" w:hAnsiTheme="majorBidi" w:cstheme="majorBidi"/>
                  <w:i/>
                  <w:iCs/>
                  <w:noProof/>
                </w:rPr>
                <w:t>Experientia, 3</w:t>
              </w:r>
              <w:r w:rsidRPr="007B48C5">
                <w:rPr>
                  <w:rFonts w:asciiTheme="majorBidi" w:hAnsiTheme="majorBidi" w:cstheme="majorBidi"/>
                  <w:noProof/>
                </w:rPr>
                <w:t>(2), 1-12.</w:t>
              </w:r>
            </w:p>
            <w:p w14:paraId="1C2B6981" w14:textId="77777777" w:rsidR="007B48C5" w:rsidRPr="007B48C5" w:rsidRDefault="007B48C5" w:rsidP="007B48C5">
              <w:pPr>
                <w:pStyle w:val="Bibliography"/>
                <w:ind w:left="720" w:hanging="720"/>
                <w:jc w:val="both"/>
                <w:rPr>
                  <w:rFonts w:asciiTheme="majorBidi" w:hAnsiTheme="majorBidi" w:cstheme="majorBidi"/>
                  <w:noProof/>
                </w:rPr>
              </w:pPr>
              <w:r w:rsidRPr="007B48C5">
                <w:rPr>
                  <w:rFonts w:asciiTheme="majorBidi" w:hAnsiTheme="majorBidi" w:cstheme="majorBidi"/>
                  <w:noProof/>
                </w:rPr>
                <w:t xml:space="preserve">Putri, R., Firdausi, N., Susetya, B., &amp; Prilosadoso, B. (2019). Pelestarian Cerita Ramayana Melalui Media Wayang Limbah Kertas untuk Siswa Sekolah Dasar di Sukoharjo. </w:t>
              </w:r>
              <w:r w:rsidRPr="007B48C5">
                <w:rPr>
                  <w:rFonts w:asciiTheme="majorBidi" w:hAnsiTheme="majorBidi" w:cstheme="majorBidi"/>
                  <w:i/>
                  <w:iCs/>
                  <w:noProof/>
                </w:rPr>
                <w:t>Seminar Nasional, 2</w:t>
              </w:r>
              <w:r w:rsidRPr="007B48C5">
                <w:rPr>
                  <w:rFonts w:asciiTheme="majorBidi" w:hAnsiTheme="majorBidi" w:cstheme="majorBidi"/>
                  <w:noProof/>
                </w:rPr>
                <w:t>, 245-251.</w:t>
              </w:r>
            </w:p>
            <w:p w14:paraId="487B2A0B" w14:textId="77777777" w:rsidR="007B48C5" w:rsidRPr="007B48C5" w:rsidRDefault="007B48C5" w:rsidP="007B48C5">
              <w:pPr>
                <w:pStyle w:val="Bibliography"/>
                <w:ind w:left="720" w:hanging="720"/>
                <w:jc w:val="both"/>
                <w:rPr>
                  <w:rFonts w:asciiTheme="majorBidi" w:hAnsiTheme="majorBidi" w:cstheme="majorBidi"/>
                  <w:noProof/>
                </w:rPr>
              </w:pPr>
              <w:r w:rsidRPr="007B48C5">
                <w:rPr>
                  <w:rFonts w:asciiTheme="majorBidi" w:hAnsiTheme="majorBidi" w:cstheme="majorBidi"/>
                  <w:noProof/>
                </w:rPr>
                <w:t xml:space="preserve">Sitohang, J. (2017). Penerapan Metode Tanya Jawab untuk Meningkatkan Hasil Belajar IPA pada Siswa Sekolah Dasar. </w:t>
              </w:r>
              <w:r w:rsidRPr="007B48C5">
                <w:rPr>
                  <w:rFonts w:asciiTheme="majorBidi" w:hAnsiTheme="majorBidi" w:cstheme="majorBidi"/>
                  <w:i/>
                  <w:iCs/>
                  <w:noProof/>
                </w:rPr>
                <w:t>Ilmu Pendidikan Sosial, Sains, dan Humaniora, 3</w:t>
              </w:r>
              <w:r w:rsidRPr="007B48C5">
                <w:rPr>
                  <w:rFonts w:asciiTheme="majorBidi" w:hAnsiTheme="majorBidi" w:cstheme="majorBidi"/>
                  <w:noProof/>
                </w:rPr>
                <w:t>(4), 681-687.</w:t>
              </w:r>
            </w:p>
            <w:p w14:paraId="3808B9F8" w14:textId="77777777" w:rsidR="007B48C5" w:rsidRPr="007B48C5" w:rsidRDefault="007B48C5" w:rsidP="007B48C5">
              <w:pPr>
                <w:pStyle w:val="Bibliography"/>
                <w:ind w:left="720" w:hanging="720"/>
                <w:jc w:val="both"/>
                <w:rPr>
                  <w:rFonts w:asciiTheme="majorBidi" w:hAnsiTheme="majorBidi" w:cstheme="majorBidi"/>
                  <w:noProof/>
                </w:rPr>
              </w:pPr>
              <w:r w:rsidRPr="007B48C5">
                <w:rPr>
                  <w:rFonts w:asciiTheme="majorBidi" w:hAnsiTheme="majorBidi" w:cstheme="majorBidi"/>
                  <w:noProof/>
                </w:rPr>
                <w:t xml:space="preserve">Tematik, S. (2019). </w:t>
              </w:r>
              <w:r w:rsidRPr="007B48C5">
                <w:rPr>
                  <w:rFonts w:asciiTheme="majorBidi" w:hAnsiTheme="majorBidi" w:cstheme="majorBidi"/>
                  <w:i/>
                  <w:iCs/>
                  <w:noProof/>
                </w:rPr>
                <w:t>Rangkuman Materi Kelas 4 SD Tematik Kurikulum 2013 Revisi.</w:t>
              </w:r>
              <w:r w:rsidRPr="007B48C5">
                <w:rPr>
                  <w:rFonts w:asciiTheme="majorBidi" w:hAnsiTheme="majorBidi" w:cstheme="majorBidi"/>
                  <w:noProof/>
                </w:rPr>
                <w:t xml:space="preserve"> Yogyakarta: Media Digital.</w:t>
              </w:r>
            </w:p>
            <w:p w14:paraId="41D32DFE" w14:textId="77777777" w:rsidR="007B48C5" w:rsidRPr="007B48C5" w:rsidRDefault="007B48C5" w:rsidP="007B48C5">
              <w:pPr>
                <w:pStyle w:val="Bibliography"/>
                <w:ind w:left="720" w:hanging="720"/>
                <w:jc w:val="both"/>
                <w:rPr>
                  <w:rFonts w:asciiTheme="majorBidi" w:hAnsiTheme="majorBidi" w:cstheme="majorBidi"/>
                  <w:noProof/>
                </w:rPr>
              </w:pPr>
              <w:r w:rsidRPr="007B48C5">
                <w:rPr>
                  <w:rFonts w:asciiTheme="majorBidi" w:hAnsiTheme="majorBidi" w:cstheme="majorBidi"/>
                  <w:noProof/>
                </w:rPr>
                <w:t xml:space="preserve">Trinova, Z. (2012). Hakikat Belajar dan Bermain Menyenangkan bagi Peserta Didik. </w:t>
              </w:r>
              <w:r w:rsidRPr="007B48C5">
                <w:rPr>
                  <w:rFonts w:asciiTheme="majorBidi" w:hAnsiTheme="majorBidi" w:cstheme="majorBidi"/>
                  <w:i/>
                  <w:iCs/>
                  <w:noProof/>
                </w:rPr>
                <w:t>Al-Ta'lim, 19</w:t>
              </w:r>
              <w:r w:rsidRPr="007B48C5">
                <w:rPr>
                  <w:rFonts w:asciiTheme="majorBidi" w:hAnsiTheme="majorBidi" w:cstheme="majorBidi"/>
                  <w:noProof/>
                </w:rPr>
                <w:t>(3), 209-215.</w:t>
              </w:r>
            </w:p>
            <w:p w14:paraId="097022A7" w14:textId="5D34D599" w:rsidR="00D27343" w:rsidRPr="00274D42" w:rsidRDefault="00D27343" w:rsidP="007B48C5">
              <w:pPr>
                <w:spacing w:before="20" w:after="20" w:line="240" w:lineRule="auto"/>
                <w:jc w:val="both"/>
              </w:pPr>
              <w:r w:rsidRPr="007B48C5">
                <w:rPr>
                  <w:rFonts w:asciiTheme="majorBidi" w:hAnsiTheme="majorBidi" w:cstheme="majorBidi"/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3E54B7FB" w14:textId="6526AC14" w:rsidR="00917D2C" w:rsidRPr="00274D42" w:rsidRDefault="00917D2C" w:rsidP="00EC33D9">
      <w:pPr>
        <w:spacing w:before="20" w:after="20" w:line="240" w:lineRule="auto"/>
        <w:jc w:val="both"/>
        <w:rPr>
          <w:rFonts w:asciiTheme="majorBidi" w:hAnsiTheme="majorBidi" w:cstheme="majorBidi"/>
        </w:rPr>
      </w:pPr>
    </w:p>
    <w:p w14:paraId="00BC8A0F" w14:textId="77777777" w:rsidR="00917D2C" w:rsidRPr="00274D42" w:rsidRDefault="00917D2C" w:rsidP="00EC33D9">
      <w:pPr>
        <w:spacing w:before="20" w:after="20" w:line="240" w:lineRule="auto"/>
        <w:ind w:firstLine="567"/>
        <w:jc w:val="both"/>
        <w:rPr>
          <w:rFonts w:asciiTheme="majorBidi" w:hAnsiTheme="majorBidi" w:cstheme="majorBidi"/>
        </w:rPr>
      </w:pPr>
    </w:p>
    <w:sectPr w:rsidR="00917D2C" w:rsidRPr="00274D42" w:rsidSect="00E36975">
      <w:footerReference w:type="default" r:id="rId11"/>
      <w:pgSz w:w="11906" w:h="16838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C5B9C" w14:textId="77777777" w:rsidR="00722D88" w:rsidRDefault="00722D88" w:rsidP="004F6169">
      <w:pPr>
        <w:spacing w:after="0" w:line="240" w:lineRule="auto"/>
      </w:pPr>
      <w:r>
        <w:separator/>
      </w:r>
    </w:p>
  </w:endnote>
  <w:endnote w:type="continuationSeparator" w:id="0">
    <w:p w14:paraId="7044DE39" w14:textId="77777777" w:rsidR="00722D88" w:rsidRDefault="00722D88" w:rsidP="004F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7682075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noProof/>
      </w:rPr>
    </w:sdtEndPr>
    <w:sdtContent>
      <w:p w14:paraId="757586DD" w14:textId="47E8076B" w:rsidR="004F6169" w:rsidRPr="004F6169" w:rsidRDefault="004F6169">
        <w:pPr>
          <w:pStyle w:val="Footer"/>
          <w:jc w:val="center"/>
          <w:rPr>
            <w:rFonts w:asciiTheme="majorBidi" w:hAnsiTheme="majorBidi" w:cstheme="majorBidi"/>
          </w:rPr>
        </w:pPr>
        <w:r w:rsidRPr="004F6169">
          <w:rPr>
            <w:rFonts w:asciiTheme="majorBidi" w:hAnsiTheme="majorBidi" w:cstheme="majorBidi"/>
          </w:rPr>
          <w:fldChar w:fldCharType="begin"/>
        </w:r>
        <w:r w:rsidRPr="004F6169">
          <w:rPr>
            <w:rFonts w:asciiTheme="majorBidi" w:hAnsiTheme="majorBidi" w:cstheme="majorBidi"/>
          </w:rPr>
          <w:instrText xml:space="preserve"> PAGE   \* MERGEFORMAT </w:instrText>
        </w:r>
        <w:r w:rsidRPr="004F6169">
          <w:rPr>
            <w:rFonts w:asciiTheme="majorBidi" w:hAnsiTheme="majorBidi" w:cstheme="majorBidi"/>
          </w:rPr>
          <w:fldChar w:fldCharType="separate"/>
        </w:r>
        <w:r w:rsidRPr="004F6169">
          <w:rPr>
            <w:rFonts w:asciiTheme="majorBidi" w:hAnsiTheme="majorBidi" w:cstheme="majorBidi"/>
            <w:noProof/>
          </w:rPr>
          <w:t>2</w:t>
        </w:r>
        <w:r w:rsidRPr="004F6169">
          <w:rPr>
            <w:rFonts w:asciiTheme="majorBidi" w:hAnsiTheme="majorBidi" w:cstheme="majorBidi"/>
            <w:noProof/>
          </w:rPr>
          <w:fldChar w:fldCharType="end"/>
        </w:r>
      </w:p>
    </w:sdtContent>
  </w:sdt>
  <w:p w14:paraId="503A061E" w14:textId="77777777" w:rsidR="004F6169" w:rsidRDefault="004F61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DEA8F" w14:textId="77777777" w:rsidR="00722D88" w:rsidRDefault="00722D88" w:rsidP="004F6169">
      <w:pPr>
        <w:spacing w:after="0" w:line="240" w:lineRule="auto"/>
      </w:pPr>
      <w:r>
        <w:separator/>
      </w:r>
    </w:p>
  </w:footnote>
  <w:footnote w:type="continuationSeparator" w:id="0">
    <w:p w14:paraId="1DAAFC8F" w14:textId="77777777" w:rsidR="00722D88" w:rsidRDefault="00722D88" w:rsidP="004F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5108F"/>
    <w:multiLevelType w:val="hybridMultilevel"/>
    <w:tmpl w:val="1572391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433E66"/>
    <w:multiLevelType w:val="hybridMultilevel"/>
    <w:tmpl w:val="3898ADEA"/>
    <w:lvl w:ilvl="0" w:tplc="9536B23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40639615">
    <w:abstractNumId w:val="0"/>
  </w:num>
  <w:num w:numId="2" w16cid:durableId="6161783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2703"/>
    <w:rsid w:val="00010D79"/>
    <w:rsid w:val="00042B88"/>
    <w:rsid w:val="00054273"/>
    <w:rsid w:val="00060BB3"/>
    <w:rsid w:val="00081400"/>
    <w:rsid w:val="000A56D4"/>
    <w:rsid w:val="000C629B"/>
    <w:rsid w:val="000F7899"/>
    <w:rsid w:val="0013279E"/>
    <w:rsid w:val="00176BCE"/>
    <w:rsid w:val="00196D38"/>
    <w:rsid w:val="001A4411"/>
    <w:rsid w:val="001E41D1"/>
    <w:rsid w:val="00221BB3"/>
    <w:rsid w:val="00245894"/>
    <w:rsid w:val="002573A1"/>
    <w:rsid w:val="00263533"/>
    <w:rsid w:val="00274D42"/>
    <w:rsid w:val="002A0922"/>
    <w:rsid w:val="002F6E10"/>
    <w:rsid w:val="00303E48"/>
    <w:rsid w:val="00317BD8"/>
    <w:rsid w:val="00332DAD"/>
    <w:rsid w:val="00334EA8"/>
    <w:rsid w:val="00337BDC"/>
    <w:rsid w:val="00352615"/>
    <w:rsid w:val="00367C71"/>
    <w:rsid w:val="0037254D"/>
    <w:rsid w:val="003742E6"/>
    <w:rsid w:val="00377FC2"/>
    <w:rsid w:val="003A3B35"/>
    <w:rsid w:val="003D2772"/>
    <w:rsid w:val="003D597C"/>
    <w:rsid w:val="003E70D9"/>
    <w:rsid w:val="003E7313"/>
    <w:rsid w:val="00415AB9"/>
    <w:rsid w:val="004323C9"/>
    <w:rsid w:val="00442AA3"/>
    <w:rsid w:val="00442E35"/>
    <w:rsid w:val="0047503B"/>
    <w:rsid w:val="00476073"/>
    <w:rsid w:val="004B1395"/>
    <w:rsid w:val="004F6169"/>
    <w:rsid w:val="005363B1"/>
    <w:rsid w:val="00551B62"/>
    <w:rsid w:val="005E7FE5"/>
    <w:rsid w:val="00607294"/>
    <w:rsid w:val="0061295C"/>
    <w:rsid w:val="00627C4A"/>
    <w:rsid w:val="00632703"/>
    <w:rsid w:val="00643AD8"/>
    <w:rsid w:val="0065497E"/>
    <w:rsid w:val="0065691D"/>
    <w:rsid w:val="006C72A2"/>
    <w:rsid w:val="006E4501"/>
    <w:rsid w:val="00715202"/>
    <w:rsid w:val="00720397"/>
    <w:rsid w:val="00722D88"/>
    <w:rsid w:val="00736A3D"/>
    <w:rsid w:val="00744AE3"/>
    <w:rsid w:val="00745482"/>
    <w:rsid w:val="0074706D"/>
    <w:rsid w:val="007A2A1B"/>
    <w:rsid w:val="007B48C5"/>
    <w:rsid w:val="007F378B"/>
    <w:rsid w:val="00812F00"/>
    <w:rsid w:val="00823B49"/>
    <w:rsid w:val="00842391"/>
    <w:rsid w:val="0085651F"/>
    <w:rsid w:val="00877AD4"/>
    <w:rsid w:val="00895FAD"/>
    <w:rsid w:val="008A3CCD"/>
    <w:rsid w:val="008B0B44"/>
    <w:rsid w:val="008C4F23"/>
    <w:rsid w:val="008D0CD4"/>
    <w:rsid w:val="008D19C1"/>
    <w:rsid w:val="008D2AD7"/>
    <w:rsid w:val="008E2885"/>
    <w:rsid w:val="008F1A43"/>
    <w:rsid w:val="00917D2C"/>
    <w:rsid w:val="00945DAF"/>
    <w:rsid w:val="009840CF"/>
    <w:rsid w:val="009D64D2"/>
    <w:rsid w:val="009E1CB9"/>
    <w:rsid w:val="009E4C1A"/>
    <w:rsid w:val="00A02A6D"/>
    <w:rsid w:val="00A07903"/>
    <w:rsid w:val="00A463C8"/>
    <w:rsid w:val="00A62BB9"/>
    <w:rsid w:val="00A64D76"/>
    <w:rsid w:val="00AB31D3"/>
    <w:rsid w:val="00AB749E"/>
    <w:rsid w:val="00AD30C1"/>
    <w:rsid w:val="00AD6271"/>
    <w:rsid w:val="00AF16D2"/>
    <w:rsid w:val="00B10C27"/>
    <w:rsid w:val="00B25897"/>
    <w:rsid w:val="00BD13F7"/>
    <w:rsid w:val="00C222A9"/>
    <w:rsid w:val="00C23580"/>
    <w:rsid w:val="00CB72E6"/>
    <w:rsid w:val="00CC20B3"/>
    <w:rsid w:val="00CC4128"/>
    <w:rsid w:val="00CD744A"/>
    <w:rsid w:val="00D27343"/>
    <w:rsid w:val="00D36387"/>
    <w:rsid w:val="00D50F1C"/>
    <w:rsid w:val="00D563C0"/>
    <w:rsid w:val="00D60D16"/>
    <w:rsid w:val="00D74C4E"/>
    <w:rsid w:val="00DA36BF"/>
    <w:rsid w:val="00DC4816"/>
    <w:rsid w:val="00DE36D9"/>
    <w:rsid w:val="00DE73B5"/>
    <w:rsid w:val="00E21C39"/>
    <w:rsid w:val="00E36975"/>
    <w:rsid w:val="00E44288"/>
    <w:rsid w:val="00E94376"/>
    <w:rsid w:val="00EA643C"/>
    <w:rsid w:val="00EC33D9"/>
    <w:rsid w:val="00EE127B"/>
    <w:rsid w:val="00EE34FA"/>
    <w:rsid w:val="00EF2B98"/>
    <w:rsid w:val="00F710E3"/>
    <w:rsid w:val="00F75A16"/>
    <w:rsid w:val="00F83422"/>
    <w:rsid w:val="00F83C2D"/>
    <w:rsid w:val="00FB1834"/>
    <w:rsid w:val="00FB29D8"/>
    <w:rsid w:val="00FC77AF"/>
    <w:rsid w:val="00FF0353"/>
    <w:rsid w:val="00FF3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B4ED3"/>
  <w15:docId w15:val="{5D3C662C-7076-4F53-AC30-201E4975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3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C4F23"/>
    <w:pPr>
      <w:keepNext/>
      <w:keepLines/>
      <w:spacing w:before="40" w:after="0"/>
      <w:outlineLvl w:val="1"/>
    </w:pPr>
    <w:rPr>
      <w:rFonts w:asciiTheme="majorBidi" w:eastAsiaTheme="majorEastAsia" w:hAnsiTheme="majorBidi" w:cstheme="majorBidi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C4F23"/>
    <w:rPr>
      <w:rFonts w:asciiTheme="majorBidi" w:eastAsiaTheme="majorEastAsia" w:hAnsiTheme="majorBidi" w:cstheme="majorBidi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7A2A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2A1B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C481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C4816"/>
    <w:rPr>
      <w:rFonts w:ascii="Consolas" w:hAnsi="Consolas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2734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D27343"/>
  </w:style>
  <w:style w:type="paragraph" w:styleId="Header">
    <w:name w:val="header"/>
    <w:basedOn w:val="Normal"/>
    <w:link w:val="HeaderChar"/>
    <w:uiPriority w:val="99"/>
    <w:unhideWhenUsed/>
    <w:rsid w:val="004F61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169"/>
  </w:style>
  <w:style w:type="paragraph" w:styleId="Footer">
    <w:name w:val="footer"/>
    <w:basedOn w:val="Normal"/>
    <w:link w:val="FooterChar"/>
    <w:uiPriority w:val="99"/>
    <w:unhideWhenUsed/>
    <w:rsid w:val="004F61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6169"/>
  </w:style>
  <w:style w:type="table" w:styleId="TableGrid">
    <w:name w:val="Table Grid"/>
    <w:basedOn w:val="TableNormal"/>
    <w:uiPriority w:val="39"/>
    <w:rsid w:val="00D363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1C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3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6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Per211</b:Tag>
    <b:SourceType>JournalArticle</b:SourceType>
    <b:Guid>{B70E0BE0-00C4-4C16-B3AE-CEC1692007C7}</b:Guid>
    <b:Title>Pengaruh Media Pembelajaran Wayang Kertas Terhadap Nilai Karakter Siswa Sekolah Dasar</b:Title>
    <b:Year>2021</b:Year>
    <b:JournalName>Prima Magistra</b:JournalName>
    <b:Pages>190-196</b:Pages>
    <b:Author>
      <b:Author>
        <b:NameList>
          <b:Person>
            <b:Last>Permana</b:Last>
            <b:First>Erwin Putera</b:First>
          </b:Person>
        </b:NameList>
      </b:Author>
    </b:Author>
    <b:Volume>2</b:Volume>
    <b:Issue>2</b:Issue>
    <b:RefOrder>1</b:RefOrder>
  </b:Source>
  <b:Source>
    <b:Tag>Put192</b:Tag>
    <b:SourceType>JournalArticle</b:SourceType>
    <b:Guid>{2A76B043-DE91-4CFD-A0A1-F6A1B54E8F2C}</b:Guid>
    <b:Title>Pelestarian Cerita Ramayana Melalui Media Wayang Limbah Kertas untuk Siswa Sekolah Dasar di Sukoharjo</b:Title>
    <b:JournalName>Seminar Nasional</b:JournalName>
    <b:Year>2019</b:Year>
    <b:Pages>245-251</b:Pages>
    <b:Author>
      <b:Author>
        <b:NameList>
          <b:Person>
            <b:Last>Putri</b:Last>
            <b:First>Rahel Olivia Chandra Estoni</b:First>
          </b:Person>
          <b:Person>
            <b:Last>Firdausi</b:Last>
            <b:First>Nadiah Arif</b:First>
          </b:Person>
          <b:Person>
            <b:Last>Susetya</b:Last>
            <b:First>Bayu Adi</b:First>
          </b:Person>
          <b:Person>
            <b:Last>Prilosadoso</b:Last>
            <b:First>Basnendar Herry</b:First>
          </b:Person>
        </b:NameList>
      </b:Author>
    </b:Author>
    <b:Volume>2</b:Volume>
    <b:RefOrder>4</b:RefOrder>
  </b:Source>
  <b:Source>
    <b:Tag>Pri15</b:Tag>
    <b:SourceType>JournalArticle</b:SourceType>
    <b:Guid>{81D386F1-8326-4309-91F0-D992441F952D}</b:Guid>
    <b:Title>Pengaruh Metode Wayang Kulit terhadap Motivasi Belajar Bahasa Daerah pada Siswa Sekolah Dasar</b:Title>
    <b:JournalName>Experientia</b:JournalName>
    <b:Year>2015</b:Year>
    <b:Pages>1-12</b:Pages>
    <b:Author>
      <b:Author>
        <b:NameList>
          <b:Person>
            <b:Last>Priyono</b:Last>
            <b:First>Wahyu</b:First>
          </b:Person>
          <b:Person>
            <b:Last>Simanjuntak</b:Last>
            <b:First>Ermida</b:First>
          </b:Person>
          <b:Person>
            <b:Last>Dewi</b:Last>
            <b:First>Desak Nyoman Arista Retno</b:First>
          </b:Person>
        </b:NameList>
      </b:Author>
    </b:Author>
    <b:Volume>3</b:Volume>
    <b:Issue>2</b:Issue>
    <b:RefOrder>5</b:RefOrder>
  </b:Source>
  <b:Source>
    <b:Tag>Eli21</b:Tag>
    <b:SourceType>JournalArticle</b:SourceType>
    <b:Guid>{130D3064-22B7-47A0-A754-B2F270D801FF}</b:Guid>
    <b:Title>Pelatihan Aplikasi Screen Recorder dan Video Conference Guna Meningkatkan Proses Belajar Mengajar</b:Title>
    <b:JournalName>Absyara</b:JournalName>
    <b:Year>2021</b:Year>
    <b:Pages>49-55</b:Pages>
    <b:Author>
      <b:Author>
        <b:NameList>
          <b:Person>
            <b:Last>Elizatbeth</b:Last>
            <b:First>Triana</b:First>
          </b:Person>
          <b:Person>
            <b:Last>Pratama</b:Last>
            <b:First>Dicky</b:First>
          </b:Person>
          <b:Person>
            <b:Last>Alamsyah</b:Last>
            <b:First>Derry</b:First>
          </b:Person>
          <b:Person>
            <b:Last>Yoannita</b:Last>
          </b:Person>
          <b:Person>
            <b:Last>Inayatullah</b:Last>
          </b:Person>
          <b:Person>
            <b:Last>Tinaliah</b:Last>
          </b:Person>
        </b:NameList>
      </b:Author>
    </b:Author>
    <b:Volume>2</b:Volume>
    <b:Issue>1</b:Issue>
    <b:RefOrder>3</b:RefOrder>
  </b:Source>
  <b:Source>
    <b:Tag>Okt14</b:Tag>
    <b:SourceType>JournalArticle</b:SourceType>
    <b:Guid>{4B4D111E-6C75-437D-8E1E-0E3AF1A0E899}</b:Guid>
    <b:Title>Pengembangan Media Gayanghetum (Gambar Wayang Hewan dan Tumbuhan) dalam Pembelajaran Tematik Terintegrasi Kelas IV SD</b:Title>
    <b:JournalName>Relawan</b:JournalName>
    <b:Year>2014</b:Year>
    <b:Pages>65-70</b:Pages>
    <b:Author>
      <b:Author>
        <b:NameList>
          <b:Person>
            <b:Last>Oktavianti</b:Last>
            <b:First>Rizki</b:First>
          </b:Person>
          <b:Person>
            <b:Last>Wiyanto</b:Last>
            <b:First>Agus</b:First>
          </b:Person>
        </b:NameList>
      </b:Author>
    </b:Author>
    <b:Volume>1</b:Volume>
    <b:Issue>1</b:Issue>
    <b:RefOrder>6</b:RefOrder>
  </b:Source>
  <b:Source>
    <b:Tag>Tem19</b:Tag>
    <b:SourceType>Book</b:SourceType>
    <b:Guid>{4729A281-5A9C-400B-B40F-C644665C36C7}</b:Guid>
    <b:Title>Rangkuman Materi Kelas 4 SD Tematik Kurikulum 2013 Revisi</b:Title>
    <b:Year>2019</b:Year>
    <b:Author>
      <b:Author>
        <b:NameList>
          <b:Person>
            <b:Last>Tematik</b:Last>
            <b:First>Soal</b:First>
          </b:Person>
        </b:NameList>
      </b:Author>
    </b:Author>
    <b:City>Yogyakarta</b:City>
    <b:Publisher>Media Digital</b:Publisher>
    <b:RefOrder>11</b:RefOrder>
  </b:Source>
  <b:Source>
    <b:Tag>Tri12</b:Tag>
    <b:SourceType>JournalArticle</b:SourceType>
    <b:Guid>{241EBF46-5BFB-44DA-9618-C527C6A645C2}</b:Guid>
    <b:Title>Hakikat Belajar dan Bermain Menyenangkan bagi Peserta Didik</b:Title>
    <b:Year>2012</b:Year>
    <b:JournalName>Al-Ta'lim</b:JournalName>
    <b:Pages>209-215</b:Pages>
    <b:Author>
      <b:Author>
        <b:NameList>
          <b:Person>
            <b:Last>Trinova</b:Last>
            <b:First>Zulvia</b:First>
          </b:Person>
        </b:NameList>
      </b:Author>
    </b:Author>
    <b:Volume>19</b:Volume>
    <b:Issue>3</b:Issue>
    <b:RefOrder>2</b:RefOrder>
  </b:Source>
  <b:Source>
    <b:Tag>Ama14</b:Tag>
    <b:SourceType>JournalArticle</b:SourceType>
    <b:Guid>{00F20F72-8A73-4D3C-BCCB-93D3DF3D928E}</b:Guid>
    <b:Title>Penerapan Metode Ceramah dan Diskusi dalam Meningkatkan Hasil Belajar PAI di SMA Negeri 44 Jakarta</b:Title>
    <b:JournalName>Studi Al-Qur'an</b:JournalName>
    <b:Year>2014</b:Year>
    <b:Pages>119-131</b:Pages>
    <b:Author>
      <b:Author>
        <b:NameList>
          <b:Person>
            <b:Last>Amaliah</b:Last>
            <b:First>Raden Rizky</b:First>
          </b:Person>
          <b:Person>
            <b:Last>Fadhil</b:Last>
            <b:First>Abdul</b:First>
          </b:Person>
          <b:Person>
            <b:Last>Narulita</b:Last>
            <b:First>Sari</b:First>
          </b:Person>
        </b:NameList>
      </b:Author>
    </b:Author>
    <b:Volume>10</b:Volume>
    <b:Issue>2</b:Issue>
    <b:RefOrder>7</b:RefOrder>
  </b:Source>
  <b:Source>
    <b:Tag>Lam17</b:Tag>
    <b:SourceType>JournalArticle</b:SourceType>
    <b:Guid>{E94FB240-3A11-42D2-9657-CA8739EABEF2}</b:Guid>
    <b:Title>Peningkatan Kemampuan Keterampilan Berbicara Siswa Kelas V SDN Sampaka Kec. Bualemo Kab. Banggai Melalui Metode Diskusi Kelompok</b:Title>
    <b:JournalName>Kreatif Online</b:JournalName>
    <b:Year>2017</b:Year>
    <b:Pages>201-211</b:Pages>
    <b:Author>
      <b:Author>
        <b:NameList>
          <b:Person>
            <b:Last>Lamajau</b:Last>
            <b:First>Eresia</b:First>
          </b:Person>
        </b:NameList>
      </b:Author>
    </b:Author>
    <b:Volume>5</b:Volume>
    <b:Issue>1</b:Issue>
    <b:RefOrder>8</b:RefOrder>
  </b:Source>
  <b:Source>
    <b:Tag>Sit17</b:Tag>
    <b:SourceType>JournalArticle</b:SourceType>
    <b:Guid>{9E409FD4-0949-43B8-99E2-F988C13C9B4E}</b:Guid>
    <b:Title>Penerapan Metode Tanya Jawab untuk Meningkatkan Hasil Belajar IPA pada Siswa Sekolah Dasar</b:Title>
    <b:JournalName>Ilmu Pendidikan Sosial, Sains, dan Humaniora</b:JournalName>
    <b:Year>2017</b:Year>
    <b:Pages>681-687</b:Pages>
    <b:Author>
      <b:Author>
        <b:NameList>
          <b:Person>
            <b:Last>Sitohang</b:Last>
            <b:First>Justi</b:First>
          </b:Person>
        </b:NameList>
      </b:Author>
    </b:Author>
    <b:Volume>3</b:Volume>
    <b:Issue>4</b:Issue>
    <b:RefOrder>9</b:RefOrder>
  </b:Source>
  <b:Source>
    <b:Tag>Nur212</b:Tag>
    <b:SourceType>JournalArticle</b:SourceType>
    <b:Guid>{4B81CBC5-5C09-4330-9273-06BC75B345A0}</b:Guid>
    <b:Title>Menumbuhkan Karakter Cinta Tanah Air Pada Pendidikan Anak Usia Dini Melalui Pembuatan dan Pementasan Wayang Kertas</b:Title>
    <b:JournalName>Educivilia</b:JournalName>
    <b:Year>2021</b:Year>
    <b:Pages>183-192</b:Pages>
    <b:Author>
      <b:Author>
        <b:NameList>
          <b:Person>
            <b:Last>Nurhaliza</b:Last>
            <b:First>Annisa</b:First>
          </b:Person>
          <b:Person>
            <b:Last>Fauziah</b:Last>
            <b:First>Siti Pupu</b:First>
          </b:Person>
        </b:NameList>
      </b:Author>
    </b:Author>
    <b:Volume>2</b:Volume>
    <b:Issue>2</b:Issue>
    <b:RefOrder>10</b:RefOrder>
  </b:Source>
  <b:Source>
    <b:Tag>Kri20</b:Tag>
    <b:SourceType>JournalArticle</b:SourceType>
    <b:Guid>{4F1F3DC0-ADBF-4025-A0E1-F269E149D1F4}</b:Guid>
    <b:Title>Penerapan Media Wayang Bungkus dalam Meningkatkan Pemahaman Siswa Sekolah Dasar/Madrasah Ibtidaiyah pada Materi Bangun Ruang</b:Title>
    <b:JournalName>Abdimas Pedagogi</b:JournalName>
    <b:Year>2020</b:Year>
    <b:Pages>87-94</b:Pages>
    <b:Author>
      <b:Author>
        <b:NameList>
          <b:Person>
            <b:Last>Kristiawan</b:Last>
            <b:First>Rif'an</b:First>
          </b:Person>
          <b:Person>
            <b:Last>Ni'mah</b:Last>
            <b:First>Alviyatun</b:First>
          </b:Person>
          <b:Person>
            <b:Last>Rokhaniyah</b:Last>
          </b:Person>
          <b:Person>
            <b:Last>Suraya</b:Last>
            <b:First>Fitriyani Pnca</b:First>
          </b:Person>
          <b:Person>
            <b:Last>Prasojo</b:Last>
            <b:First>Wahyu</b:First>
          </b:Person>
          <b:Person>
            <b:Last>Susilo</b:Last>
            <b:First>Bambang Eko</b:First>
          </b:Person>
        </b:NameList>
      </b:Author>
    </b:Author>
    <b:Volume>3</b:Volume>
    <b:Issue>2</b:Issue>
    <b:RefOrder>12</b:RefOrder>
  </b:Source>
</b:Sources>
</file>

<file path=customXml/itemProps1.xml><?xml version="1.0" encoding="utf-8"?>
<ds:datastoreItem xmlns:ds="http://schemas.openxmlformats.org/officeDocument/2006/customXml" ds:itemID="{6B13659B-F9A0-4A65-BBE2-3B27C5A3F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4155</TotalTime>
  <Pages>3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Maulida Permata Sari</dc:creator>
  <cp:keywords/>
  <dc:description/>
  <cp:lastModifiedBy>Maulida Permata Sari</cp:lastModifiedBy>
  <cp:revision>15</cp:revision>
  <cp:lastPrinted>2022-01-30T04:27:00Z</cp:lastPrinted>
  <dcterms:created xsi:type="dcterms:W3CDTF">2022-01-26T14:50:00Z</dcterms:created>
  <dcterms:modified xsi:type="dcterms:W3CDTF">2022-04-14T04:51:00Z</dcterms:modified>
</cp:coreProperties>
</file>