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E0541" w14:textId="165B4F5F" w:rsidR="00CA5476" w:rsidRPr="00002DA7" w:rsidRDefault="00C31BE5" w:rsidP="00C31BE5">
      <w:pPr>
        <w:jc w:val="center"/>
        <w:rPr>
          <w:rFonts w:asciiTheme="majorBidi" w:hAnsiTheme="majorBidi" w:cstheme="majorBidi"/>
          <w:b/>
          <w:bCs/>
          <w:lang w:val="id-ID"/>
        </w:rPr>
      </w:pPr>
      <w:r w:rsidRPr="00002DA7">
        <w:rPr>
          <w:rFonts w:asciiTheme="majorBidi" w:hAnsiTheme="majorBidi" w:cstheme="majorBidi"/>
          <w:b/>
          <w:bCs/>
          <w:lang w:val="id-ID"/>
        </w:rPr>
        <w:t xml:space="preserve">KEPATUHAN HUKUM PERUSAHAAN PEMBERI KERJA DALAM MEMENUHI HAK-HAK TENAGA KERJA </w:t>
      </w:r>
      <w:r w:rsidR="00380BF4">
        <w:rPr>
          <w:rFonts w:asciiTheme="majorBidi" w:hAnsiTheme="majorBidi" w:cstheme="majorBidi"/>
          <w:b/>
          <w:bCs/>
        </w:rPr>
        <w:t xml:space="preserve">PADA </w:t>
      </w:r>
      <w:r w:rsidRPr="00002DA7">
        <w:rPr>
          <w:rFonts w:asciiTheme="majorBidi" w:hAnsiTheme="majorBidi" w:cstheme="majorBidi"/>
          <w:b/>
          <w:bCs/>
          <w:lang w:val="id-ID"/>
        </w:rPr>
        <w:t>PROGRAM JAMI</w:t>
      </w:r>
      <w:r w:rsidR="00E01093" w:rsidRPr="00002DA7">
        <w:rPr>
          <w:rFonts w:asciiTheme="majorBidi" w:hAnsiTheme="majorBidi" w:cstheme="majorBidi"/>
          <w:b/>
          <w:bCs/>
          <w:lang w:val="id-ID"/>
        </w:rPr>
        <w:t>NAN</w:t>
      </w:r>
      <w:r w:rsidR="00380BF4">
        <w:rPr>
          <w:rFonts w:asciiTheme="majorBidi" w:hAnsiTheme="majorBidi" w:cstheme="majorBidi"/>
          <w:b/>
          <w:bCs/>
        </w:rPr>
        <w:t xml:space="preserve"> HARI TUA (JHT) JAMINAN</w:t>
      </w:r>
      <w:r w:rsidR="00E01093" w:rsidRPr="00002DA7">
        <w:rPr>
          <w:rFonts w:asciiTheme="majorBidi" w:hAnsiTheme="majorBidi" w:cstheme="majorBidi"/>
          <w:b/>
          <w:bCs/>
          <w:lang w:val="id-ID"/>
        </w:rPr>
        <w:t xml:space="preserve"> </w:t>
      </w:r>
      <w:r w:rsidRPr="00002DA7">
        <w:rPr>
          <w:rFonts w:asciiTheme="majorBidi" w:hAnsiTheme="majorBidi" w:cstheme="majorBidi"/>
          <w:b/>
          <w:bCs/>
          <w:lang w:val="id-ID"/>
        </w:rPr>
        <w:t>SOSIAL BIDANG KETENAGAKERJAAN</w:t>
      </w:r>
    </w:p>
    <w:p w14:paraId="3573509B" w14:textId="23E826D9" w:rsidR="00C31BE5" w:rsidRPr="00002DA7" w:rsidRDefault="00C31BE5" w:rsidP="00C31BE5">
      <w:pPr>
        <w:jc w:val="center"/>
        <w:rPr>
          <w:rFonts w:asciiTheme="majorBidi" w:hAnsiTheme="majorBidi" w:cstheme="majorBidi"/>
          <w:lang w:val="id-ID"/>
        </w:rPr>
      </w:pPr>
    </w:p>
    <w:p w14:paraId="1C2712D3" w14:textId="0C43FE6C" w:rsidR="00C31BE5" w:rsidRPr="00002DA7" w:rsidRDefault="00C31BE5" w:rsidP="00C31BE5">
      <w:pPr>
        <w:jc w:val="center"/>
        <w:rPr>
          <w:rFonts w:asciiTheme="majorBidi" w:hAnsiTheme="majorBidi" w:cstheme="majorBidi"/>
          <w:vertAlign w:val="superscript"/>
          <w:lang w:val="id-ID"/>
        </w:rPr>
      </w:pPr>
      <w:r w:rsidRPr="00002DA7">
        <w:rPr>
          <w:rFonts w:asciiTheme="majorBidi" w:hAnsiTheme="majorBidi" w:cstheme="majorBidi"/>
          <w:lang w:val="id-ID"/>
        </w:rPr>
        <w:t>Windi Afdal</w:t>
      </w:r>
      <w:r w:rsidRPr="00002DA7">
        <w:rPr>
          <w:rFonts w:asciiTheme="majorBidi" w:hAnsiTheme="majorBidi" w:cstheme="majorBidi"/>
          <w:vertAlign w:val="superscript"/>
          <w:lang w:val="id-ID"/>
        </w:rPr>
        <w:t>1</w:t>
      </w:r>
      <w:r w:rsidRPr="00002DA7">
        <w:rPr>
          <w:rFonts w:asciiTheme="majorBidi" w:hAnsiTheme="majorBidi" w:cstheme="majorBidi"/>
          <w:lang w:val="id-ID"/>
        </w:rPr>
        <w:t>, Zuraini</w:t>
      </w:r>
      <w:r w:rsidRPr="00002DA7">
        <w:rPr>
          <w:rFonts w:asciiTheme="majorBidi" w:hAnsiTheme="majorBidi" w:cstheme="majorBidi"/>
          <w:vertAlign w:val="superscript"/>
          <w:lang w:val="id-ID"/>
        </w:rPr>
        <w:t>2</w:t>
      </w:r>
    </w:p>
    <w:p w14:paraId="2784385F" w14:textId="1E87BD44" w:rsidR="00C31BE5" w:rsidRPr="00002DA7" w:rsidRDefault="00C31BE5" w:rsidP="00C31BE5">
      <w:pPr>
        <w:jc w:val="center"/>
        <w:rPr>
          <w:rFonts w:asciiTheme="majorBidi" w:hAnsiTheme="majorBidi" w:cstheme="majorBidi"/>
          <w:lang w:val="id-ID"/>
        </w:rPr>
      </w:pPr>
      <w:r w:rsidRPr="00002DA7">
        <w:rPr>
          <w:rFonts w:asciiTheme="majorBidi" w:hAnsiTheme="majorBidi" w:cstheme="majorBidi"/>
          <w:lang w:val="id-ID"/>
        </w:rPr>
        <w:t>Fakultas Hukum Universitas Internasional Batam</w:t>
      </w:r>
    </w:p>
    <w:p w14:paraId="58748AEE" w14:textId="6F8FBBBE" w:rsidR="00C31BE5" w:rsidRPr="00002DA7" w:rsidRDefault="00C31BE5" w:rsidP="00C31BE5">
      <w:pPr>
        <w:jc w:val="center"/>
        <w:rPr>
          <w:rFonts w:asciiTheme="majorBidi" w:hAnsiTheme="majorBidi" w:cstheme="majorBidi"/>
          <w:vertAlign w:val="superscript"/>
          <w:lang w:val="id-ID"/>
        </w:rPr>
      </w:pPr>
      <w:r w:rsidRPr="00002DA7">
        <w:rPr>
          <w:rFonts w:asciiTheme="majorBidi" w:hAnsiTheme="majorBidi" w:cstheme="majorBidi"/>
          <w:lang w:val="id-ID"/>
        </w:rPr>
        <w:t>Email: zura</w:t>
      </w:r>
      <w:r w:rsidR="0085263E" w:rsidRPr="00002DA7">
        <w:rPr>
          <w:rFonts w:asciiTheme="majorBidi" w:hAnsiTheme="majorBidi" w:cstheme="majorBidi"/>
          <w:lang w:val="id-ID"/>
        </w:rPr>
        <w:t>i</w:t>
      </w:r>
      <w:r w:rsidRPr="00002DA7">
        <w:rPr>
          <w:rFonts w:asciiTheme="majorBidi" w:hAnsiTheme="majorBidi" w:cstheme="majorBidi"/>
          <w:lang w:val="id-ID"/>
        </w:rPr>
        <w:t>ini</w:t>
      </w:r>
      <w:r w:rsidR="006A3F7F">
        <w:rPr>
          <w:rFonts w:asciiTheme="majorBidi" w:hAnsiTheme="majorBidi" w:cstheme="majorBidi"/>
        </w:rPr>
        <w:t>31</w:t>
      </w:r>
      <w:r w:rsidRPr="00002DA7">
        <w:rPr>
          <w:rFonts w:asciiTheme="majorBidi" w:hAnsiTheme="majorBidi" w:cstheme="majorBidi"/>
          <w:lang w:val="id-ID"/>
        </w:rPr>
        <w:t>@</w:t>
      </w:r>
      <w:r w:rsidR="0085263E" w:rsidRPr="00002DA7">
        <w:rPr>
          <w:rFonts w:asciiTheme="majorBidi" w:hAnsiTheme="majorBidi" w:cstheme="majorBidi"/>
          <w:lang w:val="id-ID"/>
        </w:rPr>
        <w:t>gmail</w:t>
      </w:r>
      <w:r w:rsidRPr="00002DA7">
        <w:rPr>
          <w:rFonts w:asciiTheme="majorBidi" w:hAnsiTheme="majorBidi" w:cstheme="majorBidi"/>
          <w:lang w:val="id-ID"/>
        </w:rPr>
        <w:t>.</w:t>
      </w:r>
      <w:r w:rsidR="0085263E" w:rsidRPr="00002DA7">
        <w:rPr>
          <w:rFonts w:asciiTheme="majorBidi" w:hAnsiTheme="majorBidi" w:cstheme="majorBidi"/>
          <w:lang w:val="id-ID"/>
        </w:rPr>
        <w:t>com</w:t>
      </w:r>
      <w:r w:rsidRPr="00002DA7">
        <w:rPr>
          <w:rFonts w:asciiTheme="majorBidi" w:hAnsiTheme="majorBidi" w:cstheme="majorBidi"/>
          <w:vertAlign w:val="superscript"/>
          <w:lang w:val="id-ID"/>
        </w:rPr>
        <w:t>2</w:t>
      </w:r>
    </w:p>
    <w:p w14:paraId="1983C512" w14:textId="0DA3EA6A" w:rsidR="00C31BE5" w:rsidRPr="00002DA7" w:rsidRDefault="00C31BE5" w:rsidP="00C31BE5">
      <w:pPr>
        <w:jc w:val="center"/>
        <w:rPr>
          <w:rFonts w:asciiTheme="majorBidi" w:hAnsiTheme="majorBidi" w:cstheme="majorBidi"/>
          <w:lang w:val="id-ID"/>
        </w:rPr>
      </w:pPr>
    </w:p>
    <w:p w14:paraId="6464A34C" w14:textId="07135521" w:rsidR="00C31BE5" w:rsidRPr="00002DA7" w:rsidRDefault="00C31BE5" w:rsidP="00C31BE5">
      <w:pPr>
        <w:rPr>
          <w:rFonts w:asciiTheme="majorBidi" w:hAnsiTheme="majorBidi" w:cstheme="majorBidi"/>
          <w:b/>
          <w:bCs/>
          <w:lang w:val="id-ID"/>
        </w:rPr>
      </w:pPr>
      <w:r w:rsidRPr="00002DA7">
        <w:rPr>
          <w:rFonts w:asciiTheme="majorBidi" w:hAnsiTheme="majorBidi" w:cstheme="majorBidi"/>
          <w:b/>
          <w:bCs/>
          <w:lang w:val="id-ID"/>
        </w:rPr>
        <w:t>ABSTRAK</w:t>
      </w:r>
    </w:p>
    <w:p w14:paraId="378A53D8" w14:textId="17E589D0" w:rsidR="00642FFA" w:rsidRPr="00002DA7" w:rsidRDefault="00BC08A2" w:rsidP="00642FFA">
      <w:pPr>
        <w:jc w:val="both"/>
        <w:rPr>
          <w:rFonts w:asciiTheme="majorBidi" w:hAnsiTheme="majorBidi" w:cstheme="majorBidi"/>
          <w:lang w:val="id-ID"/>
        </w:rPr>
      </w:pPr>
      <w:r w:rsidRPr="00002DA7">
        <w:rPr>
          <w:rFonts w:asciiTheme="majorBidi" w:hAnsiTheme="majorBidi" w:cstheme="majorBidi"/>
          <w:lang w:val="id-ID"/>
        </w:rPr>
        <w:t xml:space="preserve">Jaminan kesejahteraan </w:t>
      </w:r>
      <w:r w:rsidR="00002DA7" w:rsidRPr="00002DA7">
        <w:rPr>
          <w:rFonts w:asciiTheme="majorBidi" w:hAnsiTheme="majorBidi" w:cstheme="majorBidi"/>
          <w:lang w:val="id-ID"/>
        </w:rPr>
        <w:t>sosial</w:t>
      </w:r>
      <w:r w:rsidRPr="00002DA7">
        <w:rPr>
          <w:rFonts w:asciiTheme="majorBidi" w:hAnsiTheme="majorBidi" w:cstheme="majorBidi"/>
          <w:lang w:val="id-ID"/>
        </w:rPr>
        <w:t xml:space="preserve"> bagi seluruh rakyat Indonesia merupakan amanat UUD Negara Kesatuan Republik Indonesia 1945 yang secara resmi dituangkan dalam Pasal 28 H ayat (3). Program jaminan sosial </w:t>
      </w:r>
      <w:r w:rsidR="00002DA7" w:rsidRPr="00002DA7">
        <w:rPr>
          <w:rFonts w:asciiTheme="majorBidi" w:hAnsiTheme="majorBidi" w:cstheme="majorBidi"/>
          <w:lang w:val="id-ID"/>
        </w:rPr>
        <w:t>terdiri</w:t>
      </w:r>
      <w:r w:rsidRPr="00002DA7">
        <w:rPr>
          <w:rFonts w:asciiTheme="majorBidi" w:hAnsiTheme="majorBidi" w:cstheme="majorBidi"/>
          <w:lang w:val="id-ID"/>
        </w:rPr>
        <w:t xml:space="preserve"> dari jaminan sosial Kesehatan dan ketenagakerjaan. Salah satu yang kerap kali menjadi permasalahan yaitu jaminan hari tua</w:t>
      </w:r>
      <w:r w:rsidR="00642FFA" w:rsidRPr="00002DA7">
        <w:rPr>
          <w:rFonts w:asciiTheme="majorBidi" w:hAnsiTheme="majorBidi" w:cstheme="majorBidi"/>
          <w:lang w:val="id-ID"/>
        </w:rPr>
        <w:t xml:space="preserve"> atau imbalan yang diterima pekerja ketika terjadi pemutusan hubungan kerja. program jaminan hari tua bertujuan untuk </w:t>
      </w:r>
      <w:r w:rsidR="00002DA7" w:rsidRPr="00002DA7">
        <w:rPr>
          <w:rFonts w:asciiTheme="majorBidi" w:hAnsiTheme="majorBidi" w:cstheme="majorBidi"/>
          <w:lang w:val="id-ID"/>
        </w:rPr>
        <w:t>menyejahterakan</w:t>
      </w:r>
      <w:r w:rsidR="00642FFA" w:rsidRPr="00002DA7">
        <w:rPr>
          <w:rFonts w:asciiTheme="majorBidi" w:hAnsiTheme="majorBidi" w:cstheme="majorBidi"/>
          <w:lang w:val="id-ID"/>
        </w:rPr>
        <w:t xml:space="preserve"> para tenaga kerja yang besar iurannya adalah 5.7% dari gaji pekerja setiap bulannya, dimana 2% dipotong dari upah bulanan pekerja dan 3.7% merupakan </w:t>
      </w:r>
      <w:r w:rsidR="00002DA7" w:rsidRPr="00002DA7">
        <w:rPr>
          <w:rFonts w:asciiTheme="majorBidi" w:hAnsiTheme="majorBidi" w:cstheme="majorBidi"/>
          <w:lang w:val="id-ID"/>
        </w:rPr>
        <w:t>tanggung jawab</w:t>
      </w:r>
      <w:r w:rsidR="00642FFA" w:rsidRPr="00002DA7">
        <w:rPr>
          <w:rFonts w:asciiTheme="majorBidi" w:hAnsiTheme="majorBidi" w:cstheme="majorBidi"/>
          <w:lang w:val="id-ID"/>
        </w:rPr>
        <w:t xml:space="preserve"> </w:t>
      </w:r>
      <w:r w:rsidR="0046438D" w:rsidRPr="00002DA7">
        <w:rPr>
          <w:rFonts w:asciiTheme="majorBidi" w:hAnsiTheme="majorBidi" w:cstheme="majorBidi"/>
          <w:lang w:val="id-ID"/>
        </w:rPr>
        <w:t>perusahaan</w:t>
      </w:r>
      <w:r w:rsidR="00642FFA" w:rsidRPr="00002DA7">
        <w:rPr>
          <w:rFonts w:asciiTheme="majorBidi" w:hAnsiTheme="majorBidi" w:cstheme="majorBidi"/>
          <w:lang w:val="id-ID"/>
        </w:rPr>
        <w:t xml:space="preserve">. Tulisan ini bertujuan untuk </w:t>
      </w:r>
      <w:r w:rsidR="00002DA7" w:rsidRPr="00002DA7">
        <w:rPr>
          <w:rFonts w:asciiTheme="majorBidi" w:hAnsiTheme="majorBidi" w:cstheme="majorBidi"/>
          <w:lang w:val="id-ID"/>
        </w:rPr>
        <w:t>menganalisis</w:t>
      </w:r>
      <w:r w:rsidR="00642FFA" w:rsidRPr="00002DA7">
        <w:rPr>
          <w:rFonts w:asciiTheme="majorBidi" w:hAnsiTheme="majorBidi" w:cstheme="majorBidi"/>
          <w:lang w:val="id-ID"/>
        </w:rPr>
        <w:t xml:space="preserve"> kepatuhan hukum perusahaan serta faktor penyebab terhadap hak-hak tenaga kerja berdasarkan aturan hukum yang berlaku di Indonesia, dalam hal ini yang dimaksud adalah jaminan sosial berupa jaminan hari tua (JHT). Penulis menggunakan metode analisis yuridis </w:t>
      </w:r>
      <w:r w:rsidR="00002DA7" w:rsidRPr="00002DA7">
        <w:rPr>
          <w:rFonts w:asciiTheme="majorBidi" w:hAnsiTheme="majorBidi" w:cstheme="majorBidi"/>
          <w:lang w:val="id-ID"/>
        </w:rPr>
        <w:t>normatif</w:t>
      </w:r>
      <w:r w:rsidR="00642FFA" w:rsidRPr="00002DA7">
        <w:rPr>
          <w:rFonts w:asciiTheme="majorBidi" w:hAnsiTheme="majorBidi" w:cstheme="majorBidi"/>
          <w:lang w:val="id-ID"/>
        </w:rPr>
        <w:t xml:space="preserve"> atau analisis berdasarkan peraturan perundang-undangan yang berlaku dan metode </w:t>
      </w:r>
      <w:r w:rsidR="00002DA7" w:rsidRPr="00002DA7">
        <w:rPr>
          <w:rFonts w:asciiTheme="majorBidi" w:hAnsiTheme="majorBidi" w:cstheme="majorBidi"/>
          <w:lang w:val="id-ID"/>
        </w:rPr>
        <w:t>doktrinlah</w:t>
      </w:r>
      <w:r w:rsidR="00642FFA" w:rsidRPr="00002DA7">
        <w:rPr>
          <w:rFonts w:asciiTheme="majorBidi" w:hAnsiTheme="majorBidi" w:cstheme="majorBidi"/>
          <w:lang w:val="id-ID"/>
        </w:rPr>
        <w:t xml:space="preserve"> yaitu dengan mempertanyakan posisi hukum apakah telah sesuai peraturan perundang-undangan yang berlaku atau belum. Hasil </w:t>
      </w:r>
      <w:r w:rsidR="00002DA7" w:rsidRPr="00002DA7">
        <w:rPr>
          <w:rFonts w:asciiTheme="majorBidi" w:hAnsiTheme="majorBidi" w:cstheme="majorBidi"/>
          <w:lang w:val="id-ID"/>
        </w:rPr>
        <w:t>menunjukkan</w:t>
      </w:r>
      <w:r w:rsidR="00642FFA" w:rsidRPr="00002DA7">
        <w:rPr>
          <w:rFonts w:asciiTheme="majorBidi" w:hAnsiTheme="majorBidi" w:cstheme="majorBidi"/>
          <w:lang w:val="id-ID"/>
        </w:rPr>
        <w:t xml:space="preserve"> </w:t>
      </w:r>
      <w:r w:rsidR="00642FFA" w:rsidRPr="00002DA7">
        <w:rPr>
          <w:lang w:val="id-ID"/>
        </w:rPr>
        <w:t>bahwa perusahaan di Indonesia masih belum patuh akan aturan hukum tentang jaminan hari tua jaminan sosial ketenagakerjaan karena kondisi finansial perusahaan, tidak adanya perjanjian kerja yang jelas, serta kurangnya kepedulian terhadap pentingnya jaminan sosial pekerja.</w:t>
      </w:r>
    </w:p>
    <w:p w14:paraId="6BD27CC6" w14:textId="63091181" w:rsidR="00642FFA" w:rsidRPr="00002DA7" w:rsidRDefault="00C31BE5" w:rsidP="00642FFA">
      <w:pPr>
        <w:rPr>
          <w:rFonts w:asciiTheme="majorBidi" w:hAnsiTheme="majorBidi" w:cstheme="majorBidi"/>
          <w:lang w:val="id-ID"/>
        </w:rPr>
      </w:pPr>
      <w:r w:rsidRPr="00002DA7">
        <w:rPr>
          <w:rFonts w:asciiTheme="majorBidi" w:hAnsiTheme="majorBidi" w:cstheme="majorBidi"/>
          <w:lang w:val="id-ID"/>
        </w:rPr>
        <w:t>Kata Kunci:</w:t>
      </w:r>
      <w:r w:rsidR="00642FFA" w:rsidRPr="00002DA7">
        <w:rPr>
          <w:rFonts w:asciiTheme="majorBidi" w:hAnsiTheme="majorBidi" w:cstheme="majorBidi"/>
          <w:lang w:val="id-ID"/>
        </w:rPr>
        <w:t xml:space="preserve"> Jaminan Hari Tua, Jaminan Sosial, Ketenagakerjaan</w:t>
      </w:r>
    </w:p>
    <w:p w14:paraId="62593E69" w14:textId="77777777" w:rsidR="00642FFA" w:rsidRPr="00002DA7" w:rsidRDefault="00642FFA" w:rsidP="00C31BE5">
      <w:pPr>
        <w:rPr>
          <w:rFonts w:asciiTheme="majorBidi" w:hAnsiTheme="majorBidi" w:cstheme="majorBidi"/>
          <w:lang w:val="id-ID"/>
        </w:rPr>
      </w:pPr>
    </w:p>
    <w:p w14:paraId="60E83109" w14:textId="46AE0BB9" w:rsidR="00C31BE5" w:rsidRPr="00002DA7" w:rsidRDefault="00C31BE5" w:rsidP="00C31BE5">
      <w:pPr>
        <w:rPr>
          <w:rFonts w:asciiTheme="majorBidi" w:hAnsiTheme="majorBidi" w:cstheme="majorBidi"/>
          <w:lang w:val="id-ID"/>
        </w:rPr>
      </w:pPr>
    </w:p>
    <w:p w14:paraId="1E048FCD" w14:textId="563B0B91" w:rsidR="00C31BE5" w:rsidRPr="00AF159F" w:rsidRDefault="00C31BE5" w:rsidP="00C31BE5">
      <w:pPr>
        <w:rPr>
          <w:rFonts w:asciiTheme="majorBidi" w:hAnsiTheme="majorBidi" w:cstheme="majorBidi"/>
          <w:b/>
          <w:bCs/>
        </w:rPr>
      </w:pPr>
      <w:r w:rsidRPr="00AF159F">
        <w:rPr>
          <w:rFonts w:asciiTheme="majorBidi" w:hAnsiTheme="majorBidi" w:cstheme="majorBidi"/>
          <w:b/>
          <w:bCs/>
        </w:rPr>
        <w:t>ABSTRACT</w:t>
      </w:r>
    </w:p>
    <w:p w14:paraId="68BAF546" w14:textId="19EB465B" w:rsidR="00642FFA" w:rsidRPr="00AF159F" w:rsidRDefault="00642FFA" w:rsidP="00642FFA">
      <w:pPr>
        <w:jc w:val="both"/>
        <w:rPr>
          <w:rFonts w:asciiTheme="majorBidi" w:hAnsiTheme="majorBidi" w:cstheme="majorBidi"/>
        </w:rPr>
      </w:pPr>
      <w:r w:rsidRPr="00AF159F">
        <w:rPr>
          <w:rFonts w:asciiTheme="majorBidi" w:hAnsiTheme="majorBidi" w:cstheme="majorBidi"/>
        </w:rPr>
        <w:t xml:space="preserve">Social welfare insurance for all Indonesian people is the mandate of the 1945 Constitution of the Republic of Indonesia which is officially stated in Article 28 H paragraph (3). The social security program consists of health and social security. One of the problems that often becomes a problem is the old age guarantee or the benefits received by workers when there is termination of employment. The old age insurance program aims to improve the welfare of workers whose contributions are 5.7% of the workers' salaries each month, of which 2% is deducted from the workers' monthly wages and 3.7% is the responsibility of the company. This paper aims to analyze the company's legal compliance as well as the causal factors for labor rights based on the applicable legal rules in Indonesia, in this case what is meant is social security in the form of old age insurance (JHT). The author uses the </w:t>
      </w:r>
      <w:r w:rsidR="0046438D" w:rsidRPr="00AF159F">
        <w:rPr>
          <w:rFonts w:asciiTheme="majorBidi" w:hAnsiTheme="majorBidi" w:cstheme="majorBidi"/>
        </w:rPr>
        <w:t>normative</w:t>
      </w:r>
      <w:r w:rsidRPr="00AF159F">
        <w:rPr>
          <w:rFonts w:asciiTheme="majorBidi" w:hAnsiTheme="majorBidi" w:cstheme="majorBidi"/>
        </w:rPr>
        <w:t xml:space="preserve"> juridical analysis method or analysis based on the applicable laws and regulations and the doctrinal method, namely by questioning the legal position whether it is in accordance with the applicable laws and regulations or not. The results show that companies in Indonesia still do not comply with the legal rules regarding the old age social security insurance due to the company's financial condition, the absence of a clear work agreement, and lack of concern for the importance of social security for workers.</w:t>
      </w:r>
    </w:p>
    <w:p w14:paraId="0482611A" w14:textId="67605D70" w:rsidR="00642FFA" w:rsidRPr="00AF159F" w:rsidRDefault="00642FFA" w:rsidP="00642FFA">
      <w:pPr>
        <w:rPr>
          <w:rFonts w:asciiTheme="majorBidi" w:hAnsiTheme="majorBidi" w:cstheme="majorBidi"/>
        </w:rPr>
      </w:pPr>
      <w:r w:rsidRPr="00AF159F">
        <w:rPr>
          <w:rFonts w:asciiTheme="majorBidi" w:hAnsiTheme="majorBidi" w:cstheme="majorBidi"/>
        </w:rPr>
        <w:t>Keywords: Old Age Security, Social Security, Employment</w:t>
      </w:r>
    </w:p>
    <w:p w14:paraId="6D2E88E9" w14:textId="0422B78F" w:rsidR="00C31BE5" w:rsidRPr="00002DA7" w:rsidRDefault="00C31BE5" w:rsidP="00C31BE5">
      <w:pPr>
        <w:rPr>
          <w:rFonts w:asciiTheme="majorBidi" w:hAnsiTheme="majorBidi" w:cstheme="majorBidi"/>
          <w:lang w:val="id-ID"/>
        </w:rPr>
      </w:pPr>
    </w:p>
    <w:p w14:paraId="42E8A425" w14:textId="71EDE5F2" w:rsidR="00642FFA" w:rsidRPr="00002DA7" w:rsidRDefault="00642FFA" w:rsidP="00C31BE5">
      <w:pPr>
        <w:rPr>
          <w:rFonts w:asciiTheme="majorBidi" w:hAnsiTheme="majorBidi" w:cstheme="majorBidi"/>
          <w:lang w:val="id-ID"/>
        </w:rPr>
      </w:pPr>
    </w:p>
    <w:p w14:paraId="4E9B7232" w14:textId="77777777" w:rsidR="00642FFA" w:rsidRPr="00002DA7" w:rsidRDefault="00642FFA" w:rsidP="00C31BE5">
      <w:pPr>
        <w:rPr>
          <w:rFonts w:asciiTheme="majorBidi" w:hAnsiTheme="majorBidi" w:cstheme="majorBidi"/>
          <w:lang w:val="id-ID"/>
        </w:rPr>
      </w:pPr>
    </w:p>
    <w:p w14:paraId="533E38F4" w14:textId="151BD643" w:rsidR="00C31BE5" w:rsidRPr="00002DA7" w:rsidRDefault="00C31BE5" w:rsidP="00C31BE5">
      <w:pPr>
        <w:rPr>
          <w:rFonts w:asciiTheme="majorBidi" w:hAnsiTheme="majorBidi" w:cstheme="majorBidi"/>
          <w:lang w:val="id-ID"/>
        </w:rPr>
      </w:pPr>
    </w:p>
    <w:p w14:paraId="67F79836" w14:textId="6CD74B48" w:rsidR="00C31BE5" w:rsidRPr="00002DA7" w:rsidRDefault="00C31BE5" w:rsidP="007B6876">
      <w:pPr>
        <w:spacing w:line="360" w:lineRule="auto"/>
        <w:rPr>
          <w:rFonts w:asciiTheme="majorBidi" w:hAnsiTheme="majorBidi" w:cstheme="majorBidi"/>
          <w:b/>
          <w:bCs/>
          <w:lang w:val="id-ID"/>
        </w:rPr>
      </w:pPr>
      <w:r w:rsidRPr="00002DA7">
        <w:rPr>
          <w:rFonts w:asciiTheme="majorBidi" w:hAnsiTheme="majorBidi" w:cstheme="majorBidi"/>
          <w:b/>
          <w:bCs/>
          <w:lang w:val="id-ID"/>
        </w:rPr>
        <w:lastRenderedPageBreak/>
        <w:t>Pendahuluan</w:t>
      </w:r>
    </w:p>
    <w:p w14:paraId="7FE9E22A" w14:textId="60700060" w:rsidR="00361A21" w:rsidRPr="00002DA7" w:rsidRDefault="0085263E" w:rsidP="008018A7">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 xml:space="preserve">Jaminan kesejahteraan </w:t>
      </w:r>
      <w:r w:rsidR="00002DA7" w:rsidRPr="00002DA7">
        <w:rPr>
          <w:rFonts w:asciiTheme="majorBidi" w:hAnsiTheme="majorBidi" w:cstheme="majorBidi"/>
          <w:lang w:val="id-ID"/>
        </w:rPr>
        <w:t>sosial</w:t>
      </w:r>
      <w:r w:rsidRPr="00002DA7">
        <w:rPr>
          <w:rFonts w:asciiTheme="majorBidi" w:hAnsiTheme="majorBidi" w:cstheme="majorBidi"/>
          <w:lang w:val="id-ID"/>
        </w:rPr>
        <w:t xml:space="preserve"> bagi seluruh rakyat Indonesia m</w:t>
      </w:r>
      <w:r w:rsidR="00ED30A9" w:rsidRPr="00002DA7">
        <w:rPr>
          <w:rFonts w:asciiTheme="majorBidi" w:hAnsiTheme="majorBidi" w:cstheme="majorBidi"/>
          <w:lang w:val="id-ID"/>
        </w:rPr>
        <w:t xml:space="preserve">erupakan </w:t>
      </w:r>
      <w:r w:rsidR="00F568B7" w:rsidRPr="00002DA7">
        <w:rPr>
          <w:rFonts w:asciiTheme="majorBidi" w:hAnsiTheme="majorBidi" w:cstheme="majorBidi"/>
          <w:lang w:val="id-ID"/>
        </w:rPr>
        <w:t xml:space="preserve">amanat UUD </w:t>
      </w:r>
      <w:r w:rsidR="00361A21" w:rsidRPr="00002DA7">
        <w:rPr>
          <w:rFonts w:asciiTheme="majorBidi" w:hAnsiTheme="majorBidi" w:cstheme="majorBidi"/>
          <w:lang w:val="id-ID"/>
        </w:rPr>
        <w:t xml:space="preserve">Negara Kesatuan Republik Indonesia </w:t>
      </w:r>
      <w:r w:rsidR="00F568B7" w:rsidRPr="00002DA7">
        <w:rPr>
          <w:rFonts w:asciiTheme="majorBidi" w:hAnsiTheme="majorBidi" w:cstheme="majorBidi"/>
          <w:lang w:val="id-ID"/>
        </w:rPr>
        <w:t xml:space="preserve">1945. Secara resmi dituangkan dalam Pasal 28 H ayat (3) </w:t>
      </w:r>
      <w:r w:rsidR="00AC1E70" w:rsidRPr="00002DA7">
        <w:rPr>
          <w:rFonts w:asciiTheme="majorBidi" w:hAnsiTheme="majorBidi" w:cstheme="majorBidi"/>
          <w:lang w:val="id-ID"/>
        </w:rPr>
        <w:t>yang berbunyi "</w:t>
      </w:r>
      <w:r w:rsidR="00AC1E70" w:rsidRPr="00002DA7">
        <w:rPr>
          <w:rFonts w:asciiTheme="majorBidi" w:hAnsiTheme="majorBidi" w:cstheme="majorBidi"/>
          <w:i/>
          <w:iCs/>
          <w:lang w:val="id-ID"/>
        </w:rPr>
        <w:t>Setiap orang berhak atas jaminan sosial yang memungkinkan pengembangan dirinya secara utuh sebagai manusia yang bermanfaat</w:t>
      </w:r>
      <w:r w:rsidR="00AC1E70" w:rsidRPr="00002DA7">
        <w:rPr>
          <w:rFonts w:asciiTheme="majorBidi" w:hAnsiTheme="majorBidi" w:cstheme="majorBidi"/>
          <w:lang w:val="id-ID"/>
        </w:rPr>
        <w:t>"</w:t>
      </w:r>
      <w:r w:rsidR="005C5F74">
        <w:rPr>
          <w:rFonts w:asciiTheme="majorBidi" w:hAnsiTheme="majorBidi" w:cstheme="majorBidi"/>
        </w:rPr>
        <w:t>.</w:t>
      </w:r>
      <w:r w:rsidR="001F6F4E" w:rsidRPr="00002DA7">
        <w:rPr>
          <w:rStyle w:val="FootnoteReference"/>
          <w:rFonts w:asciiTheme="majorBidi" w:hAnsiTheme="majorBidi" w:cstheme="majorBidi"/>
          <w:lang w:val="id-ID"/>
        </w:rPr>
        <w:footnoteReference w:id="1"/>
      </w:r>
      <w:r w:rsidR="00AC1E70" w:rsidRPr="00002DA7">
        <w:rPr>
          <w:rFonts w:asciiTheme="majorBidi" w:hAnsiTheme="majorBidi" w:cstheme="majorBidi"/>
          <w:lang w:val="id-ID"/>
        </w:rPr>
        <w:t xml:space="preserve"> </w:t>
      </w:r>
      <w:r w:rsidR="001F18AD" w:rsidRPr="00002DA7">
        <w:rPr>
          <w:rFonts w:asciiTheme="majorBidi" w:hAnsiTheme="majorBidi" w:cstheme="majorBidi"/>
          <w:lang w:val="id-ID"/>
        </w:rPr>
        <w:t>Adapun tercantum dalam</w:t>
      </w:r>
      <w:r w:rsidR="00F568B7" w:rsidRPr="00002DA7">
        <w:rPr>
          <w:rFonts w:asciiTheme="majorBidi" w:hAnsiTheme="majorBidi" w:cstheme="majorBidi"/>
          <w:lang w:val="id-ID"/>
        </w:rPr>
        <w:t xml:space="preserve"> Pasal 34 ayat (2)</w:t>
      </w:r>
      <w:r w:rsidR="003236E7" w:rsidRPr="00002DA7">
        <w:rPr>
          <w:rFonts w:asciiTheme="majorBidi" w:hAnsiTheme="majorBidi" w:cstheme="majorBidi"/>
          <w:lang w:val="id-ID"/>
        </w:rPr>
        <w:t xml:space="preserve"> </w:t>
      </w:r>
      <w:r w:rsidR="001F18AD" w:rsidRPr="00002DA7">
        <w:rPr>
          <w:rFonts w:asciiTheme="majorBidi" w:hAnsiTheme="majorBidi" w:cstheme="majorBidi"/>
          <w:lang w:val="id-ID"/>
        </w:rPr>
        <w:t xml:space="preserve">yaitu </w:t>
      </w:r>
      <w:r w:rsidR="003236E7" w:rsidRPr="00002DA7">
        <w:rPr>
          <w:rFonts w:asciiTheme="majorBidi" w:hAnsiTheme="majorBidi" w:cstheme="majorBidi"/>
          <w:lang w:val="id-ID"/>
        </w:rPr>
        <w:t>"</w:t>
      </w:r>
      <w:r w:rsidR="003236E7" w:rsidRPr="00002DA7">
        <w:rPr>
          <w:rFonts w:asciiTheme="majorBidi" w:hAnsiTheme="majorBidi" w:cstheme="majorBidi"/>
          <w:i/>
          <w:iCs/>
          <w:lang w:val="id-ID"/>
        </w:rPr>
        <w:t>Negara mengembangkan sistem jaminan sosial bagi seluruh rakyat dan memberdayakan masyarakat yang lemah dan tidak mampu sesuai dengan martabat kemanusiaan</w:t>
      </w:r>
      <w:r w:rsidR="003236E7" w:rsidRPr="00002DA7">
        <w:rPr>
          <w:rFonts w:asciiTheme="majorBidi" w:hAnsiTheme="majorBidi" w:cstheme="majorBidi"/>
          <w:lang w:val="id-ID"/>
        </w:rPr>
        <w:t>"</w:t>
      </w:r>
      <w:r w:rsidR="005C5F74">
        <w:rPr>
          <w:rFonts w:asciiTheme="majorBidi" w:hAnsiTheme="majorBidi" w:cstheme="majorBidi"/>
        </w:rPr>
        <w:t>.</w:t>
      </w:r>
      <w:r w:rsidR="005558E4" w:rsidRPr="00002DA7">
        <w:rPr>
          <w:rStyle w:val="FootnoteReference"/>
          <w:rFonts w:asciiTheme="majorBidi" w:hAnsiTheme="majorBidi" w:cstheme="majorBidi"/>
          <w:lang w:val="id-ID"/>
        </w:rPr>
        <w:footnoteReference w:id="2"/>
      </w:r>
      <w:r w:rsidR="00606D58" w:rsidRPr="00002DA7">
        <w:rPr>
          <w:rFonts w:asciiTheme="majorBidi" w:hAnsiTheme="majorBidi" w:cstheme="majorBidi"/>
          <w:lang w:val="id-ID"/>
        </w:rPr>
        <w:t xml:space="preserve"> </w:t>
      </w:r>
    </w:p>
    <w:p w14:paraId="4C4AD4F0" w14:textId="3E500214" w:rsidR="00AF159F" w:rsidRPr="00AF159F" w:rsidRDefault="004A7D6B" w:rsidP="008018A7">
      <w:pPr>
        <w:spacing w:line="276" w:lineRule="auto"/>
        <w:ind w:firstLine="720"/>
        <w:jc w:val="both"/>
      </w:pPr>
      <w:r w:rsidRPr="00002DA7">
        <w:rPr>
          <w:rFonts w:asciiTheme="majorBidi" w:hAnsiTheme="majorBidi" w:cstheme="majorBidi"/>
          <w:lang w:val="id-ID"/>
        </w:rPr>
        <w:t xml:space="preserve">Dalam </w:t>
      </w:r>
      <w:r w:rsidR="00EA0016" w:rsidRPr="00002DA7">
        <w:rPr>
          <w:rFonts w:asciiTheme="majorBidi" w:hAnsiTheme="majorBidi" w:cstheme="majorBidi"/>
          <w:lang w:val="id-ID"/>
        </w:rPr>
        <w:t xml:space="preserve">menyelenggarakan amanat UUD 1945, </w:t>
      </w:r>
      <w:r w:rsidR="00FB0CE5" w:rsidRPr="00002DA7">
        <w:rPr>
          <w:rFonts w:asciiTheme="majorBidi" w:hAnsiTheme="majorBidi" w:cstheme="majorBidi"/>
          <w:lang w:val="id-ID"/>
        </w:rPr>
        <w:t xml:space="preserve">pemerintah Indonesia mengatur </w:t>
      </w:r>
      <w:r w:rsidR="00CF633A" w:rsidRPr="00002DA7">
        <w:rPr>
          <w:rFonts w:asciiTheme="majorBidi" w:hAnsiTheme="majorBidi" w:cstheme="majorBidi"/>
          <w:lang w:val="id-ID"/>
        </w:rPr>
        <w:t xml:space="preserve">kesejahteraan </w:t>
      </w:r>
      <w:r w:rsidR="00002DA7" w:rsidRPr="00002DA7">
        <w:rPr>
          <w:rFonts w:asciiTheme="majorBidi" w:hAnsiTheme="majorBidi" w:cstheme="majorBidi"/>
          <w:lang w:val="id-ID"/>
        </w:rPr>
        <w:t>sosial</w:t>
      </w:r>
      <w:r w:rsidR="00CF633A" w:rsidRPr="00002DA7">
        <w:rPr>
          <w:rFonts w:asciiTheme="majorBidi" w:hAnsiTheme="majorBidi" w:cstheme="majorBidi"/>
          <w:lang w:val="id-ID"/>
        </w:rPr>
        <w:t xml:space="preserve"> rakyat Indonesia </w:t>
      </w:r>
      <w:r w:rsidR="00F568B7" w:rsidRPr="00002DA7">
        <w:rPr>
          <w:rFonts w:asciiTheme="majorBidi" w:hAnsiTheme="majorBidi" w:cstheme="majorBidi"/>
          <w:lang w:val="id-ID"/>
        </w:rPr>
        <w:t>dalam bentuk UU No</w:t>
      </w:r>
      <w:r w:rsidR="001B7333" w:rsidRPr="00002DA7">
        <w:rPr>
          <w:rFonts w:asciiTheme="majorBidi" w:hAnsiTheme="majorBidi" w:cstheme="majorBidi"/>
          <w:lang w:val="id-ID"/>
        </w:rPr>
        <w:t>mor</w:t>
      </w:r>
      <w:r w:rsidR="00F568B7" w:rsidRPr="00002DA7">
        <w:rPr>
          <w:rFonts w:asciiTheme="majorBidi" w:hAnsiTheme="majorBidi" w:cstheme="majorBidi"/>
          <w:lang w:val="id-ID"/>
        </w:rPr>
        <w:t xml:space="preserve"> 40 Tahun 2004</w:t>
      </w:r>
      <w:r w:rsidR="0058364F" w:rsidRPr="00002DA7">
        <w:rPr>
          <w:rFonts w:asciiTheme="majorBidi" w:hAnsiTheme="majorBidi" w:cstheme="majorBidi"/>
          <w:lang w:val="id-ID"/>
        </w:rPr>
        <w:t xml:space="preserve"> tentang Jaminan Sosial </w:t>
      </w:r>
      <w:r w:rsidR="00C253B8" w:rsidRPr="00002DA7">
        <w:rPr>
          <w:rFonts w:asciiTheme="majorBidi" w:hAnsiTheme="majorBidi" w:cstheme="majorBidi"/>
          <w:lang w:val="id-ID"/>
        </w:rPr>
        <w:t>Nasional</w:t>
      </w:r>
      <w:r w:rsidR="00F568B7" w:rsidRPr="00002DA7">
        <w:rPr>
          <w:rFonts w:asciiTheme="majorBidi" w:hAnsiTheme="majorBidi" w:cstheme="majorBidi"/>
          <w:lang w:val="id-ID"/>
        </w:rPr>
        <w:t xml:space="preserve"> (SJSN)</w:t>
      </w:r>
      <w:r w:rsidR="00672560" w:rsidRPr="00002DA7">
        <w:rPr>
          <w:rFonts w:asciiTheme="majorBidi" w:hAnsiTheme="majorBidi" w:cstheme="majorBidi"/>
          <w:lang w:val="id-ID"/>
        </w:rPr>
        <w:t xml:space="preserve"> Undang-Undang Nomor 24 Tahun 2011 tentang Badan Penyelenggara Jaminan Sosial (BPJS). </w:t>
      </w:r>
      <w:r w:rsidR="00B47B89" w:rsidRPr="00002DA7">
        <w:rPr>
          <w:rFonts w:asciiTheme="majorBidi" w:hAnsiTheme="majorBidi" w:cstheme="majorBidi"/>
          <w:lang w:val="id-ID"/>
        </w:rPr>
        <w:t xml:space="preserve">Undang-udang tersebut menjadi payung hukum </w:t>
      </w:r>
      <w:r w:rsidR="00CB1448" w:rsidRPr="00002DA7">
        <w:rPr>
          <w:rFonts w:asciiTheme="majorBidi" w:hAnsiTheme="majorBidi" w:cstheme="majorBidi"/>
          <w:lang w:val="id-ID"/>
        </w:rPr>
        <w:t xml:space="preserve">serta perlindungan </w:t>
      </w:r>
      <w:r w:rsidR="00002DA7" w:rsidRPr="00002DA7">
        <w:rPr>
          <w:rFonts w:asciiTheme="majorBidi" w:hAnsiTheme="majorBidi" w:cstheme="majorBidi"/>
          <w:lang w:val="id-ID"/>
        </w:rPr>
        <w:t>sosial</w:t>
      </w:r>
      <w:r w:rsidR="00CB1448" w:rsidRPr="00002DA7">
        <w:rPr>
          <w:rFonts w:asciiTheme="majorBidi" w:hAnsiTheme="majorBidi" w:cstheme="majorBidi"/>
          <w:lang w:val="id-ID"/>
        </w:rPr>
        <w:t xml:space="preserve"> masyarakat Indonesia dalam bidang jaminan </w:t>
      </w:r>
      <w:r w:rsidR="00002DA7" w:rsidRPr="00002DA7">
        <w:rPr>
          <w:rFonts w:asciiTheme="majorBidi" w:hAnsiTheme="majorBidi" w:cstheme="majorBidi"/>
          <w:lang w:val="id-ID"/>
        </w:rPr>
        <w:t>sosi</w:t>
      </w:r>
      <w:r w:rsidR="00002DA7" w:rsidRPr="0046438D">
        <w:rPr>
          <w:rFonts w:asciiTheme="majorBidi" w:hAnsiTheme="majorBidi" w:cstheme="majorBidi"/>
          <w:lang w:val="id-ID"/>
        </w:rPr>
        <w:t>al</w:t>
      </w:r>
      <w:r w:rsidR="00CB1448" w:rsidRPr="0046438D">
        <w:rPr>
          <w:rFonts w:asciiTheme="majorBidi" w:hAnsiTheme="majorBidi" w:cstheme="majorBidi"/>
          <w:lang w:val="id-ID"/>
        </w:rPr>
        <w:t>.</w:t>
      </w:r>
      <w:r w:rsidR="00404176" w:rsidRPr="0046438D">
        <w:rPr>
          <w:lang w:val="id-ID"/>
        </w:rPr>
        <w:t xml:space="preserve"> </w:t>
      </w:r>
      <w:r w:rsidR="00AF159F" w:rsidRPr="0046438D">
        <w:rPr>
          <w:lang w:val="id-ID"/>
        </w:rPr>
        <w:t xml:space="preserve">Peraturan mengenai pengoperasian Undang-Undang SJSN dan Undang-Undang BPJS diatur dalam </w:t>
      </w:r>
      <w:r w:rsidR="00AA3629" w:rsidRPr="0046438D">
        <w:rPr>
          <w:lang w:val="id-ID"/>
        </w:rPr>
        <w:t>peraturan pemerintah, peraturan Menteri, serta peraturan Lembaga.</w:t>
      </w:r>
    </w:p>
    <w:p w14:paraId="320AAEB6" w14:textId="2D0DF1FC" w:rsidR="00F568B7" w:rsidRPr="00002DA7" w:rsidRDefault="001B7333" w:rsidP="008018A7">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 xml:space="preserve">Eksistensi UU Nomor 40 Tahun 2004 bertujuan untuk </w:t>
      </w:r>
      <w:r w:rsidR="001D32CB" w:rsidRPr="00002DA7">
        <w:rPr>
          <w:rFonts w:asciiTheme="majorBidi" w:hAnsiTheme="majorBidi" w:cstheme="majorBidi"/>
          <w:lang w:val="id-ID"/>
        </w:rPr>
        <w:t xml:space="preserve">menyelenggarakan program jaminan </w:t>
      </w:r>
      <w:r w:rsidR="00002DA7" w:rsidRPr="00002DA7">
        <w:rPr>
          <w:rFonts w:asciiTheme="majorBidi" w:hAnsiTheme="majorBidi" w:cstheme="majorBidi"/>
          <w:lang w:val="id-ID"/>
        </w:rPr>
        <w:t>sosial</w:t>
      </w:r>
      <w:r w:rsidR="001D32CB" w:rsidRPr="00002DA7">
        <w:rPr>
          <w:rFonts w:asciiTheme="majorBidi" w:hAnsiTheme="majorBidi" w:cstheme="majorBidi"/>
          <w:lang w:val="id-ID"/>
        </w:rPr>
        <w:t xml:space="preserve"> dengan selaras melalui badan penyelenggara. </w:t>
      </w:r>
      <w:r w:rsidRPr="00002DA7">
        <w:rPr>
          <w:rFonts w:asciiTheme="majorBidi" w:hAnsiTheme="majorBidi" w:cstheme="majorBidi"/>
          <w:lang w:val="id-ID"/>
        </w:rPr>
        <w:t xml:space="preserve"> </w:t>
      </w:r>
      <w:r w:rsidR="00E739C7" w:rsidRPr="00002DA7">
        <w:rPr>
          <w:rFonts w:asciiTheme="majorBidi" w:hAnsiTheme="majorBidi" w:cstheme="majorBidi"/>
          <w:lang w:val="id-ID"/>
        </w:rPr>
        <w:t xml:space="preserve">Mekanisme program jaminan </w:t>
      </w:r>
      <w:r w:rsidR="00002DA7" w:rsidRPr="00002DA7">
        <w:rPr>
          <w:rFonts w:asciiTheme="majorBidi" w:hAnsiTheme="majorBidi" w:cstheme="majorBidi"/>
          <w:lang w:val="id-ID"/>
        </w:rPr>
        <w:t>sosial</w:t>
      </w:r>
      <w:r w:rsidR="00E739C7" w:rsidRPr="00002DA7">
        <w:rPr>
          <w:rFonts w:asciiTheme="majorBidi" w:hAnsiTheme="majorBidi" w:cstheme="majorBidi"/>
          <w:lang w:val="id-ID"/>
        </w:rPr>
        <w:t xml:space="preserve"> menggunakan penerapan prinsip asuransi </w:t>
      </w:r>
      <w:r w:rsidR="00002DA7" w:rsidRPr="00002DA7">
        <w:rPr>
          <w:rFonts w:asciiTheme="majorBidi" w:hAnsiTheme="majorBidi" w:cstheme="majorBidi"/>
          <w:lang w:val="id-ID"/>
        </w:rPr>
        <w:t>sosial</w:t>
      </w:r>
      <w:r w:rsidR="00E739C7" w:rsidRPr="00002DA7">
        <w:rPr>
          <w:rFonts w:asciiTheme="majorBidi" w:hAnsiTheme="majorBidi" w:cstheme="majorBidi"/>
          <w:lang w:val="id-ID"/>
        </w:rPr>
        <w:t xml:space="preserve"> dan tabungan wajib.</w:t>
      </w:r>
      <w:r w:rsidR="00C13886" w:rsidRPr="00002DA7">
        <w:rPr>
          <w:rFonts w:asciiTheme="majorBidi" w:hAnsiTheme="majorBidi" w:cstheme="majorBidi"/>
          <w:lang w:val="id-ID"/>
        </w:rPr>
        <w:t xml:space="preserve"> </w:t>
      </w:r>
      <w:r w:rsidR="00002DA7" w:rsidRPr="00002DA7">
        <w:rPr>
          <w:rFonts w:asciiTheme="majorBidi" w:hAnsiTheme="majorBidi" w:cstheme="majorBidi"/>
          <w:lang w:val="id-ID"/>
        </w:rPr>
        <w:t>Substansi</w:t>
      </w:r>
      <w:r w:rsidR="00C13886" w:rsidRPr="00002DA7">
        <w:rPr>
          <w:rFonts w:asciiTheme="majorBidi" w:hAnsiTheme="majorBidi" w:cstheme="majorBidi"/>
          <w:lang w:val="id-ID"/>
        </w:rPr>
        <w:t xml:space="preserve"> </w:t>
      </w:r>
      <w:r w:rsidR="00E66C6B" w:rsidRPr="00002DA7">
        <w:rPr>
          <w:rFonts w:asciiTheme="majorBidi" w:hAnsiTheme="majorBidi" w:cstheme="majorBidi"/>
          <w:lang w:val="id-ID"/>
        </w:rPr>
        <w:t>dalam UU SJSN mengatur tentang peserta, jumlah iuran yang harus dibayar, manfaat, lemb</w:t>
      </w:r>
      <w:r w:rsidR="00BD509F" w:rsidRPr="00002DA7">
        <w:rPr>
          <w:rFonts w:asciiTheme="majorBidi" w:hAnsiTheme="majorBidi" w:cstheme="majorBidi"/>
          <w:lang w:val="id-ID"/>
        </w:rPr>
        <w:t>a</w:t>
      </w:r>
      <w:r w:rsidR="00E66C6B" w:rsidRPr="00002DA7">
        <w:rPr>
          <w:rFonts w:asciiTheme="majorBidi" w:hAnsiTheme="majorBidi" w:cstheme="majorBidi"/>
          <w:lang w:val="id-ID"/>
        </w:rPr>
        <w:t>ga penyelenggara, hingga mekanisme.</w:t>
      </w:r>
      <w:r w:rsidR="00E66C6B" w:rsidRPr="00002DA7">
        <w:rPr>
          <w:rStyle w:val="FootnoteReference"/>
          <w:rFonts w:asciiTheme="majorBidi" w:hAnsiTheme="majorBidi" w:cstheme="majorBidi"/>
          <w:lang w:val="id-ID"/>
        </w:rPr>
        <w:footnoteReference w:id="3"/>
      </w:r>
      <w:r w:rsidR="00E66C6B" w:rsidRPr="00002DA7">
        <w:rPr>
          <w:rFonts w:asciiTheme="majorBidi" w:hAnsiTheme="majorBidi" w:cstheme="majorBidi"/>
          <w:lang w:val="id-ID"/>
        </w:rPr>
        <w:t xml:space="preserve"> </w:t>
      </w:r>
    </w:p>
    <w:p w14:paraId="3070BD0F" w14:textId="4E4864FA" w:rsidR="00B767BC" w:rsidRPr="00002DA7" w:rsidRDefault="00FC03B0" w:rsidP="008018A7">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 xml:space="preserve">Pada tahun 2011, </w:t>
      </w:r>
      <w:r w:rsidR="008B409D" w:rsidRPr="00002DA7">
        <w:rPr>
          <w:rFonts w:asciiTheme="majorBidi" w:hAnsiTheme="majorBidi" w:cstheme="majorBidi"/>
          <w:lang w:val="id-ID"/>
        </w:rPr>
        <w:t xml:space="preserve">pemerintah Indonesia </w:t>
      </w:r>
      <w:r w:rsidR="00B86A89" w:rsidRPr="00002DA7">
        <w:rPr>
          <w:rFonts w:asciiTheme="majorBidi" w:hAnsiTheme="majorBidi" w:cstheme="majorBidi"/>
          <w:lang w:val="id-ID"/>
        </w:rPr>
        <w:t xml:space="preserve">membuat </w:t>
      </w:r>
      <w:r w:rsidR="00F6779C" w:rsidRPr="00002DA7">
        <w:rPr>
          <w:rFonts w:asciiTheme="majorBidi" w:hAnsiTheme="majorBidi" w:cstheme="majorBidi"/>
          <w:lang w:val="id-ID"/>
        </w:rPr>
        <w:t xml:space="preserve">dasar hukum badan penyelenggara jaminan </w:t>
      </w:r>
      <w:r w:rsidR="00002DA7" w:rsidRPr="00002DA7">
        <w:rPr>
          <w:rFonts w:asciiTheme="majorBidi" w:hAnsiTheme="majorBidi" w:cstheme="majorBidi"/>
          <w:lang w:val="id-ID"/>
        </w:rPr>
        <w:t>sosial</w:t>
      </w:r>
      <w:r w:rsidR="00F6779C" w:rsidRPr="00002DA7">
        <w:rPr>
          <w:rFonts w:asciiTheme="majorBidi" w:hAnsiTheme="majorBidi" w:cstheme="majorBidi"/>
          <w:lang w:val="id-ID"/>
        </w:rPr>
        <w:t xml:space="preserve"> dalam bentuk UU </w:t>
      </w:r>
      <w:r w:rsidR="00893D91" w:rsidRPr="00002DA7">
        <w:rPr>
          <w:rFonts w:asciiTheme="majorBidi" w:hAnsiTheme="majorBidi" w:cstheme="majorBidi"/>
          <w:lang w:val="id-ID"/>
        </w:rPr>
        <w:t xml:space="preserve">Nomor 24 Tahun 2011 tentang Badan Penyelenggara Jaminan Sosial (BPJS). </w:t>
      </w:r>
      <w:r w:rsidR="00FA4639" w:rsidRPr="00002DA7">
        <w:rPr>
          <w:rFonts w:asciiTheme="majorBidi" w:hAnsiTheme="majorBidi" w:cstheme="majorBidi"/>
          <w:lang w:val="id-ID"/>
        </w:rPr>
        <w:t>UU Nomor 24 Tahun 2011 merupakan salah satu bentuk implementasi dari UU Nomor 40 Tahun 2004, dimana</w:t>
      </w:r>
      <w:r w:rsidR="00B86A89" w:rsidRPr="00002DA7">
        <w:rPr>
          <w:rFonts w:asciiTheme="majorBidi" w:hAnsiTheme="majorBidi" w:cstheme="majorBidi"/>
          <w:lang w:val="id-ID"/>
        </w:rPr>
        <w:t xml:space="preserve"> mengatur tentang badan penyelenggara jaminan </w:t>
      </w:r>
      <w:r w:rsidR="00002DA7" w:rsidRPr="00002DA7">
        <w:rPr>
          <w:rFonts w:asciiTheme="majorBidi" w:hAnsiTheme="majorBidi" w:cstheme="majorBidi"/>
          <w:lang w:val="id-ID"/>
        </w:rPr>
        <w:t>sosial</w:t>
      </w:r>
      <w:r w:rsidR="00B86A89" w:rsidRPr="00002DA7">
        <w:rPr>
          <w:rFonts w:asciiTheme="majorBidi" w:hAnsiTheme="majorBidi" w:cstheme="majorBidi"/>
          <w:lang w:val="id-ID"/>
        </w:rPr>
        <w:t xml:space="preserve"> secara fungsi, tugas, wewenang, hingga pengelolaan jaminan </w:t>
      </w:r>
      <w:r w:rsidR="00002DA7" w:rsidRPr="00002DA7">
        <w:rPr>
          <w:rFonts w:asciiTheme="majorBidi" w:hAnsiTheme="majorBidi" w:cstheme="majorBidi"/>
          <w:lang w:val="id-ID"/>
        </w:rPr>
        <w:t>sosial</w:t>
      </w:r>
      <w:r w:rsidR="005968D8" w:rsidRPr="00002DA7">
        <w:rPr>
          <w:rFonts w:asciiTheme="majorBidi" w:hAnsiTheme="majorBidi" w:cstheme="majorBidi"/>
          <w:lang w:val="id-ID"/>
        </w:rPr>
        <w:t>.</w:t>
      </w:r>
      <w:r w:rsidR="00AF5CD2" w:rsidRPr="00002DA7">
        <w:rPr>
          <w:rFonts w:asciiTheme="majorBidi" w:hAnsiTheme="majorBidi" w:cstheme="majorBidi"/>
          <w:lang w:val="id-ID"/>
        </w:rPr>
        <w:t xml:space="preserve"> </w:t>
      </w:r>
      <w:r w:rsidR="00162DBC" w:rsidRPr="00002DA7">
        <w:rPr>
          <w:rFonts w:asciiTheme="majorBidi" w:hAnsiTheme="majorBidi" w:cstheme="majorBidi"/>
          <w:lang w:val="id-ID"/>
        </w:rPr>
        <w:t xml:space="preserve">Fundamental penyelenggaraan </w:t>
      </w:r>
      <w:r w:rsidR="00162DBC" w:rsidRPr="00380BF4">
        <w:rPr>
          <w:rFonts w:asciiTheme="majorBidi" w:hAnsiTheme="majorBidi" w:cstheme="majorBidi"/>
          <w:lang w:val="id-ID"/>
        </w:rPr>
        <w:t xml:space="preserve">jaminan </w:t>
      </w:r>
      <w:r w:rsidR="00002DA7" w:rsidRPr="00380BF4">
        <w:rPr>
          <w:rFonts w:asciiTheme="majorBidi" w:hAnsiTheme="majorBidi" w:cstheme="majorBidi"/>
          <w:lang w:val="id-ID"/>
        </w:rPr>
        <w:t>sosial</w:t>
      </w:r>
      <w:r w:rsidR="00162DBC" w:rsidRPr="00380BF4">
        <w:rPr>
          <w:rFonts w:asciiTheme="majorBidi" w:hAnsiTheme="majorBidi" w:cstheme="majorBidi"/>
          <w:lang w:val="id-ID"/>
        </w:rPr>
        <w:t xml:space="preserve"> </w:t>
      </w:r>
      <w:r w:rsidR="00757843" w:rsidRPr="00380BF4">
        <w:rPr>
          <w:rFonts w:asciiTheme="majorBidi" w:hAnsiTheme="majorBidi" w:cstheme="majorBidi"/>
          <w:lang w:val="id-ID"/>
        </w:rPr>
        <w:t xml:space="preserve">yang ada dalam UU Nomor 40 Tahun 2004 </w:t>
      </w:r>
      <w:r w:rsidR="00002DA7" w:rsidRPr="00380BF4">
        <w:rPr>
          <w:rFonts w:asciiTheme="majorBidi" w:hAnsiTheme="majorBidi" w:cstheme="majorBidi"/>
          <w:lang w:val="id-ID"/>
        </w:rPr>
        <w:t>diubah</w:t>
      </w:r>
      <w:r w:rsidR="00162DBC" w:rsidRPr="00380BF4">
        <w:rPr>
          <w:rFonts w:asciiTheme="majorBidi" w:hAnsiTheme="majorBidi" w:cstheme="majorBidi"/>
          <w:lang w:val="id-ID"/>
        </w:rPr>
        <w:t xml:space="preserve"> dalam undang-undang ini</w:t>
      </w:r>
      <w:r w:rsidR="0046438D" w:rsidRPr="00380BF4">
        <w:rPr>
          <w:rFonts w:asciiTheme="majorBidi" w:hAnsiTheme="majorBidi" w:cstheme="majorBidi"/>
          <w:lang w:val="id-ID"/>
        </w:rPr>
        <w:t xml:space="preserve"> seperti</w:t>
      </w:r>
      <w:r w:rsidR="00F84F83" w:rsidRPr="00380BF4">
        <w:rPr>
          <w:rFonts w:asciiTheme="majorBidi" w:hAnsiTheme="majorBidi" w:cstheme="majorBidi"/>
          <w:lang w:val="id-ID"/>
        </w:rPr>
        <w:t xml:space="preserve">, upaya </w:t>
      </w:r>
      <w:r w:rsidR="00757843" w:rsidRPr="00380BF4">
        <w:rPr>
          <w:rFonts w:asciiTheme="majorBidi" w:hAnsiTheme="majorBidi" w:cstheme="majorBidi"/>
          <w:lang w:val="id-ID"/>
        </w:rPr>
        <w:t xml:space="preserve">untuk </w:t>
      </w:r>
      <w:r w:rsidR="00002DA7" w:rsidRPr="00380BF4">
        <w:rPr>
          <w:rFonts w:asciiTheme="majorBidi" w:hAnsiTheme="majorBidi" w:cstheme="majorBidi"/>
          <w:lang w:val="id-ID"/>
        </w:rPr>
        <w:t>merespons</w:t>
      </w:r>
      <w:r w:rsidR="00757843" w:rsidRPr="00380BF4">
        <w:rPr>
          <w:rFonts w:asciiTheme="majorBidi" w:hAnsiTheme="majorBidi" w:cstheme="majorBidi"/>
          <w:lang w:val="id-ID"/>
        </w:rPr>
        <w:t xml:space="preserve"> permasalahan menjadi </w:t>
      </w:r>
      <w:r w:rsidR="00AD306E" w:rsidRPr="00380BF4">
        <w:rPr>
          <w:rFonts w:asciiTheme="majorBidi" w:hAnsiTheme="majorBidi" w:cstheme="majorBidi"/>
          <w:lang w:val="id-ID"/>
        </w:rPr>
        <w:t xml:space="preserve">pemenuhan hak warga negara, </w:t>
      </w:r>
      <w:r w:rsidR="002B13B2" w:rsidRPr="00380BF4">
        <w:rPr>
          <w:rFonts w:asciiTheme="majorBidi" w:hAnsiTheme="majorBidi" w:cstheme="majorBidi"/>
          <w:lang w:val="id-ID"/>
        </w:rPr>
        <w:t xml:space="preserve">pengaturan oleh berbagai perundang-undangan menjadi satu hukum perlindungan dasar bagi seluruh masyarakat, serta </w:t>
      </w:r>
      <w:r w:rsidR="00002DA7" w:rsidRPr="00380BF4">
        <w:rPr>
          <w:rFonts w:asciiTheme="majorBidi" w:hAnsiTheme="majorBidi" w:cstheme="majorBidi"/>
          <w:lang w:val="id-ID"/>
        </w:rPr>
        <w:t>penyelenggaraan</w:t>
      </w:r>
      <w:r w:rsidR="002B13B2" w:rsidRPr="00380BF4">
        <w:rPr>
          <w:rFonts w:asciiTheme="majorBidi" w:hAnsiTheme="majorBidi" w:cstheme="majorBidi"/>
          <w:lang w:val="id-ID"/>
        </w:rPr>
        <w:t xml:space="preserve"> </w:t>
      </w:r>
      <w:r w:rsidR="00EF0502" w:rsidRPr="00380BF4">
        <w:rPr>
          <w:rFonts w:asciiTheme="majorBidi" w:hAnsiTheme="majorBidi" w:cstheme="majorBidi"/>
          <w:lang w:val="id-ID"/>
        </w:rPr>
        <w:t xml:space="preserve">badan usaha pro-laba menjadi penyelenggaraan oleh badan hukum </w:t>
      </w:r>
      <w:r w:rsidR="00002DA7" w:rsidRPr="00380BF4">
        <w:rPr>
          <w:rFonts w:asciiTheme="majorBidi" w:hAnsiTheme="majorBidi" w:cstheme="majorBidi"/>
          <w:lang w:val="id-ID"/>
        </w:rPr>
        <w:t>publik</w:t>
      </w:r>
      <w:r w:rsidR="00EF0502" w:rsidRPr="00380BF4">
        <w:rPr>
          <w:rFonts w:asciiTheme="majorBidi" w:hAnsiTheme="majorBidi" w:cstheme="majorBidi"/>
          <w:lang w:val="id-ID"/>
        </w:rPr>
        <w:t xml:space="preserve"> nirlaba</w:t>
      </w:r>
      <w:r w:rsidR="005C5F74" w:rsidRPr="00380BF4">
        <w:rPr>
          <w:rFonts w:asciiTheme="majorBidi" w:hAnsiTheme="majorBidi" w:cstheme="majorBidi"/>
          <w:lang w:val="id-ID"/>
        </w:rPr>
        <w:t>.</w:t>
      </w:r>
      <w:r w:rsidR="00EF0502" w:rsidRPr="00380BF4">
        <w:rPr>
          <w:rStyle w:val="FootnoteReference"/>
          <w:rFonts w:asciiTheme="majorBidi" w:hAnsiTheme="majorBidi" w:cstheme="majorBidi"/>
          <w:lang w:val="id-ID"/>
        </w:rPr>
        <w:footnoteReference w:id="4"/>
      </w:r>
    </w:p>
    <w:p w14:paraId="0EB6D32D" w14:textId="6611D42D" w:rsidR="005E7A91" w:rsidRPr="00002DA7" w:rsidRDefault="00BD3B98" w:rsidP="00F04DBF">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Menurut Organisasi Perburu</w:t>
      </w:r>
      <w:r w:rsidR="00250672" w:rsidRPr="00002DA7">
        <w:rPr>
          <w:rFonts w:asciiTheme="majorBidi" w:hAnsiTheme="majorBidi" w:cstheme="majorBidi"/>
          <w:lang w:val="id-ID"/>
        </w:rPr>
        <w:t>han International (ILO), jaminan so</w:t>
      </w:r>
      <w:r w:rsidR="001132BF" w:rsidRPr="00002DA7">
        <w:rPr>
          <w:rFonts w:asciiTheme="majorBidi" w:hAnsiTheme="majorBidi" w:cstheme="majorBidi"/>
          <w:lang w:val="id-ID"/>
        </w:rPr>
        <w:t>s</w:t>
      </w:r>
      <w:r w:rsidR="00250672" w:rsidRPr="00002DA7">
        <w:rPr>
          <w:rFonts w:asciiTheme="majorBidi" w:hAnsiTheme="majorBidi" w:cstheme="majorBidi"/>
          <w:lang w:val="id-ID"/>
        </w:rPr>
        <w:t>ial</w:t>
      </w:r>
      <w:r w:rsidR="001132BF" w:rsidRPr="00002DA7">
        <w:rPr>
          <w:rFonts w:asciiTheme="majorBidi" w:hAnsiTheme="majorBidi" w:cstheme="majorBidi"/>
          <w:lang w:val="id-ID"/>
        </w:rPr>
        <w:t xml:space="preserve"> (</w:t>
      </w:r>
      <w:r w:rsidR="00225BE3" w:rsidRPr="00002DA7">
        <w:rPr>
          <w:rFonts w:asciiTheme="majorBidi" w:hAnsiTheme="majorBidi" w:cstheme="majorBidi"/>
          <w:i/>
          <w:iCs/>
          <w:lang w:val="id-ID"/>
        </w:rPr>
        <w:t>social security</w:t>
      </w:r>
      <w:r w:rsidR="00225BE3" w:rsidRPr="00002DA7">
        <w:rPr>
          <w:rFonts w:asciiTheme="majorBidi" w:hAnsiTheme="majorBidi" w:cstheme="majorBidi"/>
          <w:lang w:val="id-ID"/>
        </w:rPr>
        <w:t>)</w:t>
      </w:r>
      <w:r w:rsidR="00250672" w:rsidRPr="00002DA7">
        <w:rPr>
          <w:rFonts w:asciiTheme="majorBidi" w:hAnsiTheme="majorBidi" w:cstheme="majorBidi"/>
          <w:lang w:val="id-ID"/>
        </w:rPr>
        <w:t xml:space="preserve"> merupakan suatu bentuk perlindungan yang diberikan pemerintah kepada masyarakat dalam bidang kesehatan, pekerjaan, dan </w:t>
      </w:r>
      <w:r w:rsidR="00ED3C95" w:rsidRPr="00002DA7">
        <w:rPr>
          <w:rFonts w:asciiTheme="majorBidi" w:hAnsiTheme="majorBidi" w:cstheme="majorBidi"/>
          <w:lang w:val="id-ID"/>
        </w:rPr>
        <w:t>pendapatan</w:t>
      </w:r>
      <w:r w:rsidR="008E388C" w:rsidRPr="00002DA7">
        <w:rPr>
          <w:rFonts w:asciiTheme="majorBidi" w:hAnsiTheme="majorBidi" w:cstheme="majorBidi"/>
          <w:lang w:val="id-ID"/>
        </w:rPr>
        <w:t xml:space="preserve">, </w:t>
      </w:r>
      <w:r w:rsidR="00364E21" w:rsidRPr="00002DA7">
        <w:rPr>
          <w:rFonts w:asciiTheme="majorBidi" w:hAnsiTheme="majorBidi" w:cstheme="majorBidi"/>
          <w:lang w:val="id-ID"/>
        </w:rPr>
        <w:t xml:space="preserve">khususnya tunjangan hari tua, tunjangan bagi pengangguran, tunjangan bagi yang sakit, tunjangan </w:t>
      </w:r>
      <w:r w:rsidR="00002DA7" w:rsidRPr="00002DA7">
        <w:rPr>
          <w:rFonts w:asciiTheme="majorBidi" w:hAnsiTheme="majorBidi" w:cstheme="majorBidi"/>
          <w:lang w:val="id-ID"/>
        </w:rPr>
        <w:t>distabilitas</w:t>
      </w:r>
      <w:r w:rsidR="00364E21" w:rsidRPr="00002DA7">
        <w:rPr>
          <w:rFonts w:asciiTheme="majorBidi" w:hAnsiTheme="majorBidi" w:cstheme="majorBidi"/>
          <w:lang w:val="id-ID"/>
        </w:rPr>
        <w:t xml:space="preserve">, tunjangan cedera kerja, tunjangan bersalin, hingga </w:t>
      </w:r>
      <w:r w:rsidR="003403FD" w:rsidRPr="00002DA7">
        <w:rPr>
          <w:rFonts w:asciiTheme="majorBidi" w:hAnsiTheme="majorBidi" w:cstheme="majorBidi"/>
          <w:lang w:val="id-ID"/>
        </w:rPr>
        <w:t>tunjangan PHK</w:t>
      </w:r>
      <w:r w:rsidR="005C5F74">
        <w:rPr>
          <w:rFonts w:asciiTheme="majorBidi" w:hAnsiTheme="majorBidi" w:cstheme="majorBidi"/>
        </w:rPr>
        <w:t>.</w:t>
      </w:r>
      <w:r w:rsidR="001132BF" w:rsidRPr="00002DA7">
        <w:rPr>
          <w:rStyle w:val="FootnoteReference"/>
          <w:rFonts w:asciiTheme="majorBidi" w:hAnsiTheme="majorBidi" w:cstheme="majorBidi"/>
          <w:lang w:val="id-ID"/>
        </w:rPr>
        <w:footnoteReference w:id="5"/>
      </w:r>
      <w:r w:rsidR="00402030" w:rsidRPr="00002DA7">
        <w:rPr>
          <w:rFonts w:asciiTheme="majorBidi" w:hAnsiTheme="majorBidi" w:cstheme="majorBidi"/>
          <w:lang w:val="id-ID"/>
        </w:rPr>
        <w:t xml:space="preserve"> Dalam UU Nomor 40 Tahun 2004, jaminan </w:t>
      </w:r>
      <w:r w:rsidR="00002DA7" w:rsidRPr="00002DA7">
        <w:rPr>
          <w:rFonts w:asciiTheme="majorBidi" w:hAnsiTheme="majorBidi" w:cstheme="majorBidi"/>
          <w:lang w:val="id-ID"/>
        </w:rPr>
        <w:t>sosial</w:t>
      </w:r>
      <w:r w:rsidR="00402030" w:rsidRPr="00002DA7">
        <w:rPr>
          <w:rFonts w:asciiTheme="majorBidi" w:hAnsiTheme="majorBidi" w:cstheme="majorBidi"/>
          <w:lang w:val="id-ID"/>
        </w:rPr>
        <w:t xml:space="preserve"> </w:t>
      </w:r>
      <w:r w:rsidR="00402030" w:rsidRPr="00002DA7">
        <w:rPr>
          <w:rFonts w:asciiTheme="majorBidi" w:hAnsiTheme="majorBidi" w:cstheme="majorBidi"/>
          <w:lang w:val="id-ID"/>
        </w:rPr>
        <w:lastRenderedPageBreak/>
        <w:t xml:space="preserve">merupakan bentuk perlindungan terhadap </w:t>
      </w:r>
      <w:r w:rsidR="00F04DBF" w:rsidRPr="00002DA7">
        <w:rPr>
          <w:rFonts w:asciiTheme="majorBidi" w:hAnsiTheme="majorBidi" w:cstheme="majorBidi"/>
          <w:lang w:val="id-ID"/>
        </w:rPr>
        <w:t>masyarakat</w:t>
      </w:r>
      <w:r w:rsidR="00402030" w:rsidRPr="00002DA7">
        <w:rPr>
          <w:rFonts w:asciiTheme="majorBidi" w:hAnsiTheme="majorBidi" w:cstheme="majorBidi"/>
          <w:lang w:val="id-ID"/>
        </w:rPr>
        <w:t xml:space="preserve"> sehingga</w:t>
      </w:r>
      <w:r w:rsidR="00F04DBF" w:rsidRPr="00002DA7">
        <w:rPr>
          <w:rFonts w:asciiTheme="majorBidi" w:hAnsiTheme="majorBidi" w:cstheme="majorBidi"/>
          <w:lang w:val="id-ID"/>
        </w:rPr>
        <w:t xml:space="preserve"> mendapatkan kehidupan yang lebih layak</w:t>
      </w:r>
      <w:r w:rsidR="00F04EAE" w:rsidRPr="00002DA7">
        <w:rPr>
          <w:rFonts w:asciiTheme="majorBidi" w:hAnsiTheme="majorBidi" w:cstheme="majorBidi"/>
          <w:lang w:val="id-ID"/>
        </w:rPr>
        <w:t xml:space="preserve">, sebagaimana penyelenggaraannya oleh badan penyelenggara diatur dalam sistem jaminan </w:t>
      </w:r>
      <w:r w:rsidR="00002DA7" w:rsidRPr="00002DA7">
        <w:rPr>
          <w:rFonts w:asciiTheme="majorBidi" w:hAnsiTheme="majorBidi" w:cstheme="majorBidi"/>
          <w:lang w:val="id-ID"/>
        </w:rPr>
        <w:t>sosial</w:t>
      </w:r>
      <w:r w:rsidR="005C5F74">
        <w:rPr>
          <w:rFonts w:asciiTheme="majorBidi" w:hAnsiTheme="majorBidi" w:cstheme="majorBidi"/>
        </w:rPr>
        <w:t>.</w:t>
      </w:r>
      <w:r w:rsidR="00F04EAE" w:rsidRPr="00002DA7">
        <w:rPr>
          <w:rStyle w:val="FootnoteReference"/>
          <w:rFonts w:asciiTheme="majorBidi" w:hAnsiTheme="majorBidi" w:cstheme="majorBidi"/>
          <w:lang w:val="id-ID"/>
        </w:rPr>
        <w:footnoteReference w:id="6"/>
      </w:r>
      <w:r w:rsidR="00D91E1B" w:rsidRPr="00002DA7">
        <w:rPr>
          <w:rFonts w:asciiTheme="majorBidi" w:hAnsiTheme="majorBidi" w:cstheme="majorBidi"/>
          <w:lang w:val="id-ID"/>
        </w:rPr>
        <w:t xml:space="preserve"> Berdasar pada dua pendapat tersebut, dapat disimpulkan bahwa jaminan </w:t>
      </w:r>
      <w:r w:rsidR="00002DA7" w:rsidRPr="00002DA7">
        <w:rPr>
          <w:rFonts w:asciiTheme="majorBidi" w:hAnsiTheme="majorBidi" w:cstheme="majorBidi"/>
          <w:lang w:val="id-ID"/>
        </w:rPr>
        <w:t>sosial</w:t>
      </w:r>
      <w:r w:rsidR="00D91E1B" w:rsidRPr="00002DA7">
        <w:rPr>
          <w:rFonts w:asciiTheme="majorBidi" w:hAnsiTheme="majorBidi" w:cstheme="majorBidi"/>
          <w:lang w:val="id-ID"/>
        </w:rPr>
        <w:t xml:space="preserve"> merupakan bentuk perlindungan negara terhadap warga negaranya dalam </w:t>
      </w:r>
      <w:r w:rsidR="005E7A91" w:rsidRPr="00002DA7">
        <w:rPr>
          <w:rFonts w:asciiTheme="majorBidi" w:hAnsiTheme="majorBidi" w:cstheme="majorBidi"/>
          <w:lang w:val="id-ID"/>
        </w:rPr>
        <w:t>kehidupan sehari-hari, mulai dari Kesehatan, pendapatan, hingga pekerjaan.</w:t>
      </w:r>
    </w:p>
    <w:p w14:paraId="01F69CA5" w14:textId="3BB86DD9" w:rsidR="00C25EB3" w:rsidRPr="00002DA7" w:rsidRDefault="00F04EAE" w:rsidP="00F04DBF">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S</w:t>
      </w:r>
      <w:r w:rsidR="008136BA" w:rsidRPr="00002DA7">
        <w:rPr>
          <w:rFonts w:asciiTheme="majorBidi" w:hAnsiTheme="majorBidi" w:cstheme="majorBidi"/>
          <w:lang w:val="id-ID"/>
        </w:rPr>
        <w:t>i</w:t>
      </w:r>
      <w:r w:rsidR="00051E17" w:rsidRPr="00002DA7">
        <w:rPr>
          <w:rFonts w:asciiTheme="majorBidi" w:hAnsiTheme="majorBidi" w:cstheme="majorBidi"/>
          <w:lang w:val="id-ID"/>
        </w:rPr>
        <w:t>s</w:t>
      </w:r>
      <w:r w:rsidR="008136BA" w:rsidRPr="00002DA7">
        <w:rPr>
          <w:rFonts w:asciiTheme="majorBidi" w:hAnsiTheme="majorBidi" w:cstheme="majorBidi"/>
          <w:lang w:val="id-ID"/>
        </w:rPr>
        <w:t xml:space="preserve">tem </w:t>
      </w:r>
      <w:r w:rsidRPr="00002DA7">
        <w:rPr>
          <w:rFonts w:asciiTheme="majorBidi" w:hAnsiTheme="majorBidi" w:cstheme="majorBidi"/>
          <w:lang w:val="id-ID"/>
        </w:rPr>
        <w:t>J</w:t>
      </w:r>
      <w:r w:rsidR="008136BA" w:rsidRPr="00002DA7">
        <w:rPr>
          <w:rFonts w:asciiTheme="majorBidi" w:hAnsiTheme="majorBidi" w:cstheme="majorBidi"/>
          <w:lang w:val="id-ID"/>
        </w:rPr>
        <w:t xml:space="preserve">aminan </w:t>
      </w:r>
      <w:r w:rsidRPr="00002DA7">
        <w:rPr>
          <w:rFonts w:asciiTheme="majorBidi" w:hAnsiTheme="majorBidi" w:cstheme="majorBidi"/>
          <w:lang w:val="id-ID"/>
        </w:rPr>
        <w:t>S</w:t>
      </w:r>
      <w:r w:rsidR="008136BA" w:rsidRPr="00002DA7">
        <w:rPr>
          <w:rFonts w:asciiTheme="majorBidi" w:hAnsiTheme="majorBidi" w:cstheme="majorBidi"/>
          <w:lang w:val="id-ID"/>
        </w:rPr>
        <w:t xml:space="preserve">osial </w:t>
      </w:r>
      <w:r w:rsidRPr="00002DA7">
        <w:rPr>
          <w:rFonts w:asciiTheme="majorBidi" w:hAnsiTheme="majorBidi" w:cstheme="majorBidi"/>
          <w:lang w:val="id-ID"/>
        </w:rPr>
        <w:t>N</w:t>
      </w:r>
      <w:r w:rsidR="008136BA" w:rsidRPr="00002DA7">
        <w:rPr>
          <w:rFonts w:asciiTheme="majorBidi" w:hAnsiTheme="majorBidi" w:cstheme="majorBidi"/>
          <w:lang w:val="id-ID"/>
        </w:rPr>
        <w:t xml:space="preserve">asional </w:t>
      </w:r>
      <w:r w:rsidR="00E01173" w:rsidRPr="00002DA7">
        <w:rPr>
          <w:rFonts w:asciiTheme="majorBidi" w:hAnsiTheme="majorBidi" w:cstheme="majorBidi"/>
          <w:lang w:val="id-ID"/>
        </w:rPr>
        <w:t xml:space="preserve">(SJSN) merupakan </w:t>
      </w:r>
      <w:r w:rsidR="00002DA7" w:rsidRPr="00002DA7">
        <w:rPr>
          <w:rFonts w:asciiTheme="majorBidi" w:hAnsiTheme="majorBidi" w:cstheme="majorBidi"/>
          <w:lang w:val="id-ID"/>
        </w:rPr>
        <w:t>instrumen</w:t>
      </w:r>
      <w:r w:rsidR="00E01173" w:rsidRPr="00002DA7">
        <w:rPr>
          <w:rFonts w:asciiTheme="majorBidi" w:hAnsiTheme="majorBidi" w:cstheme="majorBidi"/>
          <w:lang w:val="id-ID"/>
        </w:rPr>
        <w:t xml:space="preserve"> penyelenggaraan jaminan </w:t>
      </w:r>
      <w:r w:rsidR="00AF159F">
        <w:rPr>
          <w:rFonts w:asciiTheme="majorBidi" w:hAnsiTheme="majorBidi" w:cstheme="majorBidi"/>
          <w:lang w:val="id-ID"/>
        </w:rPr>
        <w:t>sosial</w:t>
      </w:r>
      <w:r w:rsidR="00E01173" w:rsidRPr="00002DA7">
        <w:rPr>
          <w:rFonts w:asciiTheme="majorBidi" w:hAnsiTheme="majorBidi" w:cstheme="majorBidi"/>
          <w:lang w:val="id-ID"/>
        </w:rPr>
        <w:t xml:space="preserve"> negara yang berdasar pada asan serta prinsip Undang-Undang. </w:t>
      </w:r>
      <w:r w:rsidR="009A09E4" w:rsidRPr="00002DA7">
        <w:rPr>
          <w:rFonts w:asciiTheme="majorBidi" w:hAnsiTheme="majorBidi" w:cstheme="majorBidi"/>
          <w:lang w:val="id-ID"/>
        </w:rPr>
        <w:t>Tiga</w:t>
      </w:r>
      <w:r w:rsidR="00C25EB3" w:rsidRPr="00002DA7">
        <w:rPr>
          <w:rFonts w:asciiTheme="majorBidi" w:hAnsiTheme="majorBidi" w:cstheme="majorBidi"/>
          <w:lang w:val="id-ID"/>
        </w:rPr>
        <w:t xml:space="preserve"> asas </w:t>
      </w:r>
      <w:r w:rsidR="005540B1" w:rsidRPr="00002DA7">
        <w:rPr>
          <w:rFonts w:asciiTheme="majorBidi" w:hAnsiTheme="majorBidi" w:cstheme="majorBidi"/>
          <w:lang w:val="id-ID"/>
        </w:rPr>
        <w:t>dalam SJSN diantaranya asas kemanusiaan atau menyangkut harkat dan martabat masyarakat Indonesia, asas manfaat ya</w:t>
      </w:r>
      <w:r w:rsidR="00FF10DA" w:rsidRPr="00002DA7">
        <w:rPr>
          <w:rFonts w:asciiTheme="majorBidi" w:hAnsiTheme="majorBidi" w:cstheme="majorBidi"/>
          <w:lang w:val="id-ID"/>
        </w:rPr>
        <w:t>ng menggambarkan pengelolaan secara efektif dan efisien, dan asas keadilan yaitu asas yang bersifat ideal</w:t>
      </w:r>
      <w:r w:rsidR="005C5F74">
        <w:rPr>
          <w:rFonts w:asciiTheme="majorBidi" w:hAnsiTheme="majorBidi" w:cstheme="majorBidi"/>
        </w:rPr>
        <w:t>.</w:t>
      </w:r>
      <w:r w:rsidR="00ED4D39" w:rsidRPr="00002DA7">
        <w:rPr>
          <w:rStyle w:val="FootnoteReference"/>
          <w:rFonts w:asciiTheme="majorBidi" w:hAnsiTheme="majorBidi" w:cstheme="majorBidi"/>
          <w:lang w:val="id-ID"/>
        </w:rPr>
        <w:footnoteReference w:id="7"/>
      </w:r>
      <w:r w:rsidR="00051E17" w:rsidRPr="00002DA7">
        <w:rPr>
          <w:rFonts w:asciiTheme="majorBidi" w:hAnsiTheme="majorBidi" w:cstheme="majorBidi"/>
          <w:lang w:val="id-ID"/>
        </w:rPr>
        <w:t xml:space="preserve"> Serta </w:t>
      </w:r>
      <w:r w:rsidR="009A09E4" w:rsidRPr="00002DA7">
        <w:rPr>
          <w:rFonts w:asciiTheme="majorBidi" w:hAnsiTheme="majorBidi" w:cstheme="majorBidi"/>
          <w:lang w:val="id-ID"/>
        </w:rPr>
        <w:t>sembilan</w:t>
      </w:r>
      <w:r w:rsidR="00051E17" w:rsidRPr="00002DA7">
        <w:rPr>
          <w:rFonts w:asciiTheme="majorBidi" w:hAnsiTheme="majorBidi" w:cstheme="majorBidi"/>
          <w:lang w:val="id-ID"/>
        </w:rPr>
        <w:t xml:space="preserve"> prinsip yang mendasari SJSN terdiri dari gotong royong, </w:t>
      </w:r>
      <w:r w:rsidR="00F04DBF" w:rsidRPr="00002DA7">
        <w:rPr>
          <w:rFonts w:asciiTheme="majorBidi" w:hAnsiTheme="majorBidi" w:cstheme="majorBidi"/>
          <w:lang w:val="id-ID"/>
        </w:rPr>
        <w:t xml:space="preserve">keterbukaan, nirlaba, profitabilitas, akuntabilitas, kehati-hatian, dana amanat, </w:t>
      </w:r>
      <w:r w:rsidR="00002DA7" w:rsidRPr="00002DA7">
        <w:rPr>
          <w:rFonts w:asciiTheme="majorBidi" w:hAnsiTheme="majorBidi" w:cstheme="majorBidi"/>
          <w:lang w:val="id-ID"/>
        </w:rPr>
        <w:t>kesertaan</w:t>
      </w:r>
      <w:r w:rsidR="00F04DBF" w:rsidRPr="00002DA7">
        <w:rPr>
          <w:rFonts w:asciiTheme="majorBidi" w:hAnsiTheme="majorBidi" w:cstheme="majorBidi"/>
          <w:lang w:val="id-ID"/>
        </w:rPr>
        <w:t xml:space="preserve"> wajib, dan hasil pengelolaan</w:t>
      </w:r>
      <w:r w:rsidR="005C5F74">
        <w:rPr>
          <w:rFonts w:asciiTheme="majorBidi" w:hAnsiTheme="majorBidi" w:cstheme="majorBidi"/>
        </w:rPr>
        <w:t>.</w:t>
      </w:r>
      <w:r w:rsidR="003468AE" w:rsidRPr="00002DA7">
        <w:rPr>
          <w:rStyle w:val="FootnoteReference"/>
          <w:rFonts w:asciiTheme="majorBidi" w:hAnsiTheme="majorBidi" w:cstheme="majorBidi"/>
          <w:lang w:val="id-ID"/>
        </w:rPr>
        <w:footnoteReference w:id="8"/>
      </w:r>
    </w:p>
    <w:p w14:paraId="6E6598E2" w14:textId="1460E43B" w:rsidR="004D3401" w:rsidRPr="00002DA7" w:rsidRDefault="00950D50" w:rsidP="008018A7">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 xml:space="preserve">Dalam </w:t>
      </w:r>
      <w:r w:rsidR="00BA1BCF" w:rsidRPr="00002DA7">
        <w:rPr>
          <w:rFonts w:asciiTheme="majorBidi" w:hAnsiTheme="majorBidi" w:cstheme="majorBidi"/>
          <w:lang w:val="id-ID"/>
        </w:rPr>
        <w:t xml:space="preserve">menjalankan </w:t>
      </w:r>
      <w:r w:rsidR="00D91E1B" w:rsidRPr="00002DA7">
        <w:rPr>
          <w:rFonts w:asciiTheme="majorBidi" w:hAnsiTheme="majorBidi" w:cstheme="majorBidi"/>
          <w:lang w:val="id-ID"/>
        </w:rPr>
        <w:t>S</w:t>
      </w:r>
      <w:r w:rsidRPr="00002DA7">
        <w:rPr>
          <w:rFonts w:asciiTheme="majorBidi" w:hAnsiTheme="majorBidi" w:cstheme="majorBidi"/>
          <w:lang w:val="id-ID"/>
        </w:rPr>
        <w:t xml:space="preserve">istem </w:t>
      </w:r>
      <w:r w:rsidR="00D91E1B" w:rsidRPr="00002DA7">
        <w:rPr>
          <w:rFonts w:asciiTheme="majorBidi" w:hAnsiTheme="majorBidi" w:cstheme="majorBidi"/>
          <w:lang w:val="id-ID"/>
        </w:rPr>
        <w:t>J</w:t>
      </w:r>
      <w:r w:rsidRPr="00002DA7">
        <w:rPr>
          <w:rFonts w:asciiTheme="majorBidi" w:hAnsiTheme="majorBidi" w:cstheme="majorBidi"/>
          <w:lang w:val="id-ID"/>
        </w:rPr>
        <w:t xml:space="preserve">aminan </w:t>
      </w:r>
      <w:r w:rsidR="00D91E1B" w:rsidRPr="00002DA7">
        <w:rPr>
          <w:rFonts w:asciiTheme="majorBidi" w:hAnsiTheme="majorBidi" w:cstheme="majorBidi"/>
          <w:lang w:val="id-ID"/>
        </w:rPr>
        <w:t>S</w:t>
      </w:r>
      <w:r w:rsidRPr="00002DA7">
        <w:rPr>
          <w:rFonts w:asciiTheme="majorBidi" w:hAnsiTheme="majorBidi" w:cstheme="majorBidi"/>
          <w:lang w:val="id-ID"/>
        </w:rPr>
        <w:t xml:space="preserve">osial </w:t>
      </w:r>
      <w:r w:rsidR="00D91E1B" w:rsidRPr="00002DA7">
        <w:rPr>
          <w:rFonts w:asciiTheme="majorBidi" w:hAnsiTheme="majorBidi" w:cstheme="majorBidi"/>
          <w:lang w:val="id-ID"/>
        </w:rPr>
        <w:t>N</w:t>
      </w:r>
      <w:r w:rsidR="00581C3F" w:rsidRPr="00002DA7">
        <w:rPr>
          <w:rFonts w:asciiTheme="majorBidi" w:hAnsiTheme="majorBidi" w:cstheme="majorBidi"/>
          <w:lang w:val="id-ID"/>
        </w:rPr>
        <w:t>asional</w:t>
      </w:r>
      <w:r w:rsidR="00BA1BCF" w:rsidRPr="00002DA7">
        <w:rPr>
          <w:rFonts w:asciiTheme="majorBidi" w:hAnsiTheme="majorBidi" w:cstheme="majorBidi"/>
          <w:lang w:val="id-ID"/>
        </w:rPr>
        <w:t>, terdapat dua badan penyelenggaraan</w:t>
      </w:r>
      <w:r w:rsidR="0022227B" w:rsidRPr="00002DA7">
        <w:rPr>
          <w:rFonts w:asciiTheme="majorBidi" w:hAnsiTheme="majorBidi" w:cstheme="majorBidi"/>
          <w:lang w:val="id-ID"/>
        </w:rPr>
        <w:t xml:space="preserve"> yaitu Badan Penyelenggara Jaminan Sosial (BPJS)</w:t>
      </w:r>
      <w:r w:rsidR="00D91E1B" w:rsidRPr="00002DA7">
        <w:rPr>
          <w:rFonts w:asciiTheme="majorBidi" w:hAnsiTheme="majorBidi" w:cstheme="majorBidi"/>
          <w:lang w:val="id-ID"/>
        </w:rPr>
        <w:t xml:space="preserve"> </w:t>
      </w:r>
      <w:r w:rsidR="0022227B" w:rsidRPr="00002DA7">
        <w:rPr>
          <w:rFonts w:asciiTheme="majorBidi" w:hAnsiTheme="majorBidi" w:cstheme="majorBidi"/>
          <w:lang w:val="id-ID"/>
        </w:rPr>
        <w:t>K</w:t>
      </w:r>
      <w:r w:rsidR="00D91E1B" w:rsidRPr="00002DA7">
        <w:rPr>
          <w:rFonts w:asciiTheme="majorBidi" w:hAnsiTheme="majorBidi" w:cstheme="majorBidi"/>
          <w:lang w:val="id-ID"/>
        </w:rPr>
        <w:t xml:space="preserve">esehatan dan </w:t>
      </w:r>
      <w:r w:rsidR="00A42E2E" w:rsidRPr="00002DA7">
        <w:rPr>
          <w:rFonts w:asciiTheme="majorBidi" w:hAnsiTheme="majorBidi" w:cstheme="majorBidi"/>
          <w:lang w:val="id-ID"/>
        </w:rPr>
        <w:t xml:space="preserve">BPJS </w:t>
      </w:r>
      <w:r w:rsidR="0022227B" w:rsidRPr="00002DA7">
        <w:rPr>
          <w:rFonts w:asciiTheme="majorBidi" w:hAnsiTheme="majorBidi" w:cstheme="majorBidi"/>
          <w:lang w:val="id-ID"/>
        </w:rPr>
        <w:t>K</w:t>
      </w:r>
      <w:r w:rsidR="00D91E1B" w:rsidRPr="00002DA7">
        <w:rPr>
          <w:rFonts w:asciiTheme="majorBidi" w:hAnsiTheme="majorBidi" w:cstheme="majorBidi"/>
          <w:lang w:val="id-ID"/>
        </w:rPr>
        <w:t>etenagakerjaan</w:t>
      </w:r>
      <w:r w:rsidR="0022227B" w:rsidRPr="00002DA7">
        <w:rPr>
          <w:rFonts w:asciiTheme="majorBidi" w:hAnsiTheme="majorBidi" w:cstheme="majorBidi"/>
          <w:lang w:val="id-ID"/>
        </w:rPr>
        <w:t xml:space="preserve">. </w:t>
      </w:r>
      <w:r w:rsidR="004D3401" w:rsidRPr="00002DA7">
        <w:rPr>
          <w:rFonts w:asciiTheme="majorBidi" w:hAnsiTheme="majorBidi" w:cstheme="majorBidi"/>
          <w:lang w:val="id-ID"/>
        </w:rPr>
        <w:t>Berdasarkan UU Nomor 24 Tahun 2011, kedua badan penyelenggara tersebut memiliki fungsi yang berbeda</w:t>
      </w:r>
      <w:r w:rsidR="005C5F74">
        <w:rPr>
          <w:rFonts w:asciiTheme="majorBidi" w:hAnsiTheme="majorBidi" w:cstheme="majorBidi"/>
        </w:rPr>
        <w:t>.</w:t>
      </w:r>
      <w:r w:rsidR="003C2E0E" w:rsidRPr="00002DA7">
        <w:rPr>
          <w:rStyle w:val="FootnoteReference"/>
          <w:rFonts w:asciiTheme="majorBidi" w:hAnsiTheme="majorBidi" w:cstheme="majorBidi"/>
          <w:lang w:val="id-ID"/>
        </w:rPr>
        <w:footnoteReference w:id="9"/>
      </w:r>
      <w:r w:rsidR="004D3401" w:rsidRPr="00002DA7">
        <w:rPr>
          <w:rFonts w:asciiTheme="majorBidi" w:hAnsiTheme="majorBidi" w:cstheme="majorBidi"/>
          <w:lang w:val="id-ID"/>
        </w:rPr>
        <w:t xml:space="preserve"> </w:t>
      </w:r>
      <w:r w:rsidR="00DA32C1" w:rsidRPr="00002DA7">
        <w:rPr>
          <w:rFonts w:asciiTheme="majorBidi" w:hAnsiTheme="majorBidi" w:cstheme="majorBidi"/>
          <w:lang w:val="id-ID"/>
        </w:rPr>
        <w:t>BPJS Kesehatan secara khusus menyelenggarakan program Kesehatan secara nasional</w:t>
      </w:r>
      <w:r w:rsidR="004A1993" w:rsidRPr="00002DA7">
        <w:rPr>
          <w:rFonts w:asciiTheme="majorBidi" w:hAnsiTheme="majorBidi" w:cstheme="majorBidi"/>
          <w:lang w:val="id-ID"/>
        </w:rPr>
        <w:t xml:space="preserve"> agar para peserta mendapat manfaat dari perlindungan yang disediakan.</w:t>
      </w:r>
      <w:r w:rsidR="00C421BE" w:rsidRPr="00002DA7">
        <w:rPr>
          <w:rFonts w:asciiTheme="majorBidi" w:hAnsiTheme="majorBidi" w:cstheme="majorBidi"/>
          <w:lang w:val="id-ID"/>
        </w:rPr>
        <w:t xml:space="preserve"> Sedangkan BPJS Ketenagakerjaan menjalani 4 program jaminan </w:t>
      </w:r>
      <w:r w:rsidR="00002DA7" w:rsidRPr="00002DA7">
        <w:rPr>
          <w:rFonts w:asciiTheme="majorBidi" w:hAnsiTheme="majorBidi" w:cstheme="majorBidi"/>
          <w:lang w:val="id-ID"/>
        </w:rPr>
        <w:t>sosial</w:t>
      </w:r>
      <w:r w:rsidR="00C421BE" w:rsidRPr="00002DA7">
        <w:rPr>
          <w:rFonts w:asciiTheme="majorBidi" w:hAnsiTheme="majorBidi" w:cstheme="majorBidi"/>
          <w:lang w:val="id-ID"/>
        </w:rPr>
        <w:t xml:space="preserve"> yang terdiri dari jaminan kecelakaan kerja</w:t>
      </w:r>
      <w:r w:rsidR="00F04DBF" w:rsidRPr="00002DA7">
        <w:rPr>
          <w:rFonts w:asciiTheme="majorBidi" w:hAnsiTheme="majorBidi" w:cstheme="majorBidi"/>
          <w:lang w:val="id-ID"/>
        </w:rPr>
        <w:t xml:space="preserve"> (JKK)</w:t>
      </w:r>
      <w:r w:rsidR="00C421BE" w:rsidRPr="00002DA7">
        <w:rPr>
          <w:rFonts w:asciiTheme="majorBidi" w:hAnsiTheme="majorBidi" w:cstheme="majorBidi"/>
          <w:lang w:val="id-ID"/>
        </w:rPr>
        <w:t xml:space="preserve">, jaminan </w:t>
      </w:r>
      <w:r w:rsidR="001C6311" w:rsidRPr="00002DA7">
        <w:rPr>
          <w:rFonts w:asciiTheme="majorBidi" w:hAnsiTheme="majorBidi" w:cstheme="majorBidi"/>
          <w:lang w:val="id-ID"/>
        </w:rPr>
        <w:t>hari tua</w:t>
      </w:r>
      <w:r w:rsidR="00F04DBF" w:rsidRPr="00002DA7">
        <w:rPr>
          <w:rFonts w:asciiTheme="majorBidi" w:hAnsiTheme="majorBidi" w:cstheme="majorBidi"/>
          <w:lang w:val="id-ID"/>
        </w:rPr>
        <w:t>(JHT)</w:t>
      </w:r>
      <w:r w:rsidR="001C6311" w:rsidRPr="00002DA7">
        <w:rPr>
          <w:rFonts w:asciiTheme="majorBidi" w:hAnsiTheme="majorBidi" w:cstheme="majorBidi"/>
          <w:lang w:val="id-ID"/>
        </w:rPr>
        <w:t xml:space="preserve">, jaminan </w:t>
      </w:r>
      <w:r w:rsidR="00002DA7" w:rsidRPr="00002DA7">
        <w:rPr>
          <w:rFonts w:asciiTheme="majorBidi" w:hAnsiTheme="majorBidi" w:cstheme="majorBidi"/>
          <w:lang w:val="id-ID"/>
        </w:rPr>
        <w:t>pensiun</w:t>
      </w:r>
      <w:r w:rsidR="00F04DBF" w:rsidRPr="00002DA7">
        <w:rPr>
          <w:rFonts w:asciiTheme="majorBidi" w:hAnsiTheme="majorBidi" w:cstheme="majorBidi"/>
          <w:lang w:val="id-ID"/>
        </w:rPr>
        <w:t xml:space="preserve"> (JP)</w:t>
      </w:r>
      <w:r w:rsidR="001C6311" w:rsidRPr="00002DA7">
        <w:rPr>
          <w:rFonts w:asciiTheme="majorBidi" w:hAnsiTheme="majorBidi" w:cstheme="majorBidi"/>
          <w:lang w:val="id-ID"/>
        </w:rPr>
        <w:t>, dan jaminan kematian</w:t>
      </w:r>
      <w:r w:rsidR="00F04DBF" w:rsidRPr="00002DA7">
        <w:rPr>
          <w:rFonts w:asciiTheme="majorBidi" w:hAnsiTheme="majorBidi" w:cstheme="majorBidi"/>
          <w:lang w:val="id-ID"/>
        </w:rPr>
        <w:t>(JKm)</w:t>
      </w:r>
      <w:r w:rsidR="001C6311" w:rsidRPr="00002DA7">
        <w:rPr>
          <w:rFonts w:asciiTheme="majorBidi" w:hAnsiTheme="majorBidi" w:cstheme="majorBidi"/>
          <w:lang w:val="id-ID"/>
        </w:rPr>
        <w:t>.</w:t>
      </w:r>
      <w:r w:rsidR="001C6311" w:rsidRPr="00002DA7">
        <w:rPr>
          <w:rStyle w:val="FootnoteReference"/>
          <w:rFonts w:asciiTheme="majorBidi" w:hAnsiTheme="majorBidi" w:cstheme="majorBidi"/>
          <w:lang w:val="id-ID"/>
        </w:rPr>
        <w:footnoteReference w:id="10"/>
      </w:r>
    </w:p>
    <w:p w14:paraId="611FCCC2" w14:textId="49DD1732" w:rsidR="00D35A0D" w:rsidRPr="00002DA7" w:rsidRDefault="002A5118" w:rsidP="008018A7">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 xml:space="preserve">Sejak 2015, BPJS Ketenagakerjaan menyelenggarakan program jaminan </w:t>
      </w:r>
      <w:r w:rsidR="00002DA7" w:rsidRPr="00002DA7">
        <w:rPr>
          <w:rFonts w:asciiTheme="majorBidi" w:hAnsiTheme="majorBidi" w:cstheme="majorBidi"/>
          <w:lang w:val="id-ID"/>
        </w:rPr>
        <w:t>sosial</w:t>
      </w:r>
      <w:r w:rsidRPr="00002DA7">
        <w:rPr>
          <w:rFonts w:asciiTheme="majorBidi" w:hAnsiTheme="majorBidi" w:cstheme="majorBidi"/>
          <w:lang w:val="id-ID"/>
        </w:rPr>
        <w:t xml:space="preserve"> bidang ketenagakerjaan sebagaimana tercantum dalam UU SJSN. </w:t>
      </w:r>
      <w:r w:rsidR="002E2B61" w:rsidRPr="00002DA7">
        <w:rPr>
          <w:rFonts w:asciiTheme="majorBidi" w:hAnsiTheme="majorBidi" w:cstheme="majorBidi"/>
          <w:lang w:val="id-ID"/>
        </w:rPr>
        <w:t xml:space="preserve">Penyelenggaraan program jaminan </w:t>
      </w:r>
      <w:r w:rsidR="00002DA7" w:rsidRPr="00002DA7">
        <w:rPr>
          <w:rFonts w:asciiTheme="majorBidi" w:hAnsiTheme="majorBidi" w:cstheme="majorBidi"/>
          <w:lang w:val="id-ID"/>
        </w:rPr>
        <w:t>sosial</w:t>
      </w:r>
      <w:r w:rsidR="002E2B61" w:rsidRPr="00002DA7">
        <w:rPr>
          <w:rFonts w:asciiTheme="majorBidi" w:hAnsiTheme="majorBidi" w:cstheme="majorBidi"/>
          <w:lang w:val="id-ID"/>
        </w:rPr>
        <w:t xml:space="preserve"> ketenagakerjaan, membantu Negara melakukan investasi jangka panjang dengan meminimalisir peredaran uang melalui penguncian dana</w:t>
      </w:r>
      <w:r w:rsidR="005C5F74">
        <w:rPr>
          <w:rFonts w:asciiTheme="majorBidi" w:hAnsiTheme="majorBidi" w:cstheme="majorBidi"/>
        </w:rPr>
        <w:t>.</w:t>
      </w:r>
      <w:r w:rsidR="002E2B61" w:rsidRPr="00002DA7">
        <w:rPr>
          <w:rStyle w:val="FootnoteReference"/>
          <w:rFonts w:asciiTheme="majorBidi" w:hAnsiTheme="majorBidi" w:cstheme="majorBidi"/>
          <w:lang w:val="id-ID"/>
        </w:rPr>
        <w:footnoteReference w:id="11"/>
      </w:r>
      <w:r w:rsidR="002E2B61" w:rsidRPr="00002DA7">
        <w:rPr>
          <w:rFonts w:asciiTheme="majorBidi" w:hAnsiTheme="majorBidi" w:cstheme="majorBidi"/>
          <w:lang w:val="id-ID"/>
        </w:rPr>
        <w:t xml:space="preserve"> </w:t>
      </w:r>
      <w:r w:rsidR="00D35A0D" w:rsidRPr="00002DA7">
        <w:rPr>
          <w:rFonts w:asciiTheme="majorBidi" w:hAnsiTheme="majorBidi" w:cstheme="majorBidi"/>
          <w:lang w:val="id-ID"/>
        </w:rPr>
        <w:t>Program-program Jaminan Sosial Bidang Ketenagakerjaan terdiri atas:</w:t>
      </w:r>
    </w:p>
    <w:p w14:paraId="0D2A7127" w14:textId="79EB8115" w:rsidR="00F04DBF" w:rsidRPr="00002DA7" w:rsidRDefault="00D35A0D" w:rsidP="008018A7">
      <w:pPr>
        <w:pStyle w:val="ListParagraph"/>
        <w:numPr>
          <w:ilvl w:val="0"/>
          <w:numId w:val="1"/>
        </w:numPr>
        <w:spacing w:line="276" w:lineRule="auto"/>
        <w:jc w:val="both"/>
        <w:rPr>
          <w:rFonts w:asciiTheme="majorBidi" w:hAnsiTheme="majorBidi" w:cstheme="majorBidi"/>
          <w:lang w:val="id-ID"/>
        </w:rPr>
      </w:pPr>
      <w:r w:rsidRPr="00002DA7">
        <w:rPr>
          <w:rFonts w:asciiTheme="majorBidi" w:hAnsiTheme="majorBidi" w:cstheme="majorBidi"/>
          <w:lang w:val="id-ID"/>
        </w:rPr>
        <w:t>Jaminan Kecelakaan Kerja (JKK)</w:t>
      </w:r>
      <w:r w:rsidR="00F04DBF" w:rsidRPr="00002DA7">
        <w:rPr>
          <w:rFonts w:asciiTheme="majorBidi" w:hAnsiTheme="majorBidi" w:cstheme="majorBidi"/>
          <w:lang w:val="id-ID"/>
        </w:rPr>
        <w:t xml:space="preserve"> merupakan manfaat dalam bentuk uang tunai sebagai pelayanan Kesehatan apabila pekerja mengalami kecelakaan kerja atau sakit ketika sedang bekerja dalam lingkungan kerja.</w:t>
      </w:r>
    </w:p>
    <w:p w14:paraId="2B182970" w14:textId="32FA6DE7" w:rsidR="00F04DBF" w:rsidRPr="00002DA7" w:rsidRDefault="00D35A0D" w:rsidP="008018A7">
      <w:pPr>
        <w:pStyle w:val="ListParagraph"/>
        <w:numPr>
          <w:ilvl w:val="0"/>
          <w:numId w:val="1"/>
        </w:numPr>
        <w:spacing w:line="276" w:lineRule="auto"/>
        <w:jc w:val="both"/>
        <w:rPr>
          <w:rFonts w:asciiTheme="majorBidi" w:hAnsiTheme="majorBidi" w:cstheme="majorBidi"/>
          <w:lang w:val="id-ID"/>
        </w:rPr>
      </w:pPr>
      <w:r w:rsidRPr="00002DA7">
        <w:rPr>
          <w:rFonts w:asciiTheme="majorBidi" w:hAnsiTheme="majorBidi" w:cstheme="majorBidi"/>
          <w:lang w:val="id-ID"/>
        </w:rPr>
        <w:t>Jaminan Hari Tua (JHT)</w:t>
      </w:r>
      <w:r w:rsidR="00F04DBF" w:rsidRPr="00002DA7">
        <w:rPr>
          <w:rFonts w:asciiTheme="majorBidi" w:hAnsiTheme="majorBidi" w:cstheme="majorBidi"/>
          <w:lang w:val="id-ID"/>
        </w:rPr>
        <w:t xml:space="preserve"> merupakan manfaat dalam bentuk uang tunai yang akan diberikan kepada peserta jaminan sosial ketika telah memasuki usia lanjut atau masa </w:t>
      </w:r>
      <w:r w:rsidR="00002DA7" w:rsidRPr="00002DA7">
        <w:rPr>
          <w:rFonts w:asciiTheme="majorBidi" w:hAnsiTheme="majorBidi" w:cstheme="majorBidi"/>
          <w:lang w:val="id-ID"/>
        </w:rPr>
        <w:t>pensiun</w:t>
      </w:r>
      <w:r w:rsidR="00F04DBF" w:rsidRPr="00002DA7">
        <w:rPr>
          <w:rFonts w:asciiTheme="majorBidi" w:hAnsiTheme="majorBidi" w:cstheme="majorBidi"/>
          <w:lang w:val="id-ID"/>
        </w:rPr>
        <w:t xml:space="preserve"> atau meninggal dunia atau mengalami cacat.</w:t>
      </w:r>
      <w:r w:rsidRPr="00002DA7">
        <w:rPr>
          <w:rFonts w:asciiTheme="majorBidi" w:hAnsiTheme="majorBidi" w:cstheme="majorBidi"/>
          <w:lang w:val="id-ID"/>
        </w:rPr>
        <w:t xml:space="preserve"> </w:t>
      </w:r>
    </w:p>
    <w:p w14:paraId="43CE0B40" w14:textId="43898FE1" w:rsidR="00F04DBF" w:rsidRPr="00002DA7" w:rsidRDefault="00D35A0D" w:rsidP="008018A7">
      <w:pPr>
        <w:pStyle w:val="ListParagraph"/>
        <w:numPr>
          <w:ilvl w:val="0"/>
          <w:numId w:val="1"/>
        </w:numPr>
        <w:spacing w:line="276" w:lineRule="auto"/>
        <w:jc w:val="both"/>
        <w:rPr>
          <w:rFonts w:asciiTheme="majorBidi" w:hAnsiTheme="majorBidi" w:cstheme="majorBidi"/>
          <w:lang w:val="id-ID"/>
        </w:rPr>
      </w:pPr>
      <w:r w:rsidRPr="00002DA7">
        <w:rPr>
          <w:rFonts w:asciiTheme="majorBidi" w:hAnsiTheme="majorBidi" w:cstheme="majorBidi"/>
          <w:lang w:val="id-ID"/>
        </w:rPr>
        <w:t>Jaminan Pensiun (JP)</w:t>
      </w:r>
      <w:r w:rsidR="00F04DBF" w:rsidRPr="00002DA7">
        <w:rPr>
          <w:rFonts w:asciiTheme="majorBidi" w:hAnsiTheme="majorBidi" w:cstheme="majorBidi"/>
          <w:lang w:val="id-ID"/>
        </w:rPr>
        <w:t xml:space="preserve"> merupakan manfaat yang diberikan kepada peserta jaminan sosial ataupun ahli waris sebagai bentuk mempertahankan kehidupan yang layak ketika peserta jaminan sosial memasuki usia </w:t>
      </w:r>
      <w:r w:rsidR="00002DA7" w:rsidRPr="00002DA7">
        <w:rPr>
          <w:rFonts w:asciiTheme="majorBidi" w:hAnsiTheme="majorBidi" w:cstheme="majorBidi"/>
          <w:lang w:val="id-ID"/>
        </w:rPr>
        <w:t>pensiun</w:t>
      </w:r>
      <w:r w:rsidR="00F04DBF" w:rsidRPr="00002DA7">
        <w:rPr>
          <w:rFonts w:asciiTheme="majorBidi" w:hAnsiTheme="majorBidi" w:cstheme="majorBidi"/>
          <w:lang w:val="id-ID"/>
        </w:rPr>
        <w:t>.</w:t>
      </w:r>
    </w:p>
    <w:p w14:paraId="267920A0" w14:textId="3FC32D15" w:rsidR="00F04DBF" w:rsidRPr="00002DA7" w:rsidRDefault="00EA70D1" w:rsidP="008018A7">
      <w:pPr>
        <w:pStyle w:val="ListParagraph"/>
        <w:numPr>
          <w:ilvl w:val="0"/>
          <w:numId w:val="1"/>
        </w:numPr>
        <w:spacing w:line="276" w:lineRule="auto"/>
        <w:jc w:val="both"/>
        <w:rPr>
          <w:rFonts w:asciiTheme="majorBidi" w:hAnsiTheme="majorBidi" w:cstheme="majorBidi"/>
          <w:lang w:val="id-ID"/>
        </w:rPr>
      </w:pPr>
      <w:r w:rsidRPr="00002DA7">
        <w:rPr>
          <w:lang w:val="id-ID"/>
        </w:rPr>
        <w:lastRenderedPageBreak/>
        <w:t>Jaminan Kematian (JKm)</w:t>
      </w:r>
      <w:r w:rsidR="00F04DBF" w:rsidRPr="00002DA7">
        <w:rPr>
          <w:lang w:val="id-ID"/>
        </w:rPr>
        <w:t xml:space="preserve"> merupakan manfaat yang diberikan kepada ahli waris peserta jaminan sosial ketika peserta meninggal dunia akibat kecelakaan kerja.</w:t>
      </w:r>
    </w:p>
    <w:p w14:paraId="2BEDD4D3" w14:textId="465E16FF" w:rsidR="0080643B" w:rsidRPr="00002DA7" w:rsidRDefault="00F04DBF" w:rsidP="008018A7">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Dal</w:t>
      </w:r>
      <w:r w:rsidR="00024F07" w:rsidRPr="00002DA7">
        <w:rPr>
          <w:rFonts w:asciiTheme="majorBidi" w:hAnsiTheme="majorBidi" w:cstheme="majorBidi"/>
          <w:lang w:val="id-ID"/>
        </w:rPr>
        <w:t>am Pasal 14 dan Pasal 15 UU Nomor 24 Tahun</w:t>
      </w:r>
      <w:r w:rsidR="00182CB8" w:rsidRPr="00002DA7">
        <w:rPr>
          <w:rFonts w:asciiTheme="majorBidi" w:hAnsiTheme="majorBidi" w:cstheme="majorBidi"/>
          <w:lang w:val="id-ID"/>
        </w:rPr>
        <w:t xml:space="preserve"> 2011 mengatur tentang bagaimana pendaftaran peserta dan pembayaran iuran jaminan </w:t>
      </w:r>
      <w:r w:rsidR="00002DA7" w:rsidRPr="00002DA7">
        <w:rPr>
          <w:rFonts w:asciiTheme="majorBidi" w:hAnsiTheme="majorBidi" w:cstheme="majorBidi"/>
          <w:lang w:val="id-ID"/>
        </w:rPr>
        <w:t>sosial</w:t>
      </w:r>
      <w:r w:rsidR="00182CB8" w:rsidRPr="00002DA7">
        <w:rPr>
          <w:rFonts w:asciiTheme="majorBidi" w:hAnsiTheme="majorBidi" w:cstheme="majorBidi"/>
          <w:lang w:val="id-ID"/>
        </w:rPr>
        <w:t xml:space="preserve">. Pasal 14 menegaskan tentang kewajiban perusahaan </w:t>
      </w:r>
      <w:r w:rsidR="001A7788" w:rsidRPr="00002DA7">
        <w:rPr>
          <w:rFonts w:asciiTheme="majorBidi" w:hAnsiTheme="majorBidi" w:cstheme="majorBidi"/>
          <w:lang w:val="id-ID"/>
        </w:rPr>
        <w:t xml:space="preserve">untuk </w:t>
      </w:r>
      <w:r w:rsidR="00002DA7" w:rsidRPr="00002DA7">
        <w:rPr>
          <w:rFonts w:asciiTheme="majorBidi" w:hAnsiTheme="majorBidi" w:cstheme="majorBidi"/>
          <w:lang w:val="id-ID"/>
        </w:rPr>
        <w:t>mendaftarkan</w:t>
      </w:r>
      <w:r w:rsidR="001A7788" w:rsidRPr="00002DA7">
        <w:rPr>
          <w:rFonts w:asciiTheme="majorBidi" w:hAnsiTheme="majorBidi" w:cstheme="majorBidi"/>
          <w:lang w:val="id-ID"/>
        </w:rPr>
        <w:t xml:space="preserve"> tenaga kerjanya sebagai peserta program jaminan </w:t>
      </w:r>
      <w:r w:rsidR="00002DA7" w:rsidRPr="00002DA7">
        <w:rPr>
          <w:rFonts w:asciiTheme="majorBidi" w:hAnsiTheme="majorBidi" w:cstheme="majorBidi"/>
          <w:lang w:val="id-ID"/>
        </w:rPr>
        <w:t>sosial</w:t>
      </w:r>
      <w:r w:rsidR="00735BFE" w:rsidRPr="00002DA7">
        <w:rPr>
          <w:rFonts w:asciiTheme="majorBidi" w:hAnsiTheme="majorBidi" w:cstheme="majorBidi"/>
          <w:lang w:val="id-ID"/>
        </w:rPr>
        <w:t>, kemudian</w:t>
      </w:r>
      <w:r w:rsidR="00EE6F7C" w:rsidRPr="00002DA7">
        <w:rPr>
          <w:rFonts w:asciiTheme="majorBidi" w:hAnsiTheme="majorBidi" w:cstheme="majorBidi"/>
          <w:lang w:val="id-ID"/>
        </w:rPr>
        <w:t xml:space="preserve"> dalam pasal 15 diatur </w:t>
      </w:r>
      <w:r w:rsidR="00220A69" w:rsidRPr="00002DA7">
        <w:rPr>
          <w:rFonts w:asciiTheme="majorBidi" w:hAnsiTheme="majorBidi" w:cstheme="majorBidi"/>
          <w:lang w:val="id-ID"/>
        </w:rPr>
        <w:t xml:space="preserve">mengenai proses </w:t>
      </w:r>
      <w:r w:rsidR="00944F1A" w:rsidRPr="00002DA7">
        <w:rPr>
          <w:rFonts w:asciiTheme="majorBidi" w:hAnsiTheme="majorBidi" w:cstheme="majorBidi"/>
          <w:lang w:val="id-ID"/>
        </w:rPr>
        <w:t xml:space="preserve">pendaftaran serta penahapan program jaminan </w:t>
      </w:r>
      <w:r w:rsidR="00002DA7" w:rsidRPr="00002DA7">
        <w:rPr>
          <w:rFonts w:asciiTheme="majorBidi" w:hAnsiTheme="majorBidi" w:cstheme="majorBidi"/>
          <w:lang w:val="id-ID"/>
        </w:rPr>
        <w:t>sosial</w:t>
      </w:r>
      <w:r w:rsidR="009B271A" w:rsidRPr="00002DA7">
        <w:rPr>
          <w:rFonts w:asciiTheme="majorBidi" w:hAnsiTheme="majorBidi" w:cstheme="majorBidi"/>
          <w:lang w:val="id-ID"/>
        </w:rPr>
        <w:t xml:space="preserve"> dalam Peraturan Presiden Nomor 109 Tahun 2013</w:t>
      </w:r>
      <w:r w:rsidR="00CE2105" w:rsidRPr="00002DA7">
        <w:rPr>
          <w:rFonts w:asciiTheme="majorBidi" w:hAnsiTheme="majorBidi" w:cstheme="majorBidi"/>
          <w:lang w:val="id-ID"/>
        </w:rPr>
        <w:t xml:space="preserve"> Penahapan Kepesertaan Program Jaminan Sosial</w:t>
      </w:r>
      <w:r w:rsidR="00C0601C" w:rsidRPr="00002DA7">
        <w:rPr>
          <w:rFonts w:asciiTheme="majorBidi" w:hAnsiTheme="majorBidi" w:cstheme="majorBidi"/>
          <w:lang w:val="id-ID"/>
        </w:rPr>
        <w:t>.</w:t>
      </w:r>
      <w:r w:rsidR="00735BFE" w:rsidRPr="00002DA7">
        <w:rPr>
          <w:rFonts w:asciiTheme="majorBidi" w:hAnsiTheme="majorBidi" w:cstheme="majorBidi"/>
          <w:lang w:val="id-ID"/>
        </w:rPr>
        <w:t xml:space="preserve"> Adapun syarat mengenai </w:t>
      </w:r>
      <w:r w:rsidR="00002DA7" w:rsidRPr="00002DA7">
        <w:rPr>
          <w:rFonts w:asciiTheme="majorBidi" w:hAnsiTheme="majorBidi" w:cstheme="majorBidi"/>
          <w:lang w:val="id-ID"/>
        </w:rPr>
        <w:t>keikutsertaan</w:t>
      </w:r>
      <w:r w:rsidR="00735BFE" w:rsidRPr="00002DA7">
        <w:rPr>
          <w:rFonts w:asciiTheme="majorBidi" w:hAnsiTheme="majorBidi" w:cstheme="majorBidi"/>
          <w:lang w:val="id-ID"/>
        </w:rPr>
        <w:t xml:space="preserve"> dalam program BPJS </w:t>
      </w:r>
      <w:r w:rsidR="0044214B" w:rsidRPr="00002DA7">
        <w:rPr>
          <w:rFonts w:asciiTheme="majorBidi" w:hAnsiTheme="majorBidi" w:cstheme="majorBidi"/>
          <w:lang w:val="id-ID"/>
        </w:rPr>
        <w:t>tercantum dalam pasal 14, sebagai berikut:</w:t>
      </w:r>
      <w:r w:rsidR="00944F1A" w:rsidRPr="00002DA7">
        <w:rPr>
          <w:rStyle w:val="FootnoteReference"/>
          <w:rFonts w:asciiTheme="majorBidi" w:hAnsiTheme="majorBidi" w:cstheme="majorBidi"/>
          <w:lang w:val="id-ID"/>
        </w:rPr>
        <w:footnoteReference w:id="12"/>
      </w:r>
    </w:p>
    <w:p w14:paraId="69CFFFE7" w14:textId="4D7571E3" w:rsidR="00735BFE" w:rsidRPr="00002DA7" w:rsidRDefault="0044214B" w:rsidP="008018A7">
      <w:pPr>
        <w:spacing w:line="276" w:lineRule="auto"/>
        <w:ind w:left="720"/>
        <w:rPr>
          <w:i/>
          <w:iCs/>
          <w:lang w:val="id-ID"/>
        </w:rPr>
      </w:pPr>
      <w:r w:rsidRPr="00002DA7">
        <w:rPr>
          <w:rFonts w:asciiTheme="majorBidi" w:hAnsiTheme="majorBidi" w:cstheme="majorBidi"/>
          <w:i/>
          <w:iCs/>
          <w:lang w:val="id-ID"/>
        </w:rPr>
        <w:t>“</w:t>
      </w:r>
      <w:r w:rsidR="00735BFE" w:rsidRPr="00002DA7">
        <w:rPr>
          <w:i/>
          <w:iCs/>
          <w:lang w:val="id-ID"/>
        </w:rPr>
        <w:t>Setiap orang, termasuk orang asing yang bekerja paling singkat 6 (enam) bulan di</w:t>
      </w:r>
      <w:r w:rsidRPr="00002DA7">
        <w:rPr>
          <w:i/>
          <w:iCs/>
          <w:lang w:val="id-ID"/>
        </w:rPr>
        <w:t xml:space="preserve"> </w:t>
      </w:r>
      <w:r w:rsidR="00735BFE" w:rsidRPr="00002DA7">
        <w:rPr>
          <w:i/>
          <w:iCs/>
          <w:lang w:val="id-ID"/>
        </w:rPr>
        <w:t>Indonesia, wajib menjadi Peserta program Jaminan Sosial</w:t>
      </w:r>
      <w:r w:rsidRPr="00002DA7">
        <w:rPr>
          <w:i/>
          <w:iCs/>
          <w:lang w:val="id-ID"/>
        </w:rPr>
        <w:t>”</w:t>
      </w:r>
    </w:p>
    <w:p w14:paraId="26211E42" w14:textId="4502CF14" w:rsidR="003A2305" w:rsidRPr="00002DA7" w:rsidRDefault="00781DA1" w:rsidP="008018A7">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 xml:space="preserve">Berdasarkan pasal 14 dalam UU Nomor 24 Tahun 2011, </w:t>
      </w:r>
      <w:r w:rsidR="00400966" w:rsidRPr="00002DA7">
        <w:rPr>
          <w:rFonts w:asciiTheme="majorBidi" w:hAnsiTheme="majorBidi" w:cstheme="majorBidi"/>
          <w:lang w:val="id-ID"/>
        </w:rPr>
        <w:t xml:space="preserve">secara tersirat menegaskan bahwa perusahaan wajib mendaftarkan tenaga kerjanya sebagai peserta jaminan </w:t>
      </w:r>
      <w:r w:rsidR="00002DA7" w:rsidRPr="00002DA7">
        <w:rPr>
          <w:rFonts w:asciiTheme="majorBidi" w:hAnsiTheme="majorBidi" w:cstheme="majorBidi"/>
          <w:lang w:val="id-ID"/>
        </w:rPr>
        <w:t>sosial</w:t>
      </w:r>
      <w:r w:rsidR="00400966" w:rsidRPr="00002DA7">
        <w:rPr>
          <w:rFonts w:asciiTheme="majorBidi" w:hAnsiTheme="majorBidi" w:cstheme="majorBidi"/>
          <w:lang w:val="id-ID"/>
        </w:rPr>
        <w:t xml:space="preserve"> baik </w:t>
      </w:r>
      <w:r w:rsidR="003B79DC" w:rsidRPr="00002DA7">
        <w:rPr>
          <w:rFonts w:asciiTheme="majorBidi" w:hAnsiTheme="majorBidi" w:cstheme="majorBidi"/>
          <w:lang w:val="id-ID"/>
        </w:rPr>
        <w:t>k</w:t>
      </w:r>
      <w:r w:rsidR="00400966" w:rsidRPr="00002DA7">
        <w:rPr>
          <w:rFonts w:asciiTheme="majorBidi" w:hAnsiTheme="majorBidi" w:cstheme="majorBidi"/>
          <w:lang w:val="id-ID"/>
        </w:rPr>
        <w:t xml:space="preserve">esehatan maupun ketenagakerjaan. </w:t>
      </w:r>
      <w:r w:rsidR="003E679D" w:rsidRPr="00002DA7">
        <w:rPr>
          <w:rFonts w:asciiTheme="majorBidi" w:hAnsiTheme="majorBidi" w:cstheme="majorBidi"/>
          <w:lang w:val="id-ID"/>
        </w:rPr>
        <w:t xml:space="preserve">Hingga September 2021, telah tercatat 687.679 perusahaan yang terdaftar dalam jaminan </w:t>
      </w:r>
      <w:r w:rsidR="00002DA7" w:rsidRPr="00002DA7">
        <w:rPr>
          <w:rFonts w:asciiTheme="majorBidi" w:hAnsiTheme="majorBidi" w:cstheme="majorBidi"/>
          <w:lang w:val="id-ID"/>
        </w:rPr>
        <w:t>sosial</w:t>
      </w:r>
      <w:r w:rsidR="003E679D" w:rsidRPr="00002DA7">
        <w:rPr>
          <w:rFonts w:asciiTheme="majorBidi" w:hAnsiTheme="majorBidi" w:cstheme="majorBidi"/>
          <w:lang w:val="id-ID"/>
        </w:rPr>
        <w:t xml:space="preserve">. </w:t>
      </w:r>
      <w:r w:rsidR="003A2305" w:rsidRPr="00002DA7">
        <w:rPr>
          <w:rFonts w:asciiTheme="majorBidi" w:hAnsiTheme="majorBidi" w:cstheme="majorBidi"/>
          <w:lang w:val="id-ID"/>
        </w:rPr>
        <w:t>Data berikut merupakan kepesertaan jaminan sosial tenaga kerja di Indonesia.</w:t>
      </w:r>
    </w:p>
    <w:p w14:paraId="474F5F27" w14:textId="669B98D6" w:rsidR="0063583E" w:rsidRPr="00002DA7" w:rsidRDefault="0063583E" w:rsidP="008018A7">
      <w:pPr>
        <w:pStyle w:val="Caption"/>
        <w:keepNext/>
        <w:spacing w:line="276" w:lineRule="auto"/>
        <w:jc w:val="center"/>
        <w:rPr>
          <w:lang w:val="id-ID"/>
        </w:rPr>
      </w:pPr>
      <w:r w:rsidRPr="00002DA7">
        <w:rPr>
          <w:lang w:val="id-ID"/>
        </w:rPr>
        <w:t xml:space="preserve">Gambar </w:t>
      </w:r>
      <w:r w:rsidR="008D0BD0" w:rsidRPr="00002DA7">
        <w:rPr>
          <w:lang w:val="id-ID"/>
        </w:rPr>
        <w:fldChar w:fldCharType="begin"/>
      </w:r>
      <w:r w:rsidR="008D0BD0" w:rsidRPr="00002DA7">
        <w:rPr>
          <w:lang w:val="id-ID"/>
        </w:rPr>
        <w:instrText xml:space="preserve"> SEQ Gambar \* ARABIC </w:instrText>
      </w:r>
      <w:r w:rsidR="008D0BD0" w:rsidRPr="00002DA7">
        <w:rPr>
          <w:lang w:val="id-ID"/>
        </w:rPr>
        <w:fldChar w:fldCharType="separate"/>
      </w:r>
      <w:r w:rsidR="00664CA1">
        <w:rPr>
          <w:noProof/>
          <w:lang w:val="id-ID"/>
        </w:rPr>
        <w:t>1</w:t>
      </w:r>
      <w:r w:rsidR="008D0BD0" w:rsidRPr="00002DA7">
        <w:rPr>
          <w:noProof/>
          <w:lang w:val="id-ID"/>
        </w:rPr>
        <w:fldChar w:fldCharType="end"/>
      </w:r>
      <w:r w:rsidRPr="00002DA7">
        <w:rPr>
          <w:lang w:val="id-ID"/>
        </w:rPr>
        <w:t>.</w:t>
      </w:r>
      <w:r w:rsidR="008A1968" w:rsidRPr="00002DA7">
        <w:rPr>
          <w:lang w:val="id-ID"/>
        </w:rPr>
        <w:t xml:space="preserve"> Grafik Peserta Jaminan Sosial Ketenagakerjaan di Indonesia</w:t>
      </w:r>
    </w:p>
    <w:p w14:paraId="5C3037B5" w14:textId="145B10A2" w:rsidR="003E679D" w:rsidRPr="00002DA7" w:rsidRDefault="005A3B8C" w:rsidP="008018A7">
      <w:pPr>
        <w:spacing w:line="276" w:lineRule="auto"/>
        <w:ind w:firstLine="720"/>
        <w:jc w:val="both"/>
        <w:rPr>
          <w:rFonts w:asciiTheme="majorBidi" w:hAnsiTheme="majorBidi" w:cstheme="majorBidi"/>
          <w:lang w:val="id-ID"/>
        </w:rPr>
      </w:pPr>
      <w:r w:rsidRPr="00002DA7">
        <w:rPr>
          <w:rFonts w:asciiTheme="majorBidi" w:hAnsiTheme="majorBidi" w:cstheme="majorBidi"/>
          <w:noProof/>
          <w:lang w:val="id-ID"/>
        </w:rPr>
        <w:drawing>
          <wp:inline distT="0" distB="0" distL="0" distR="0" wp14:anchorId="2163CD20" wp14:editId="05F531E3">
            <wp:extent cx="5486400" cy="32004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99E109" w14:textId="0FFFCA2A" w:rsidR="008A1968" w:rsidRPr="00002DA7" w:rsidRDefault="009B7CB4" w:rsidP="008018A7">
      <w:pPr>
        <w:spacing w:line="276" w:lineRule="auto"/>
        <w:ind w:firstLine="720"/>
        <w:jc w:val="center"/>
        <w:rPr>
          <w:rFonts w:asciiTheme="majorBidi" w:hAnsiTheme="majorBidi" w:cstheme="majorBidi"/>
          <w:lang w:val="id-ID"/>
        </w:rPr>
      </w:pPr>
      <w:r w:rsidRPr="00002DA7">
        <w:rPr>
          <w:rFonts w:asciiTheme="majorBidi" w:hAnsiTheme="majorBidi" w:cstheme="majorBidi"/>
          <w:lang w:val="id-ID"/>
        </w:rPr>
        <w:t>Sumber data: Kementerian Tenaga Kerja</w:t>
      </w:r>
      <w:r w:rsidRPr="00002DA7">
        <w:rPr>
          <w:rStyle w:val="FootnoteReference"/>
          <w:rFonts w:asciiTheme="majorBidi" w:hAnsiTheme="majorBidi" w:cstheme="majorBidi"/>
          <w:lang w:val="id-ID"/>
        </w:rPr>
        <w:footnoteReference w:id="13"/>
      </w:r>
    </w:p>
    <w:p w14:paraId="42FC672B" w14:textId="43FA15F8" w:rsidR="00C0494C" w:rsidRPr="00002DA7" w:rsidRDefault="00C0494C" w:rsidP="00DA7D26">
      <w:pPr>
        <w:spacing w:line="276" w:lineRule="auto"/>
        <w:jc w:val="both"/>
        <w:rPr>
          <w:rFonts w:asciiTheme="majorBidi" w:hAnsiTheme="majorBidi" w:cstheme="majorBidi"/>
          <w:lang w:val="id-ID"/>
        </w:rPr>
      </w:pPr>
    </w:p>
    <w:p w14:paraId="7AA59454" w14:textId="4640766F" w:rsidR="00735BFE" w:rsidRPr="00002DA7" w:rsidRDefault="008A1968" w:rsidP="002201D8">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 xml:space="preserve">Pemberi kerja, peserta yang bukan pekerja, ataupun pemerintah memiliki kewajiban untuk </w:t>
      </w:r>
      <w:r w:rsidR="00002DA7" w:rsidRPr="00002DA7">
        <w:rPr>
          <w:rFonts w:asciiTheme="majorBidi" w:hAnsiTheme="majorBidi" w:cstheme="majorBidi"/>
          <w:lang w:val="id-ID"/>
        </w:rPr>
        <w:t>membayarkan</w:t>
      </w:r>
      <w:r w:rsidRPr="00002DA7">
        <w:rPr>
          <w:rFonts w:asciiTheme="majorBidi" w:hAnsiTheme="majorBidi" w:cstheme="majorBidi"/>
          <w:lang w:val="id-ID"/>
        </w:rPr>
        <w:t xml:space="preserve"> iuran jaminan </w:t>
      </w:r>
      <w:r w:rsidR="00AF159F">
        <w:rPr>
          <w:rFonts w:asciiTheme="majorBidi" w:hAnsiTheme="majorBidi" w:cstheme="majorBidi"/>
          <w:lang w:val="id-ID"/>
        </w:rPr>
        <w:t>sosial</w:t>
      </w:r>
      <w:r w:rsidRPr="00002DA7">
        <w:rPr>
          <w:rFonts w:asciiTheme="majorBidi" w:hAnsiTheme="majorBidi" w:cstheme="majorBidi"/>
          <w:lang w:val="id-ID"/>
        </w:rPr>
        <w:t xml:space="preserve"> para peserta </w:t>
      </w:r>
      <w:r w:rsidR="007E36B4" w:rsidRPr="00002DA7">
        <w:rPr>
          <w:rFonts w:asciiTheme="majorBidi" w:hAnsiTheme="majorBidi" w:cstheme="majorBidi"/>
          <w:lang w:val="id-ID"/>
        </w:rPr>
        <w:t xml:space="preserve">jaminan </w:t>
      </w:r>
      <w:r w:rsidR="00002DA7" w:rsidRPr="00002DA7">
        <w:rPr>
          <w:rFonts w:asciiTheme="majorBidi" w:hAnsiTheme="majorBidi" w:cstheme="majorBidi"/>
          <w:lang w:val="id-ID"/>
        </w:rPr>
        <w:t>sosial</w:t>
      </w:r>
      <w:r w:rsidR="000E0582" w:rsidRPr="00002DA7">
        <w:rPr>
          <w:rFonts w:asciiTheme="majorBidi" w:hAnsiTheme="majorBidi" w:cstheme="majorBidi"/>
          <w:lang w:val="id-ID"/>
        </w:rPr>
        <w:t xml:space="preserve"> </w:t>
      </w:r>
      <w:r w:rsidR="00515B76" w:rsidRPr="00002DA7">
        <w:rPr>
          <w:rFonts w:asciiTheme="majorBidi" w:hAnsiTheme="majorBidi" w:cstheme="majorBidi"/>
          <w:lang w:val="id-ID"/>
        </w:rPr>
        <w:t>sebagaimana tercantum dalam Pasal 19 UU Nomor 24 Tahun 2011</w:t>
      </w:r>
      <w:r w:rsidR="005C5F74">
        <w:rPr>
          <w:rFonts w:asciiTheme="majorBidi" w:hAnsiTheme="majorBidi" w:cstheme="majorBidi"/>
        </w:rPr>
        <w:t>.</w:t>
      </w:r>
      <w:r w:rsidR="00515B76" w:rsidRPr="00002DA7">
        <w:rPr>
          <w:rStyle w:val="FootnoteReference"/>
          <w:rFonts w:asciiTheme="majorBidi" w:hAnsiTheme="majorBidi" w:cstheme="majorBidi"/>
          <w:lang w:val="id-ID"/>
        </w:rPr>
        <w:footnoteReference w:id="14"/>
      </w:r>
      <w:r w:rsidR="00515B76" w:rsidRPr="00002DA7">
        <w:rPr>
          <w:rFonts w:asciiTheme="majorBidi" w:hAnsiTheme="majorBidi" w:cstheme="majorBidi"/>
          <w:lang w:val="id-ID"/>
        </w:rPr>
        <w:t xml:space="preserve"> </w:t>
      </w:r>
      <w:r w:rsidR="002201D8" w:rsidRPr="00002DA7">
        <w:rPr>
          <w:rFonts w:asciiTheme="majorBidi" w:hAnsiTheme="majorBidi" w:cstheme="majorBidi"/>
          <w:lang w:val="id-ID"/>
        </w:rPr>
        <w:t xml:space="preserve">Ketentuan mengenai jumlah pembayaran jaminan </w:t>
      </w:r>
      <w:r w:rsidR="002201D8" w:rsidRPr="00002DA7">
        <w:rPr>
          <w:rFonts w:asciiTheme="majorBidi" w:hAnsiTheme="majorBidi" w:cstheme="majorBidi"/>
          <w:lang w:val="id-ID"/>
        </w:rPr>
        <w:lastRenderedPageBreak/>
        <w:t>sosial telah ditetapkan dalam Peraturan Presiden</w:t>
      </w:r>
      <w:r w:rsidR="00347EAC" w:rsidRPr="00002DA7">
        <w:rPr>
          <w:rFonts w:asciiTheme="majorBidi" w:hAnsiTheme="majorBidi" w:cstheme="majorBidi"/>
          <w:lang w:val="id-ID"/>
        </w:rPr>
        <w:t xml:space="preserve"> dengan jumlah besar yang berbeda-beda sesuai dengan jenis jaminan </w:t>
      </w:r>
      <w:r w:rsidR="00002DA7" w:rsidRPr="00002DA7">
        <w:rPr>
          <w:rFonts w:asciiTheme="majorBidi" w:hAnsiTheme="majorBidi" w:cstheme="majorBidi"/>
          <w:lang w:val="id-ID"/>
        </w:rPr>
        <w:t>sosial</w:t>
      </w:r>
      <w:r w:rsidR="00347EAC" w:rsidRPr="00002DA7">
        <w:rPr>
          <w:rFonts w:asciiTheme="majorBidi" w:hAnsiTheme="majorBidi" w:cstheme="majorBidi"/>
          <w:lang w:val="id-ID"/>
        </w:rPr>
        <w:t xml:space="preserve">. </w:t>
      </w:r>
      <w:r w:rsidR="008B3389" w:rsidRPr="00002DA7">
        <w:rPr>
          <w:rFonts w:asciiTheme="majorBidi" w:hAnsiTheme="majorBidi" w:cstheme="majorBidi"/>
          <w:lang w:val="id-ID"/>
        </w:rPr>
        <w:t xml:space="preserve">Berikut ini </w:t>
      </w:r>
      <w:r w:rsidR="003A4F8D" w:rsidRPr="00002DA7">
        <w:rPr>
          <w:rFonts w:asciiTheme="majorBidi" w:hAnsiTheme="majorBidi" w:cstheme="majorBidi"/>
          <w:lang w:val="id-ID"/>
        </w:rPr>
        <w:t xml:space="preserve">besar iuran jaminan </w:t>
      </w:r>
      <w:r w:rsidR="00002DA7" w:rsidRPr="00002DA7">
        <w:rPr>
          <w:rFonts w:asciiTheme="majorBidi" w:hAnsiTheme="majorBidi" w:cstheme="majorBidi"/>
          <w:lang w:val="id-ID"/>
        </w:rPr>
        <w:t>sosial</w:t>
      </w:r>
      <w:r w:rsidR="003A4F8D" w:rsidRPr="00002DA7">
        <w:rPr>
          <w:rFonts w:asciiTheme="majorBidi" w:hAnsiTheme="majorBidi" w:cstheme="majorBidi"/>
          <w:lang w:val="id-ID"/>
        </w:rPr>
        <w:t xml:space="preserve"> ketenagakerjaan </w:t>
      </w:r>
      <w:r w:rsidR="0046438D" w:rsidRPr="00002DA7">
        <w:rPr>
          <w:rFonts w:asciiTheme="majorBidi" w:hAnsiTheme="majorBidi" w:cstheme="majorBidi"/>
          <w:lang w:val="id-ID"/>
        </w:rPr>
        <w:t>per bulan</w:t>
      </w:r>
      <w:r w:rsidR="0077270A" w:rsidRPr="00002DA7">
        <w:rPr>
          <w:rFonts w:asciiTheme="majorBidi" w:hAnsiTheme="majorBidi" w:cstheme="majorBidi"/>
          <w:lang w:val="id-ID"/>
        </w:rPr>
        <w:t>:</w:t>
      </w:r>
    </w:p>
    <w:p w14:paraId="0D243C82" w14:textId="55D13987" w:rsidR="00EF6B8D" w:rsidRPr="00002DA7" w:rsidRDefault="00EF6B8D" w:rsidP="008018A7">
      <w:pPr>
        <w:pStyle w:val="Caption"/>
        <w:keepNext/>
        <w:spacing w:line="276" w:lineRule="auto"/>
        <w:jc w:val="center"/>
        <w:rPr>
          <w:lang w:val="id-ID"/>
        </w:rPr>
      </w:pPr>
      <w:r w:rsidRPr="00002DA7">
        <w:rPr>
          <w:lang w:val="id-ID"/>
        </w:rPr>
        <w:t xml:space="preserve">Tabel </w:t>
      </w:r>
      <w:r w:rsidR="008D0BD0" w:rsidRPr="00002DA7">
        <w:rPr>
          <w:lang w:val="id-ID"/>
        </w:rPr>
        <w:fldChar w:fldCharType="begin"/>
      </w:r>
      <w:r w:rsidR="008D0BD0" w:rsidRPr="00002DA7">
        <w:rPr>
          <w:lang w:val="id-ID"/>
        </w:rPr>
        <w:instrText xml:space="preserve"> SEQ Tabel \* ARABIC </w:instrText>
      </w:r>
      <w:r w:rsidR="008D0BD0" w:rsidRPr="00002DA7">
        <w:rPr>
          <w:lang w:val="id-ID"/>
        </w:rPr>
        <w:fldChar w:fldCharType="separate"/>
      </w:r>
      <w:r w:rsidR="00664CA1">
        <w:rPr>
          <w:noProof/>
          <w:lang w:val="id-ID"/>
        </w:rPr>
        <w:t>1</w:t>
      </w:r>
      <w:r w:rsidR="008D0BD0" w:rsidRPr="00002DA7">
        <w:rPr>
          <w:noProof/>
          <w:lang w:val="id-ID"/>
        </w:rPr>
        <w:fldChar w:fldCharType="end"/>
      </w:r>
      <w:r w:rsidRPr="00002DA7">
        <w:rPr>
          <w:lang w:val="id-ID"/>
        </w:rPr>
        <w:t>. Besar Iuran Jaminan Sosial Ketenagakerjaan</w:t>
      </w:r>
    </w:p>
    <w:tbl>
      <w:tblPr>
        <w:tblStyle w:val="TableGrid"/>
        <w:tblW w:w="0" w:type="auto"/>
        <w:tblLook w:val="04A0" w:firstRow="1" w:lastRow="0" w:firstColumn="1" w:lastColumn="0" w:noHBand="0" w:noVBand="1"/>
      </w:tblPr>
      <w:tblGrid>
        <w:gridCol w:w="1802"/>
        <w:gridCol w:w="1802"/>
        <w:gridCol w:w="1802"/>
        <w:gridCol w:w="1802"/>
        <w:gridCol w:w="1802"/>
      </w:tblGrid>
      <w:tr w:rsidR="0084739B" w:rsidRPr="00002DA7" w14:paraId="32FE7637" w14:textId="77777777" w:rsidTr="00EE0BEC">
        <w:tc>
          <w:tcPr>
            <w:tcW w:w="1802" w:type="dxa"/>
            <w:vMerge w:val="restart"/>
            <w:vAlign w:val="center"/>
          </w:tcPr>
          <w:p w14:paraId="0EA853DD" w14:textId="73395F41" w:rsidR="0084739B" w:rsidRPr="00002DA7" w:rsidRDefault="0084739B"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lang w:val="id-ID"/>
              </w:rPr>
              <w:t>Kategori Tenaga Kerja</w:t>
            </w:r>
          </w:p>
        </w:tc>
        <w:tc>
          <w:tcPr>
            <w:tcW w:w="7208" w:type="dxa"/>
            <w:gridSpan w:val="4"/>
          </w:tcPr>
          <w:p w14:paraId="7C6E6AA7" w14:textId="173B0323" w:rsidR="0084739B" w:rsidRPr="00002DA7" w:rsidRDefault="0084739B"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Jaminan Sosial</w:t>
            </w:r>
          </w:p>
        </w:tc>
      </w:tr>
      <w:tr w:rsidR="0084739B" w:rsidRPr="00002DA7" w14:paraId="21157187" w14:textId="77777777" w:rsidTr="005F0035">
        <w:tc>
          <w:tcPr>
            <w:tcW w:w="1802" w:type="dxa"/>
            <w:vMerge/>
          </w:tcPr>
          <w:p w14:paraId="6709E509" w14:textId="77777777" w:rsidR="0084739B" w:rsidRPr="00002DA7" w:rsidRDefault="0084739B" w:rsidP="008018A7">
            <w:pPr>
              <w:spacing w:line="276" w:lineRule="auto"/>
              <w:jc w:val="both"/>
              <w:rPr>
                <w:rFonts w:asciiTheme="majorBidi" w:hAnsiTheme="majorBidi" w:cstheme="majorBidi"/>
                <w:sz w:val="22"/>
                <w:szCs w:val="22"/>
                <w:lang w:val="id-ID"/>
              </w:rPr>
            </w:pPr>
          </w:p>
        </w:tc>
        <w:tc>
          <w:tcPr>
            <w:tcW w:w="1802" w:type="dxa"/>
            <w:vAlign w:val="center"/>
          </w:tcPr>
          <w:p w14:paraId="01A467EF" w14:textId="26A5CA63" w:rsidR="0084739B" w:rsidRPr="00002DA7" w:rsidRDefault="0084739B" w:rsidP="008018A7">
            <w:pPr>
              <w:spacing w:line="276" w:lineRule="auto"/>
              <w:jc w:val="center"/>
              <w:rPr>
                <w:rFonts w:asciiTheme="majorBidi" w:hAnsiTheme="majorBidi" w:cstheme="majorBidi"/>
                <w:sz w:val="20"/>
                <w:szCs w:val="20"/>
                <w:lang w:val="id-ID"/>
              </w:rPr>
            </w:pPr>
            <w:r w:rsidRPr="00002DA7">
              <w:rPr>
                <w:rFonts w:asciiTheme="majorBidi" w:hAnsiTheme="majorBidi" w:cstheme="majorBidi"/>
                <w:sz w:val="20"/>
                <w:szCs w:val="20"/>
                <w:lang w:val="id-ID"/>
              </w:rPr>
              <w:t>Jaminan Hari Tua (JHT)</w:t>
            </w:r>
          </w:p>
        </w:tc>
        <w:tc>
          <w:tcPr>
            <w:tcW w:w="1802" w:type="dxa"/>
            <w:vAlign w:val="center"/>
          </w:tcPr>
          <w:p w14:paraId="1B33F140" w14:textId="44B5EB60" w:rsidR="0084739B" w:rsidRPr="00002DA7" w:rsidRDefault="0084739B" w:rsidP="008018A7">
            <w:pPr>
              <w:spacing w:line="276" w:lineRule="auto"/>
              <w:jc w:val="center"/>
              <w:rPr>
                <w:rFonts w:asciiTheme="majorBidi" w:hAnsiTheme="majorBidi" w:cstheme="majorBidi"/>
                <w:sz w:val="18"/>
                <w:szCs w:val="18"/>
                <w:lang w:val="id-ID"/>
              </w:rPr>
            </w:pPr>
            <w:r w:rsidRPr="00002DA7">
              <w:rPr>
                <w:rFonts w:asciiTheme="majorBidi" w:hAnsiTheme="majorBidi" w:cstheme="majorBidi"/>
                <w:sz w:val="18"/>
                <w:szCs w:val="18"/>
                <w:lang w:val="id-ID"/>
              </w:rPr>
              <w:t>Jaminan Kecelakaan Kerja (JKK)</w:t>
            </w:r>
          </w:p>
        </w:tc>
        <w:tc>
          <w:tcPr>
            <w:tcW w:w="1802" w:type="dxa"/>
            <w:vAlign w:val="center"/>
          </w:tcPr>
          <w:p w14:paraId="32BAEB49" w14:textId="29D5080A" w:rsidR="0084739B" w:rsidRPr="00002DA7" w:rsidRDefault="0084739B" w:rsidP="008018A7">
            <w:pPr>
              <w:spacing w:line="276" w:lineRule="auto"/>
              <w:jc w:val="center"/>
              <w:rPr>
                <w:rFonts w:asciiTheme="majorBidi" w:hAnsiTheme="majorBidi" w:cstheme="majorBidi"/>
                <w:sz w:val="18"/>
                <w:szCs w:val="18"/>
                <w:lang w:val="id-ID"/>
              </w:rPr>
            </w:pPr>
            <w:r w:rsidRPr="00002DA7">
              <w:rPr>
                <w:rFonts w:asciiTheme="majorBidi" w:hAnsiTheme="majorBidi" w:cstheme="majorBidi"/>
                <w:sz w:val="20"/>
                <w:szCs w:val="20"/>
                <w:lang w:val="id-ID"/>
              </w:rPr>
              <w:t>Jaminan Kematian (JK)</w:t>
            </w:r>
          </w:p>
        </w:tc>
        <w:tc>
          <w:tcPr>
            <w:tcW w:w="1802" w:type="dxa"/>
            <w:vAlign w:val="center"/>
          </w:tcPr>
          <w:p w14:paraId="47E115FD" w14:textId="6982B4B6" w:rsidR="0084739B" w:rsidRPr="00002DA7" w:rsidRDefault="0084739B" w:rsidP="008018A7">
            <w:pPr>
              <w:spacing w:line="276" w:lineRule="auto"/>
              <w:jc w:val="center"/>
              <w:rPr>
                <w:rFonts w:asciiTheme="majorBidi" w:hAnsiTheme="majorBidi" w:cstheme="majorBidi"/>
                <w:sz w:val="18"/>
                <w:szCs w:val="18"/>
                <w:lang w:val="id-ID"/>
              </w:rPr>
            </w:pPr>
            <w:r w:rsidRPr="00002DA7">
              <w:rPr>
                <w:rFonts w:asciiTheme="majorBidi" w:hAnsiTheme="majorBidi" w:cstheme="majorBidi"/>
                <w:sz w:val="21"/>
                <w:szCs w:val="21"/>
                <w:lang w:val="id-ID"/>
              </w:rPr>
              <w:t>Jaminan Pensiun</w:t>
            </w:r>
          </w:p>
        </w:tc>
      </w:tr>
      <w:tr w:rsidR="007F017D" w:rsidRPr="00002DA7" w14:paraId="75A797BF" w14:textId="77777777" w:rsidTr="00874BDA">
        <w:tc>
          <w:tcPr>
            <w:tcW w:w="1802" w:type="dxa"/>
            <w:vAlign w:val="center"/>
          </w:tcPr>
          <w:p w14:paraId="4EB10555" w14:textId="06CA7BB0" w:rsidR="007F017D" w:rsidRPr="00002DA7" w:rsidRDefault="000A119E" w:rsidP="008018A7">
            <w:pPr>
              <w:spacing w:line="276" w:lineRule="auto"/>
              <w:rPr>
                <w:rFonts w:asciiTheme="majorBidi" w:hAnsiTheme="majorBidi" w:cstheme="majorBidi"/>
                <w:sz w:val="22"/>
                <w:szCs w:val="22"/>
                <w:lang w:val="id-ID"/>
              </w:rPr>
            </w:pPr>
            <w:r w:rsidRPr="00002DA7">
              <w:rPr>
                <w:rFonts w:asciiTheme="majorBidi" w:hAnsiTheme="majorBidi" w:cstheme="majorBidi"/>
                <w:sz w:val="22"/>
                <w:szCs w:val="22"/>
                <w:lang w:val="id-ID"/>
              </w:rPr>
              <w:t>Penerima Upah</w:t>
            </w:r>
          </w:p>
        </w:tc>
        <w:tc>
          <w:tcPr>
            <w:tcW w:w="1802" w:type="dxa"/>
            <w:vAlign w:val="center"/>
          </w:tcPr>
          <w:p w14:paraId="78267E0B" w14:textId="0C4DA9FA" w:rsidR="007F017D" w:rsidRPr="00002DA7" w:rsidRDefault="00477B57"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5.7%</w:t>
            </w:r>
          </w:p>
        </w:tc>
        <w:tc>
          <w:tcPr>
            <w:tcW w:w="1802" w:type="dxa"/>
            <w:vAlign w:val="center"/>
          </w:tcPr>
          <w:p w14:paraId="77BE68F9" w14:textId="46B38A84" w:rsidR="007F017D" w:rsidRPr="00002DA7" w:rsidRDefault="002129BE"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0.24% - 1.74%</w:t>
            </w:r>
          </w:p>
        </w:tc>
        <w:tc>
          <w:tcPr>
            <w:tcW w:w="1802" w:type="dxa"/>
            <w:vAlign w:val="center"/>
          </w:tcPr>
          <w:p w14:paraId="5ECE17C2" w14:textId="39D894A3" w:rsidR="007F017D" w:rsidRPr="00002DA7" w:rsidRDefault="00946C92"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0.3%</w:t>
            </w:r>
          </w:p>
        </w:tc>
        <w:tc>
          <w:tcPr>
            <w:tcW w:w="1802" w:type="dxa"/>
            <w:vAlign w:val="center"/>
          </w:tcPr>
          <w:p w14:paraId="23725EB2" w14:textId="6EE0DD7E" w:rsidR="007F017D" w:rsidRPr="00002DA7" w:rsidRDefault="008403B3"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3%</w:t>
            </w:r>
          </w:p>
        </w:tc>
      </w:tr>
      <w:tr w:rsidR="007F017D" w:rsidRPr="00002DA7" w14:paraId="298D9D6E" w14:textId="77777777" w:rsidTr="00874BDA">
        <w:tc>
          <w:tcPr>
            <w:tcW w:w="1802" w:type="dxa"/>
            <w:vAlign w:val="center"/>
          </w:tcPr>
          <w:p w14:paraId="3975665C" w14:textId="13A0F0BA" w:rsidR="007F017D" w:rsidRPr="00002DA7" w:rsidRDefault="000A119E" w:rsidP="008018A7">
            <w:pPr>
              <w:spacing w:line="276" w:lineRule="auto"/>
              <w:rPr>
                <w:rFonts w:asciiTheme="majorBidi" w:hAnsiTheme="majorBidi" w:cstheme="majorBidi"/>
                <w:sz w:val="22"/>
                <w:szCs w:val="22"/>
                <w:lang w:val="id-ID"/>
              </w:rPr>
            </w:pPr>
            <w:r w:rsidRPr="00002DA7">
              <w:rPr>
                <w:rFonts w:asciiTheme="majorBidi" w:hAnsiTheme="majorBidi" w:cstheme="majorBidi"/>
                <w:sz w:val="22"/>
                <w:szCs w:val="22"/>
                <w:lang w:val="id-ID"/>
              </w:rPr>
              <w:t>Bukan Penerima Upah</w:t>
            </w:r>
          </w:p>
        </w:tc>
        <w:tc>
          <w:tcPr>
            <w:tcW w:w="1802" w:type="dxa"/>
            <w:vAlign w:val="center"/>
          </w:tcPr>
          <w:p w14:paraId="67E4A785" w14:textId="1A7E9DD6" w:rsidR="007F017D" w:rsidRPr="00002DA7" w:rsidRDefault="00477B57"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2%</w:t>
            </w:r>
          </w:p>
        </w:tc>
        <w:tc>
          <w:tcPr>
            <w:tcW w:w="1802" w:type="dxa"/>
            <w:vAlign w:val="center"/>
          </w:tcPr>
          <w:p w14:paraId="49FB79D3" w14:textId="5224472B" w:rsidR="007F017D" w:rsidRPr="00002DA7" w:rsidRDefault="002129BE"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1%</w:t>
            </w:r>
          </w:p>
        </w:tc>
        <w:tc>
          <w:tcPr>
            <w:tcW w:w="1802" w:type="dxa"/>
            <w:vAlign w:val="center"/>
          </w:tcPr>
          <w:p w14:paraId="4F7D6BB1" w14:textId="080A3D50" w:rsidR="007F017D" w:rsidRPr="00002DA7" w:rsidRDefault="00946C92"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Rp.</w:t>
            </w:r>
            <w:r w:rsidR="005F0035" w:rsidRPr="00002DA7">
              <w:rPr>
                <w:rFonts w:asciiTheme="majorBidi" w:hAnsiTheme="majorBidi" w:cstheme="majorBidi"/>
                <w:sz w:val="22"/>
                <w:szCs w:val="22"/>
                <w:lang w:val="id-ID"/>
              </w:rPr>
              <w:t xml:space="preserve"> </w:t>
            </w:r>
            <w:r w:rsidRPr="00002DA7">
              <w:rPr>
                <w:rFonts w:asciiTheme="majorBidi" w:hAnsiTheme="majorBidi" w:cstheme="majorBidi"/>
                <w:sz w:val="22"/>
                <w:szCs w:val="22"/>
                <w:lang w:val="id-ID"/>
              </w:rPr>
              <w:t>6.800</w:t>
            </w:r>
            <w:r w:rsidR="005F0035" w:rsidRPr="00002DA7">
              <w:rPr>
                <w:rFonts w:asciiTheme="majorBidi" w:hAnsiTheme="majorBidi" w:cstheme="majorBidi"/>
                <w:sz w:val="22"/>
                <w:szCs w:val="22"/>
                <w:lang w:val="id-ID"/>
              </w:rPr>
              <w:t>,00</w:t>
            </w:r>
          </w:p>
        </w:tc>
        <w:tc>
          <w:tcPr>
            <w:tcW w:w="1802" w:type="dxa"/>
            <w:vAlign w:val="center"/>
          </w:tcPr>
          <w:p w14:paraId="19994F8D" w14:textId="439E2881" w:rsidR="007F017D" w:rsidRPr="00002DA7" w:rsidRDefault="008403B3"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w:t>
            </w:r>
          </w:p>
        </w:tc>
      </w:tr>
      <w:tr w:rsidR="007F017D" w:rsidRPr="00002DA7" w14:paraId="4A676585" w14:textId="77777777" w:rsidTr="00874BDA">
        <w:tc>
          <w:tcPr>
            <w:tcW w:w="1802" w:type="dxa"/>
            <w:vAlign w:val="center"/>
          </w:tcPr>
          <w:p w14:paraId="38DD4A32" w14:textId="51BCA2A2" w:rsidR="007F017D" w:rsidRPr="00002DA7" w:rsidRDefault="000A119E" w:rsidP="008018A7">
            <w:pPr>
              <w:spacing w:line="276" w:lineRule="auto"/>
              <w:rPr>
                <w:rFonts w:asciiTheme="majorBidi" w:hAnsiTheme="majorBidi" w:cstheme="majorBidi"/>
                <w:sz w:val="22"/>
                <w:szCs w:val="22"/>
                <w:lang w:val="id-ID"/>
              </w:rPr>
            </w:pPr>
            <w:r w:rsidRPr="00002DA7">
              <w:rPr>
                <w:rFonts w:asciiTheme="majorBidi" w:hAnsiTheme="majorBidi" w:cstheme="majorBidi"/>
                <w:sz w:val="22"/>
                <w:szCs w:val="22"/>
                <w:lang w:val="id-ID"/>
              </w:rPr>
              <w:t>Pekerja Migran Indonesia</w:t>
            </w:r>
          </w:p>
        </w:tc>
        <w:tc>
          <w:tcPr>
            <w:tcW w:w="1802" w:type="dxa"/>
            <w:vAlign w:val="center"/>
          </w:tcPr>
          <w:p w14:paraId="642D8A98" w14:textId="77777777" w:rsidR="005F0035" w:rsidRPr="00002DA7" w:rsidRDefault="002129BE"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Rp.</w:t>
            </w:r>
            <w:r w:rsidR="005F0035" w:rsidRPr="00002DA7">
              <w:rPr>
                <w:rFonts w:asciiTheme="majorBidi" w:hAnsiTheme="majorBidi" w:cstheme="majorBidi"/>
                <w:sz w:val="22"/>
                <w:szCs w:val="22"/>
                <w:lang w:val="id-ID"/>
              </w:rPr>
              <w:t xml:space="preserve"> </w:t>
            </w:r>
            <w:r w:rsidRPr="00002DA7">
              <w:rPr>
                <w:rFonts w:asciiTheme="majorBidi" w:hAnsiTheme="majorBidi" w:cstheme="majorBidi"/>
                <w:sz w:val="22"/>
                <w:szCs w:val="22"/>
                <w:lang w:val="id-ID"/>
              </w:rPr>
              <w:t>105.000</w:t>
            </w:r>
            <w:r w:rsidR="005F0035" w:rsidRPr="00002DA7">
              <w:rPr>
                <w:rFonts w:asciiTheme="majorBidi" w:hAnsiTheme="majorBidi" w:cstheme="majorBidi"/>
                <w:sz w:val="22"/>
                <w:szCs w:val="22"/>
                <w:lang w:val="id-ID"/>
              </w:rPr>
              <w:t>,00</w:t>
            </w:r>
          </w:p>
          <w:p w14:paraId="184C8911" w14:textId="00F578F2" w:rsidR="005F0035" w:rsidRPr="00002DA7" w:rsidRDefault="002129BE"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hingga</w:t>
            </w:r>
          </w:p>
          <w:p w14:paraId="1C7433B6" w14:textId="67BEA854" w:rsidR="007F017D" w:rsidRPr="00002DA7" w:rsidRDefault="002129BE"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Rp.</w:t>
            </w:r>
            <w:r w:rsidR="005F0035" w:rsidRPr="00002DA7">
              <w:rPr>
                <w:rFonts w:asciiTheme="majorBidi" w:hAnsiTheme="majorBidi" w:cstheme="majorBidi"/>
                <w:sz w:val="22"/>
                <w:szCs w:val="22"/>
                <w:lang w:val="id-ID"/>
              </w:rPr>
              <w:t xml:space="preserve"> </w:t>
            </w:r>
            <w:r w:rsidRPr="00002DA7">
              <w:rPr>
                <w:rFonts w:asciiTheme="majorBidi" w:hAnsiTheme="majorBidi" w:cstheme="majorBidi"/>
                <w:sz w:val="22"/>
                <w:szCs w:val="22"/>
                <w:lang w:val="id-ID"/>
              </w:rPr>
              <w:t>600.000</w:t>
            </w:r>
            <w:r w:rsidR="005F0035" w:rsidRPr="00002DA7">
              <w:rPr>
                <w:rFonts w:asciiTheme="majorBidi" w:hAnsiTheme="majorBidi" w:cstheme="majorBidi"/>
                <w:sz w:val="22"/>
                <w:szCs w:val="22"/>
                <w:lang w:val="id-ID"/>
              </w:rPr>
              <w:t>,00</w:t>
            </w:r>
          </w:p>
        </w:tc>
        <w:tc>
          <w:tcPr>
            <w:tcW w:w="1802" w:type="dxa"/>
            <w:vAlign w:val="center"/>
          </w:tcPr>
          <w:p w14:paraId="30F094E6" w14:textId="7C970D11" w:rsidR="007F017D" w:rsidRPr="00002DA7" w:rsidRDefault="002129BE"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Rp.</w:t>
            </w:r>
            <w:r w:rsidR="005F0035" w:rsidRPr="00002DA7">
              <w:rPr>
                <w:rFonts w:asciiTheme="majorBidi" w:hAnsiTheme="majorBidi" w:cstheme="majorBidi"/>
                <w:sz w:val="22"/>
                <w:szCs w:val="22"/>
                <w:lang w:val="id-ID"/>
              </w:rPr>
              <w:t xml:space="preserve"> </w:t>
            </w:r>
            <w:r w:rsidRPr="00002DA7">
              <w:rPr>
                <w:rFonts w:asciiTheme="majorBidi" w:hAnsiTheme="majorBidi" w:cstheme="majorBidi"/>
                <w:sz w:val="22"/>
                <w:szCs w:val="22"/>
                <w:lang w:val="id-ID"/>
              </w:rPr>
              <w:t>370.000</w:t>
            </w:r>
            <w:r w:rsidR="005F0035" w:rsidRPr="00002DA7">
              <w:rPr>
                <w:rFonts w:asciiTheme="majorBidi" w:hAnsiTheme="majorBidi" w:cstheme="majorBidi"/>
                <w:sz w:val="22"/>
                <w:szCs w:val="22"/>
                <w:lang w:val="id-ID"/>
              </w:rPr>
              <w:t>,00</w:t>
            </w:r>
          </w:p>
        </w:tc>
        <w:tc>
          <w:tcPr>
            <w:tcW w:w="1802" w:type="dxa"/>
            <w:vAlign w:val="center"/>
          </w:tcPr>
          <w:p w14:paraId="188D15D9" w14:textId="45D34859" w:rsidR="007F017D" w:rsidRPr="00002DA7" w:rsidRDefault="00946C92"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Rp.</w:t>
            </w:r>
            <w:r w:rsidR="005F0035" w:rsidRPr="00002DA7">
              <w:rPr>
                <w:rFonts w:asciiTheme="majorBidi" w:hAnsiTheme="majorBidi" w:cstheme="majorBidi"/>
                <w:sz w:val="22"/>
                <w:szCs w:val="22"/>
                <w:lang w:val="id-ID"/>
              </w:rPr>
              <w:t xml:space="preserve"> </w:t>
            </w:r>
            <w:r w:rsidRPr="00002DA7">
              <w:rPr>
                <w:rFonts w:asciiTheme="majorBidi" w:hAnsiTheme="majorBidi" w:cstheme="majorBidi"/>
                <w:sz w:val="22"/>
                <w:szCs w:val="22"/>
                <w:lang w:val="id-ID"/>
              </w:rPr>
              <w:t>370.000</w:t>
            </w:r>
            <w:r w:rsidR="005F0035" w:rsidRPr="00002DA7">
              <w:rPr>
                <w:rFonts w:asciiTheme="majorBidi" w:hAnsiTheme="majorBidi" w:cstheme="majorBidi"/>
                <w:sz w:val="22"/>
                <w:szCs w:val="22"/>
                <w:lang w:val="id-ID"/>
              </w:rPr>
              <w:t>,00</w:t>
            </w:r>
          </w:p>
        </w:tc>
        <w:tc>
          <w:tcPr>
            <w:tcW w:w="1802" w:type="dxa"/>
            <w:vAlign w:val="center"/>
          </w:tcPr>
          <w:p w14:paraId="778BD496" w14:textId="2584AEE9" w:rsidR="007F017D" w:rsidRPr="00002DA7" w:rsidRDefault="008403B3"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w:t>
            </w:r>
          </w:p>
        </w:tc>
      </w:tr>
      <w:tr w:rsidR="007F017D" w:rsidRPr="00002DA7" w14:paraId="636220EE" w14:textId="77777777" w:rsidTr="00874BDA">
        <w:tc>
          <w:tcPr>
            <w:tcW w:w="1802" w:type="dxa"/>
            <w:vAlign w:val="center"/>
          </w:tcPr>
          <w:p w14:paraId="7BAE6FDC" w14:textId="20DB9E6C" w:rsidR="007F017D" w:rsidRPr="00002DA7" w:rsidRDefault="000A119E" w:rsidP="008018A7">
            <w:pPr>
              <w:spacing w:line="276" w:lineRule="auto"/>
              <w:rPr>
                <w:rFonts w:asciiTheme="majorBidi" w:hAnsiTheme="majorBidi" w:cstheme="majorBidi"/>
                <w:sz w:val="22"/>
                <w:szCs w:val="22"/>
                <w:lang w:val="id-ID"/>
              </w:rPr>
            </w:pPr>
            <w:r w:rsidRPr="00002DA7">
              <w:rPr>
                <w:rFonts w:asciiTheme="majorBidi" w:hAnsiTheme="majorBidi" w:cstheme="majorBidi"/>
                <w:sz w:val="22"/>
                <w:szCs w:val="22"/>
                <w:lang w:val="id-ID"/>
              </w:rPr>
              <w:t>Jasa Konstruksi</w:t>
            </w:r>
          </w:p>
        </w:tc>
        <w:tc>
          <w:tcPr>
            <w:tcW w:w="1802" w:type="dxa"/>
            <w:vAlign w:val="center"/>
          </w:tcPr>
          <w:p w14:paraId="6E06553D" w14:textId="4D9BDF93" w:rsidR="007F017D" w:rsidRPr="00002DA7" w:rsidRDefault="008403B3"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w:t>
            </w:r>
          </w:p>
        </w:tc>
        <w:tc>
          <w:tcPr>
            <w:tcW w:w="1802" w:type="dxa"/>
            <w:vAlign w:val="center"/>
          </w:tcPr>
          <w:p w14:paraId="53CA4938" w14:textId="77777777" w:rsidR="005F0035" w:rsidRPr="00002DA7" w:rsidRDefault="002129BE"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0.21%</w:t>
            </w:r>
          </w:p>
          <w:p w14:paraId="0400EAFE" w14:textId="5E99F7F5" w:rsidR="007F017D" w:rsidRPr="00002DA7" w:rsidRDefault="002129BE"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(nilai proyek)</w:t>
            </w:r>
          </w:p>
        </w:tc>
        <w:tc>
          <w:tcPr>
            <w:tcW w:w="1802" w:type="dxa"/>
            <w:vAlign w:val="center"/>
          </w:tcPr>
          <w:p w14:paraId="33FA7FB9" w14:textId="77777777" w:rsidR="005F0035" w:rsidRPr="00002DA7" w:rsidRDefault="008403B3"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0.21%</w:t>
            </w:r>
          </w:p>
          <w:p w14:paraId="3243C00E" w14:textId="3430174C" w:rsidR="007F017D" w:rsidRPr="00002DA7" w:rsidRDefault="008403B3"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(nilai proyek)</w:t>
            </w:r>
          </w:p>
        </w:tc>
        <w:tc>
          <w:tcPr>
            <w:tcW w:w="1802" w:type="dxa"/>
            <w:vAlign w:val="center"/>
          </w:tcPr>
          <w:p w14:paraId="6C2BB240" w14:textId="6E36F683" w:rsidR="007F017D" w:rsidRPr="00002DA7" w:rsidRDefault="008403B3" w:rsidP="008018A7">
            <w:pPr>
              <w:spacing w:line="276" w:lineRule="auto"/>
              <w:jc w:val="center"/>
              <w:rPr>
                <w:rFonts w:asciiTheme="majorBidi" w:hAnsiTheme="majorBidi" w:cstheme="majorBidi"/>
                <w:sz w:val="22"/>
                <w:szCs w:val="22"/>
                <w:lang w:val="id-ID"/>
              </w:rPr>
            </w:pPr>
            <w:r w:rsidRPr="00002DA7">
              <w:rPr>
                <w:rFonts w:asciiTheme="majorBidi" w:hAnsiTheme="majorBidi" w:cstheme="majorBidi"/>
                <w:sz w:val="22"/>
                <w:szCs w:val="22"/>
                <w:lang w:val="id-ID"/>
              </w:rPr>
              <w:t>-</w:t>
            </w:r>
          </w:p>
        </w:tc>
      </w:tr>
    </w:tbl>
    <w:p w14:paraId="58DAB4E1" w14:textId="16742EA8" w:rsidR="00742A95" w:rsidRPr="00002DA7" w:rsidRDefault="009B7CB4" w:rsidP="00770AAA">
      <w:pPr>
        <w:spacing w:line="276" w:lineRule="auto"/>
        <w:ind w:firstLine="720"/>
        <w:jc w:val="center"/>
        <w:rPr>
          <w:rFonts w:asciiTheme="majorBidi" w:hAnsiTheme="majorBidi" w:cstheme="majorBidi"/>
          <w:lang w:val="id-ID"/>
        </w:rPr>
      </w:pPr>
      <w:r w:rsidRPr="00002DA7">
        <w:rPr>
          <w:rFonts w:asciiTheme="majorBidi" w:hAnsiTheme="majorBidi" w:cstheme="majorBidi"/>
          <w:lang w:val="id-ID"/>
        </w:rPr>
        <w:t xml:space="preserve">Sumber data: </w:t>
      </w:r>
      <w:r w:rsidR="0046438D">
        <w:rPr>
          <w:rFonts w:asciiTheme="majorBidi" w:hAnsiTheme="majorBidi" w:cstheme="majorBidi"/>
        </w:rPr>
        <w:t>situs</w:t>
      </w:r>
      <w:r w:rsidRPr="00002DA7">
        <w:rPr>
          <w:rFonts w:asciiTheme="majorBidi" w:hAnsiTheme="majorBidi" w:cstheme="majorBidi"/>
          <w:lang w:val="id-ID"/>
        </w:rPr>
        <w:t xml:space="preserve"> </w:t>
      </w:r>
      <w:r w:rsidR="00002DA7" w:rsidRPr="00002DA7">
        <w:rPr>
          <w:rFonts w:asciiTheme="majorBidi" w:hAnsiTheme="majorBidi" w:cstheme="majorBidi"/>
          <w:lang w:val="id-ID"/>
        </w:rPr>
        <w:t>Online</w:t>
      </w:r>
      <w:r w:rsidRPr="00002DA7">
        <w:rPr>
          <w:rFonts w:asciiTheme="majorBidi" w:hAnsiTheme="majorBidi" w:cstheme="majorBidi"/>
          <w:lang w:val="id-ID"/>
        </w:rPr>
        <w:t xml:space="preserve"> pajak</w:t>
      </w:r>
      <w:r w:rsidRPr="00002DA7">
        <w:rPr>
          <w:rStyle w:val="FootnoteReference"/>
          <w:rFonts w:asciiTheme="majorBidi" w:hAnsiTheme="majorBidi" w:cstheme="majorBidi"/>
          <w:lang w:val="id-ID"/>
        </w:rPr>
        <w:footnoteReference w:id="15"/>
      </w:r>
    </w:p>
    <w:p w14:paraId="4B43EE8B" w14:textId="77777777" w:rsidR="00770AAA" w:rsidRPr="00002DA7" w:rsidRDefault="00770AAA" w:rsidP="008018A7">
      <w:pPr>
        <w:spacing w:line="276" w:lineRule="auto"/>
        <w:ind w:firstLine="720"/>
        <w:jc w:val="both"/>
        <w:rPr>
          <w:rFonts w:asciiTheme="majorBidi" w:hAnsiTheme="majorBidi" w:cstheme="majorBidi"/>
          <w:lang w:val="id-ID"/>
        </w:rPr>
      </w:pPr>
    </w:p>
    <w:p w14:paraId="24EC95C1" w14:textId="07F69A7A" w:rsidR="00F073CB" w:rsidRPr="00002DA7" w:rsidRDefault="00C0601C" w:rsidP="002201D8">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 xml:space="preserve">Apabila perusahaan selaku pemberi kerja tidak </w:t>
      </w:r>
      <w:r w:rsidR="001A5803" w:rsidRPr="00002DA7">
        <w:rPr>
          <w:rFonts w:asciiTheme="majorBidi" w:hAnsiTheme="majorBidi" w:cstheme="majorBidi"/>
          <w:lang w:val="id-ID"/>
        </w:rPr>
        <w:t>memenuhi kewajibanny</w:t>
      </w:r>
      <w:r w:rsidR="00CE1EBE" w:rsidRPr="00002DA7">
        <w:rPr>
          <w:rFonts w:asciiTheme="majorBidi" w:hAnsiTheme="majorBidi" w:cstheme="majorBidi"/>
          <w:lang w:val="id-ID"/>
        </w:rPr>
        <w:t xml:space="preserve">a dalam memenuhi jaminan sosial tenaga kerja atau </w:t>
      </w:r>
      <w:r w:rsidR="00BA4776" w:rsidRPr="00002DA7">
        <w:rPr>
          <w:rFonts w:asciiTheme="majorBidi" w:hAnsiTheme="majorBidi" w:cstheme="majorBidi"/>
          <w:lang w:val="id-ID"/>
        </w:rPr>
        <w:t xml:space="preserve">peserta, maka akan dikenai sanksi </w:t>
      </w:r>
      <w:r w:rsidR="00002DA7" w:rsidRPr="00002DA7">
        <w:rPr>
          <w:rFonts w:asciiTheme="majorBidi" w:hAnsiTheme="majorBidi" w:cstheme="majorBidi"/>
          <w:lang w:val="id-ID"/>
        </w:rPr>
        <w:t>administratif</w:t>
      </w:r>
      <w:r w:rsidR="00BA4776" w:rsidRPr="00002DA7">
        <w:rPr>
          <w:rFonts w:asciiTheme="majorBidi" w:hAnsiTheme="majorBidi" w:cstheme="majorBidi"/>
          <w:lang w:val="id-ID"/>
        </w:rPr>
        <w:t xml:space="preserve"> sebagaimana tercantum dalam Pasal 17</w:t>
      </w:r>
      <w:r w:rsidR="00B14033" w:rsidRPr="00002DA7">
        <w:rPr>
          <w:rFonts w:asciiTheme="majorBidi" w:hAnsiTheme="majorBidi" w:cstheme="majorBidi"/>
          <w:lang w:val="id-ID"/>
        </w:rPr>
        <w:t xml:space="preserve"> dan Pasal 19</w:t>
      </w:r>
      <w:r w:rsidR="00BA4776" w:rsidRPr="00002DA7">
        <w:rPr>
          <w:rFonts w:asciiTheme="majorBidi" w:hAnsiTheme="majorBidi" w:cstheme="majorBidi"/>
          <w:lang w:val="id-ID"/>
        </w:rPr>
        <w:t xml:space="preserve"> </w:t>
      </w:r>
      <w:r w:rsidR="00AF159F">
        <w:rPr>
          <w:rFonts w:asciiTheme="majorBidi" w:hAnsiTheme="majorBidi" w:cstheme="majorBidi"/>
          <w:lang w:val="id-ID"/>
        </w:rPr>
        <w:t>Undang-Undang</w:t>
      </w:r>
      <w:r w:rsidR="00BA4776" w:rsidRPr="00002DA7">
        <w:rPr>
          <w:rFonts w:asciiTheme="majorBidi" w:hAnsiTheme="majorBidi" w:cstheme="majorBidi"/>
          <w:lang w:val="id-ID"/>
        </w:rPr>
        <w:t xml:space="preserve"> Nomor 24 Tahun 2011.</w:t>
      </w:r>
      <w:r w:rsidR="00F073CB" w:rsidRPr="00002DA7">
        <w:rPr>
          <w:rFonts w:asciiTheme="majorBidi" w:hAnsiTheme="majorBidi" w:cstheme="majorBidi"/>
          <w:lang w:val="id-ID"/>
        </w:rPr>
        <w:t xml:space="preserve"> Sanksi </w:t>
      </w:r>
      <w:r w:rsidR="00002DA7" w:rsidRPr="00002DA7">
        <w:rPr>
          <w:rFonts w:asciiTheme="majorBidi" w:hAnsiTheme="majorBidi" w:cstheme="majorBidi"/>
          <w:lang w:val="id-ID"/>
        </w:rPr>
        <w:t>administratif</w:t>
      </w:r>
      <w:r w:rsidR="00F073CB" w:rsidRPr="00002DA7">
        <w:rPr>
          <w:rFonts w:asciiTheme="majorBidi" w:hAnsiTheme="majorBidi" w:cstheme="majorBidi"/>
          <w:lang w:val="id-ID"/>
        </w:rPr>
        <w:t xml:space="preserve"> tersebut dapat berupa </w:t>
      </w:r>
      <w:r w:rsidR="002201D8" w:rsidRPr="00002DA7">
        <w:rPr>
          <w:rFonts w:asciiTheme="majorBidi" w:hAnsiTheme="majorBidi" w:cstheme="majorBidi"/>
          <w:lang w:val="id-ID"/>
        </w:rPr>
        <w:t xml:space="preserve">peringatan secara tertulis, denda, serta tidak dilayani untuk kepengurusan </w:t>
      </w:r>
      <w:r w:rsidR="00002DA7" w:rsidRPr="00002DA7">
        <w:rPr>
          <w:rFonts w:asciiTheme="majorBidi" w:hAnsiTheme="majorBidi" w:cstheme="majorBidi"/>
          <w:lang w:val="id-ID"/>
        </w:rPr>
        <w:t>publik</w:t>
      </w:r>
      <w:r w:rsidR="002201D8" w:rsidRPr="00002DA7">
        <w:rPr>
          <w:rFonts w:asciiTheme="majorBidi" w:hAnsiTheme="majorBidi" w:cstheme="majorBidi"/>
          <w:lang w:val="id-ID"/>
        </w:rPr>
        <w:t xml:space="preserve"> tertentu.</w:t>
      </w:r>
      <w:r w:rsidR="00293DA5" w:rsidRPr="00002DA7">
        <w:rPr>
          <w:lang w:val="id-ID"/>
        </w:rPr>
        <w:t xml:space="preserve"> </w:t>
      </w:r>
      <w:r w:rsidR="008D194E" w:rsidRPr="00002DA7">
        <w:rPr>
          <w:lang w:val="id-ID"/>
        </w:rPr>
        <w:t xml:space="preserve">Hukuman pidana bagi perusahaan yang melanggar kedua pasal tersebut </w:t>
      </w:r>
      <w:r w:rsidR="00002DA7" w:rsidRPr="00002DA7">
        <w:rPr>
          <w:lang w:val="id-ID"/>
        </w:rPr>
        <w:t>tercantum</w:t>
      </w:r>
      <w:r w:rsidR="008D194E" w:rsidRPr="00002DA7">
        <w:rPr>
          <w:lang w:val="id-ID"/>
        </w:rPr>
        <w:t xml:space="preserve"> dalam Pasal 55, sebagai berikut:</w:t>
      </w:r>
      <w:r w:rsidR="008D194E" w:rsidRPr="00002DA7">
        <w:rPr>
          <w:rStyle w:val="FootnoteReference"/>
          <w:lang w:val="id-ID"/>
        </w:rPr>
        <w:footnoteReference w:id="16"/>
      </w:r>
    </w:p>
    <w:p w14:paraId="723DD85F" w14:textId="4949FA61" w:rsidR="00CE2FE7" w:rsidRPr="00002DA7" w:rsidRDefault="00CE2FE7" w:rsidP="00CE2FE7">
      <w:pPr>
        <w:ind w:left="720"/>
        <w:jc w:val="both"/>
        <w:rPr>
          <w:lang w:val="id-ID"/>
        </w:rPr>
      </w:pPr>
      <w:r w:rsidRPr="00002DA7">
        <w:rPr>
          <w:lang w:val="id-ID"/>
        </w:rPr>
        <w:t>“</w:t>
      </w:r>
      <w:r w:rsidRPr="00002DA7">
        <w:rPr>
          <w:i/>
          <w:iCs/>
          <w:lang w:val="id-ID"/>
        </w:rPr>
        <w:t>Pemberi Kerja yang melanggar ketentuan sebagaimana dimaksud dalam Pasal 19 ayat (1) atau ayat (2) dipidana dengan pidana penjara paling lama 8 (delapan) tahun atau pidana denda paling banyak Rp1.000.000.000,00 (satu miliar rupiah).”</w:t>
      </w:r>
    </w:p>
    <w:p w14:paraId="7C8A016E" w14:textId="349C58D9" w:rsidR="00F073CB" w:rsidRPr="00002DA7" w:rsidRDefault="00F073CB" w:rsidP="00F073CB">
      <w:pPr>
        <w:spacing w:line="276" w:lineRule="auto"/>
        <w:ind w:firstLine="720"/>
        <w:jc w:val="both"/>
        <w:rPr>
          <w:rFonts w:asciiTheme="majorBidi" w:hAnsiTheme="majorBidi" w:cstheme="majorBidi"/>
          <w:lang w:val="id-ID"/>
        </w:rPr>
      </w:pPr>
    </w:p>
    <w:p w14:paraId="23C2A2C5" w14:textId="4275DA02" w:rsidR="00FB5BA2" w:rsidRPr="00002DA7" w:rsidRDefault="00C31550" w:rsidP="001D6F85">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 xml:space="preserve">Sanksi </w:t>
      </w:r>
      <w:r w:rsidR="00002DA7" w:rsidRPr="00002DA7">
        <w:rPr>
          <w:rFonts w:asciiTheme="majorBidi" w:hAnsiTheme="majorBidi" w:cstheme="majorBidi"/>
          <w:lang w:val="id-ID"/>
        </w:rPr>
        <w:t>administratif</w:t>
      </w:r>
      <w:r w:rsidRPr="00002DA7">
        <w:rPr>
          <w:rFonts w:asciiTheme="majorBidi" w:hAnsiTheme="majorBidi" w:cstheme="majorBidi"/>
          <w:lang w:val="id-ID"/>
        </w:rPr>
        <w:t xml:space="preserve"> sebagaimana dimaksud dalam Pasal </w:t>
      </w:r>
      <w:r w:rsidR="001D6F85" w:rsidRPr="00002DA7">
        <w:rPr>
          <w:rFonts w:asciiTheme="majorBidi" w:hAnsiTheme="majorBidi" w:cstheme="majorBidi"/>
          <w:lang w:val="id-ID"/>
        </w:rPr>
        <w:t xml:space="preserve">17 </w:t>
      </w:r>
      <w:r w:rsidR="00AF159F">
        <w:rPr>
          <w:rFonts w:asciiTheme="majorBidi" w:hAnsiTheme="majorBidi" w:cstheme="majorBidi"/>
          <w:lang w:val="id-ID"/>
        </w:rPr>
        <w:t>Undang-Undang</w:t>
      </w:r>
      <w:r w:rsidR="001D6F85" w:rsidRPr="00002DA7">
        <w:rPr>
          <w:rFonts w:asciiTheme="majorBidi" w:hAnsiTheme="majorBidi" w:cstheme="majorBidi"/>
          <w:lang w:val="id-ID"/>
        </w:rPr>
        <w:t xml:space="preserve"> Nomor 24 Tahun 2011, kemudian lebih lanjut dibahas dalam </w:t>
      </w:r>
      <w:r w:rsidR="00FB5BA2" w:rsidRPr="00002DA7">
        <w:rPr>
          <w:lang w:val="id-ID"/>
        </w:rPr>
        <w:t>Peraturan Pemerintah Republik Indonesia Nomor 86 Tahun 2013 Tentang Tata Cara Pengenaan Sanksi Administratif Kepada Pemberi Kerja Selain Penyelenggara Negara dan Setiap Orang, Selain Pemberi Kerja, Pekerja, dan Penerima Bantuan Iuran dalam Penyelenggaraan Jaminan Sosial</w:t>
      </w:r>
      <w:r w:rsidR="001D6F85" w:rsidRPr="00002DA7">
        <w:rPr>
          <w:lang w:val="id-ID"/>
        </w:rPr>
        <w:t>.</w:t>
      </w:r>
      <w:r w:rsidR="008B6A44" w:rsidRPr="00002DA7">
        <w:rPr>
          <w:lang w:val="id-ID"/>
        </w:rPr>
        <w:t xml:space="preserve"> </w:t>
      </w:r>
      <w:r w:rsidR="005B31C7" w:rsidRPr="00002DA7">
        <w:rPr>
          <w:lang w:val="id-ID"/>
        </w:rPr>
        <w:t xml:space="preserve">Sanksi tersebut dituangkan dalam Pasal 6, Pasal </w:t>
      </w:r>
      <w:r w:rsidR="00226F9C" w:rsidRPr="00002DA7">
        <w:rPr>
          <w:lang w:val="id-ID"/>
        </w:rPr>
        <w:t>7</w:t>
      </w:r>
      <w:r w:rsidR="005B31C7" w:rsidRPr="00002DA7">
        <w:rPr>
          <w:lang w:val="id-ID"/>
        </w:rPr>
        <w:t>, dan Pasal 9.</w:t>
      </w:r>
      <w:r w:rsidR="005B31C7" w:rsidRPr="00002DA7">
        <w:rPr>
          <w:rStyle w:val="FootnoteReference"/>
          <w:lang w:val="id-ID"/>
        </w:rPr>
        <w:footnoteReference w:id="17"/>
      </w:r>
    </w:p>
    <w:p w14:paraId="68E2CECB" w14:textId="1E569C32" w:rsidR="0055625E" w:rsidRPr="00002DA7" w:rsidRDefault="0055625E" w:rsidP="007B095C">
      <w:pPr>
        <w:ind w:left="720"/>
        <w:jc w:val="both"/>
        <w:rPr>
          <w:lang w:val="id-ID"/>
        </w:rPr>
      </w:pPr>
      <w:r w:rsidRPr="00002DA7">
        <w:rPr>
          <w:lang w:val="id-ID"/>
        </w:rPr>
        <w:t>“</w:t>
      </w:r>
      <w:r w:rsidRPr="00002DA7">
        <w:rPr>
          <w:i/>
          <w:iCs/>
          <w:lang w:val="id-ID"/>
        </w:rPr>
        <w:t>Pengenaan sanksi teguran tertulis sebagaimana dimaksud dalam Pasal 5 ayat (2) huruf a diberikan paling banyak 2 (dua) kali masing-masing untuk jangka waktu paling lama 10 (sepuluh) hari kerja.</w:t>
      </w:r>
      <w:r w:rsidRPr="00002DA7">
        <w:rPr>
          <w:lang w:val="id-ID"/>
        </w:rPr>
        <w:t>” – Pasal 6 Ayat (1)</w:t>
      </w:r>
    </w:p>
    <w:p w14:paraId="4F562E2D" w14:textId="77777777" w:rsidR="007D157B" w:rsidRPr="00002DA7" w:rsidRDefault="007D157B" w:rsidP="007D157B">
      <w:pPr>
        <w:ind w:firstLine="720"/>
        <w:rPr>
          <w:lang w:val="id-ID"/>
        </w:rPr>
      </w:pPr>
    </w:p>
    <w:p w14:paraId="7BB2E37B" w14:textId="3073ECE6" w:rsidR="0055625E" w:rsidRPr="00002DA7" w:rsidRDefault="007D157B" w:rsidP="007D157B">
      <w:pPr>
        <w:ind w:firstLine="720"/>
        <w:jc w:val="both"/>
        <w:rPr>
          <w:lang w:val="id-ID"/>
        </w:rPr>
      </w:pPr>
      <w:r w:rsidRPr="00002DA7">
        <w:rPr>
          <w:lang w:val="id-ID"/>
        </w:rPr>
        <w:lastRenderedPageBreak/>
        <w:t>Dalam Pasal 6 Ayat (1) Peraturan Pemerintah Republik Indonesia Nomor 86 Tahun 2013</w:t>
      </w:r>
      <w:r w:rsidR="009F2CFC" w:rsidRPr="00002DA7">
        <w:rPr>
          <w:lang w:val="id-ID"/>
        </w:rPr>
        <w:t xml:space="preserve"> menegaskan bahwa bagi perusahaan yang tidak memenuhi kewajiban jaminan sosial para tenaga kerja</w:t>
      </w:r>
      <w:r w:rsidR="00593F61" w:rsidRPr="00002DA7">
        <w:rPr>
          <w:lang w:val="id-ID"/>
        </w:rPr>
        <w:t xml:space="preserve"> akan mendapat teguran secara tertulis sebanyak 2 kali. </w:t>
      </w:r>
      <w:r w:rsidR="00AB5F27" w:rsidRPr="00002DA7">
        <w:rPr>
          <w:lang w:val="id-ID"/>
        </w:rPr>
        <w:t>Teguran secara tertulis diberikan oleh Badan Penyelenggara Jaminan Sosial dengan jarak waktu 10 hari</w:t>
      </w:r>
      <w:r w:rsidR="00523BD7" w:rsidRPr="00002DA7">
        <w:rPr>
          <w:lang w:val="id-ID"/>
        </w:rPr>
        <w:t xml:space="preserve"> setiap teguran. Sehingga dapat dikatakan bahwa perusahaan akan diberikan </w:t>
      </w:r>
      <w:r w:rsidR="009568EC" w:rsidRPr="00002DA7">
        <w:rPr>
          <w:lang w:val="id-ID"/>
        </w:rPr>
        <w:t>waktu 20 hari untuk menyelesaikan kewajibannya.</w:t>
      </w:r>
    </w:p>
    <w:p w14:paraId="31B21B8C" w14:textId="252EC07D" w:rsidR="00226F9C" w:rsidRPr="00002DA7" w:rsidRDefault="00226F9C" w:rsidP="007B095C">
      <w:pPr>
        <w:ind w:left="720"/>
        <w:jc w:val="both"/>
        <w:rPr>
          <w:lang w:val="id-ID"/>
        </w:rPr>
      </w:pPr>
      <w:r w:rsidRPr="00002DA7">
        <w:rPr>
          <w:lang w:val="id-ID"/>
        </w:rPr>
        <w:t>“</w:t>
      </w:r>
      <w:r w:rsidRPr="00002DA7">
        <w:rPr>
          <w:i/>
          <w:iCs/>
          <w:lang w:val="id-ID"/>
        </w:rPr>
        <w:t>Pengenaan sanksi denda sebagaimana dimaksud dalam Pasal 5 ayat (2) huruf b diberikan untuk jangka waktu paling lama 30 (tiga puluh) hari sejak berakhirnya pengenaan sanksi teguran tertulis kedua berakhir.</w:t>
      </w:r>
      <w:r w:rsidRPr="00002DA7">
        <w:rPr>
          <w:lang w:val="id-ID"/>
        </w:rPr>
        <w:t>” – Pasal 7 Ayat (1)</w:t>
      </w:r>
    </w:p>
    <w:p w14:paraId="0D9B30B0" w14:textId="181AA37F" w:rsidR="00226F9C" w:rsidRPr="00002DA7" w:rsidRDefault="00226F9C" w:rsidP="00226F9C">
      <w:pPr>
        <w:ind w:left="720"/>
        <w:rPr>
          <w:lang w:val="id-ID"/>
        </w:rPr>
      </w:pPr>
    </w:p>
    <w:p w14:paraId="50FF00EC" w14:textId="16F652FE" w:rsidR="00932B34" w:rsidRPr="00002DA7" w:rsidRDefault="001D26AC" w:rsidP="000661B3">
      <w:pPr>
        <w:ind w:firstLine="720"/>
        <w:jc w:val="both"/>
        <w:rPr>
          <w:lang w:val="id-ID"/>
        </w:rPr>
      </w:pPr>
      <w:r w:rsidRPr="00002DA7">
        <w:rPr>
          <w:lang w:val="id-ID"/>
        </w:rPr>
        <w:t>Setelah sanksi teguran diberikan, maka B</w:t>
      </w:r>
      <w:r w:rsidR="00577CFB" w:rsidRPr="00002DA7">
        <w:rPr>
          <w:lang w:val="id-ID"/>
        </w:rPr>
        <w:t xml:space="preserve">PJS memberikan tenggang waktu 30 hari sebelum memberikan sanksi berikutnya. </w:t>
      </w:r>
      <w:r w:rsidR="000661B3" w:rsidRPr="00002DA7">
        <w:rPr>
          <w:lang w:val="id-ID"/>
        </w:rPr>
        <w:t>Apabila perusahaan masih belum mem</w:t>
      </w:r>
      <w:r w:rsidR="007822AF" w:rsidRPr="00002DA7">
        <w:rPr>
          <w:lang w:val="id-ID"/>
        </w:rPr>
        <w:t>e</w:t>
      </w:r>
      <w:r w:rsidR="000661B3" w:rsidRPr="00002DA7">
        <w:rPr>
          <w:lang w:val="id-ID"/>
        </w:rPr>
        <w:t xml:space="preserve">nuhi kewajibannya, maka </w:t>
      </w:r>
      <w:r w:rsidR="007822AF" w:rsidRPr="00002DA7">
        <w:rPr>
          <w:lang w:val="id-ID"/>
        </w:rPr>
        <w:t>akan diberikan sanksi kedua yaitu denda pidana 8 tahun penjara.</w:t>
      </w:r>
      <w:r w:rsidR="00213B86" w:rsidRPr="00002DA7">
        <w:rPr>
          <w:lang w:val="id-ID"/>
        </w:rPr>
        <w:t xml:space="preserve"> Adapun sanksi lainnya yang akan diterima </w:t>
      </w:r>
      <w:r w:rsidR="00002DA7" w:rsidRPr="00002DA7">
        <w:rPr>
          <w:lang w:val="id-ID"/>
        </w:rPr>
        <w:t>perusahaan</w:t>
      </w:r>
      <w:r w:rsidR="00213B86" w:rsidRPr="00002DA7">
        <w:rPr>
          <w:lang w:val="id-ID"/>
        </w:rPr>
        <w:t xml:space="preserve"> yaitu tidak mendapatkan pelayanan </w:t>
      </w:r>
      <w:r w:rsidR="00002DA7" w:rsidRPr="00002DA7">
        <w:rPr>
          <w:lang w:val="id-ID"/>
        </w:rPr>
        <w:t>publik</w:t>
      </w:r>
      <w:r w:rsidR="00213B86" w:rsidRPr="00002DA7">
        <w:rPr>
          <w:lang w:val="id-ID"/>
        </w:rPr>
        <w:t>.</w:t>
      </w:r>
    </w:p>
    <w:p w14:paraId="735A19D0" w14:textId="77777777" w:rsidR="00213B86" w:rsidRPr="00002DA7" w:rsidRDefault="00213B86" w:rsidP="000661B3">
      <w:pPr>
        <w:ind w:firstLine="720"/>
        <w:jc w:val="both"/>
        <w:rPr>
          <w:lang w:val="id-ID"/>
        </w:rPr>
      </w:pPr>
    </w:p>
    <w:p w14:paraId="47186181" w14:textId="3FEC0EBB" w:rsidR="007B095C" w:rsidRPr="00002DA7" w:rsidRDefault="007B095C" w:rsidP="007B095C">
      <w:pPr>
        <w:ind w:left="720"/>
        <w:jc w:val="both"/>
        <w:rPr>
          <w:lang w:val="id-ID"/>
        </w:rPr>
      </w:pPr>
      <w:r w:rsidRPr="00002DA7">
        <w:rPr>
          <w:lang w:val="id-ID"/>
        </w:rPr>
        <w:t>“</w:t>
      </w:r>
      <w:r w:rsidRPr="00002DA7">
        <w:rPr>
          <w:i/>
          <w:iCs/>
          <w:lang w:val="id-ID"/>
        </w:rPr>
        <w:t>Sanksi tidak mendapat pelayanan publik tertentu yang dikenai kepada Pemberi Kerja Selain Penyelenggara Negara meliputi: a. perizinan terkait usaha; b. izin yang diperlukan dalam mengikuti tender proyek; c. izin memperkerjakan tenaga kerja asing; d. izin perusahaan penyedia jasa pekerja/buruh; atau e. Izin Mendirikan Bangunan (IMB).</w:t>
      </w:r>
      <w:r w:rsidRPr="00002DA7">
        <w:rPr>
          <w:lang w:val="id-ID"/>
        </w:rPr>
        <w:t>” – Pasal 9 Ayat (1)</w:t>
      </w:r>
    </w:p>
    <w:p w14:paraId="12005D8C" w14:textId="4FCF31C5" w:rsidR="00701376" w:rsidRPr="00002DA7" w:rsidRDefault="00701376" w:rsidP="00701376">
      <w:pPr>
        <w:spacing w:line="276" w:lineRule="auto"/>
        <w:jc w:val="both"/>
        <w:rPr>
          <w:lang w:val="id-ID"/>
        </w:rPr>
      </w:pPr>
    </w:p>
    <w:p w14:paraId="5AB5382B" w14:textId="1755623D" w:rsidR="00701376" w:rsidRPr="00002DA7" w:rsidRDefault="00DA7D26" w:rsidP="00701376">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Iuran yang telah dibayarkan oleh perusahaan, kemudian dapat digunakan oleh peserta jam</w:t>
      </w:r>
      <w:r w:rsidR="00AE6B98" w:rsidRPr="00002DA7">
        <w:rPr>
          <w:rFonts w:asciiTheme="majorBidi" w:hAnsiTheme="majorBidi" w:cstheme="majorBidi"/>
          <w:lang w:val="id-ID"/>
        </w:rPr>
        <w:t>inan sosial</w:t>
      </w:r>
      <w:r w:rsidR="00316FCB" w:rsidRPr="00002DA7">
        <w:rPr>
          <w:rFonts w:asciiTheme="majorBidi" w:hAnsiTheme="majorBidi" w:cstheme="majorBidi"/>
          <w:lang w:val="id-ID"/>
        </w:rPr>
        <w:t xml:space="preserve"> sesuai dengan jenis jaminan serta kondisi yang ada. Setiap jaminan sosial memiliki syarat dan ketentuan</w:t>
      </w:r>
      <w:r w:rsidR="00D747D1" w:rsidRPr="00002DA7">
        <w:rPr>
          <w:rFonts w:asciiTheme="majorBidi" w:hAnsiTheme="majorBidi" w:cstheme="majorBidi"/>
          <w:lang w:val="id-ID"/>
        </w:rPr>
        <w:t xml:space="preserve"> berbeda</w:t>
      </w:r>
      <w:r w:rsidR="00316FCB" w:rsidRPr="00002DA7">
        <w:rPr>
          <w:rFonts w:asciiTheme="majorBidi" w:hAnsiTheme="majorBidi" w:cstheme="majorBidi"/>
          <w:lang w:val="id-ID"/>
        </w:rPr>
        <w:t xml:space="preserve"> </w:t>
      </w:r>
      <w:r w:rsidR="00E01528" w:rsidRPr="00002DA7">
        <w:rPr>
          <w:rFonts w:asciiTheme="majorBidi" w:hAnsiTheme="majorBidi" w:cstheme="majorBidi"/>
          <w:lang w:val="id-ID"/>
        </w:rPr>
        <w:t xml:space="preserve">yang wajib dipenuhi sebelum melakukan klaim jaminan sosial. </w:t>
      </w:r>
      <w:r w:rsidR="008C33E3" w:rsidRPr="00002DA7">
        <w:rPr>
          <w:rFonts w:asciiTheme="majorBidi" w:hAnsiTheme="majorBidi" w:cstheme="majorBidi"/>
          <w:lang w:val="id-ID"/>
        </w:rPr>
        <w:t xml:space="preserve">Hal-hal mengenai </w:t>
      </w:r>
      <w:r w:rsidR="00ED6DA2" w:rsidRPr="00002DA7">
        <w:rPr>
          <w:rFonts w:asciiTheme="majorBidi" w:hAnsiTheme="majorBidi" w:cstheme="majorBidi"/>
          <w:lang w:val="id-ID"/>
        </w:rPr>
        <w:t>pengajuan klaim dan sebagainya diatur</w:t>
      </w:r>
      <w:r w:rsidR="007F1C5C" w:rsidRPr="00002DA7">
        <w:rPr>
          <w:rFonts w:asciiTheme="majorBidi" w:hAnsiTheme="majorBidi" w:cstheme="majorBidi"/>
          <w:lang w:val="id-ID"/>
        </w:rPr>
        <w:t xml:space="preserve"> dalam Peraturan Menteri Tenaga Kerja dan Transmigrasi Republik Indonesia Nomor 12 Tahun 2007.</w:t>
      </w:r>
    </w:p>
    <w:p w14:paraId="7BEA1C89" w14:textId="659E82F3" w:rsidR="00C9205D" w:rsidRPr="00002DA7" w:rsidRDefault="0022434D" w:rsidP="008414EA">
      <w:pPr>
        <w:spacing w:line="276" w:lineRule="auto"/>
        <w:ind w:firstLine="720"/>
        <w:jc w:val="both"/>
        <w:rPr>
          <w:rFonts w:asciiTheme="majorBidi" w:hAnsiTheme="majorBidi" w:cstheme="majorBidi"/>
          <w:lang w:val="id-ID"/>
        </w:rPr>
      </w:pPr>
      <w:r w:rsidRPr="00002DA7">
        <w:rPr>
          <w:rFonts w:asciiTheme="majorBidi" w:hAnsiTheme="majorBidi" w:cstheme="majorBidi"/>
          <w:lang w:val="id-ID"/>
        </w:rPr>
        <w:t>Berdasar pada pemaparan diatas, penulis bertujuan untu</w:t>
      </w:r>
      <w:r w:rsidR="0005025B" w:rsidRPr="00002DA7">
        <w:rPr>
          <w:rFonts w:asciiTheme="majorBidi" w:hAnsiTheme="majorBidi" w:cstheme="majorBidi"/>
          <w:lang w:val="id-ID"/>
        </w:rPr>
        <w:t xml:space="preserve">k </w:t>
      </w:r>
      <w:r w:rsidRPr="00002DA7">
        <w:rPr>
          <w:rFonts w:asciiTheme="majorBidi" w:hAnsiTheme="majorBidi" w:cstheme="majorBidi"/>
          <w:lang w:val="id-ID"/>
        </w:rPr>
        <w:t>mengkaji mengenai kepat</w:t>
      </w:r>
      <w:r w:rsidR="0005025B" w:rsidRPr="00002DA7">
        <w:rPr>
          <w:rFonts w:asciiTheme="majorBidi" w:hAnsiTheme="majorBidi" w:cstheme="majorBidi"/>
          <w:lang w:val="id-ID"/>
        </w:rPr>
        <w:t>uhan hukum perusahaan terhadap hak-hak tenaga kerja berdasarkan aturan hukum yang berlaku di Indonesia</w:t>
      </w:r>
      <w:r w:rsidR="00C0088B" w:rsidRPr="00002DA7">
        <w:rPr>
          <w:rFonts w:asciiTheme="majorBidi" w:hAnsiTheme="majorBidi" w:cstheme="majorBidi"/>
          <w:lang w:val="id-ID"/>
        </w:rPr>
        <w:t>, dalam hal ini yang dimaksud adalah jaminan sosial berupa jaminan hari tua (JHT)</w:t>
      </w:r>
      <w:r w:rsidR="0005025B" w:rsidRPr="00002DA7">
        <w:rPr>
          <w:rFonts w:asciiTheme="majorBidi" w:hAnsiTheme="majorBidi" w:cstheme="majorBidi"/>
          <w:lang w:val="id-ID"/>
        </w:rPr>
        <w:t xml:space="preserve">. </w:t>
      </w:r>
      <w:r w:rsidR="008414EA" w:rsidRPr="00002DA7">
        <w:rPr>
          <w:rFonts w:asciiTheme="majorBidi" w:hAnsiTheme="majorBidi" w:cstheme="majorBidi"/>
          <w:lang w:val="id-ID"/>
        </w:rPr>
        <w:t xml:space="preserve">Selain itu, juga </w:t>
      </w:r>
      <w:r w:rsidR="00002DA7" w:rsidRPr="00002DA7">
        <w:rPr>
          <w:rFonts w:asciiTheme="majorBidi" w:hAnsiTheme="majorBidi" w:cstheme="majorBidi"/>
          <w:lang w:val="id-ID"/>
        </w:rPr>
        <w:t>menganalisis</w:t>
      </w:r>
      <w:r w:rsidR="008414EA" w:rsidRPr="00002DA7">
        <w:rPr>
          <w:rFonts w:asciiTheme="majorBidi" w:hAnsiTheme="majorBidi" w:cstheme="majorBidi"/>
          <w:lang w:val="id-ID"/>
        </w:rPr>
        <w:t xml:space="preserve"> fakto</w:t>
      </w:r>
      <w:r w:rsidR="00C0088B" w:rsidRPr="00002DA7">
        <w:rPr>
          <w:rFonts w:asciiTheme="majorBidi" w:hAnsiTheme="majorBidi" w:cstheme="majorBidi"/>
          <w:lang w:val="id-ID"/>
        </w:rPr>
        <w:t>r</w:t>
      </w:r>
      <w:r w:rsidR="008414EA" w:rsidRPr="00002DA7">
        <w:rPr>
          <w:rFonts w:asciiTheme="majorBidi" w:hAnsiTheme="majorBidi" w:cstheme="majorBidi"/>
          <w:lang w:val="id-ID"/>
        </w:rPr>
        <w:t xml:space="preserve"> yang mempengaruhi </w:t>
      </w:r>
      <w:r w:rsidR="00AF159F" w:rsidRPr="00002DA7">
        <w:rPr>
          <w:rFonts w:asciiTheme="majorBidi" w:hAnsiTheme="majorBidi" w:cstheme="majorBidi"/>
          <w:lang w:val="id-ID"/>
        </w:rPr>
        <w:t>kepatuhan</w:t>
      </w:r>
      <w:r w:rsidR="008414EA" w:rsidRPr="00002DA7">
        <w:rPr>
          <w:rFonts w:asciiTheme="majorBidi" w:hAnsiTheme="majorBidi" w:cstheme="majorBidi"/>
          <w:lang w:val="id-ID"/>
        </w:rPr>
        <w:t xml:space="preserve"> hukum perusahaan dalam pemenuhan hak tenaga kerja bidang jaminan sosial</w:t>
      </w:r>
      <w:r w:rsidR="00C0088B" w:rsidRPr="00002DA7">
        <w:rPr>
          <w:rFonts w:asciiTheme="majorBidi" w:hAnsiTheme="majorBidi" w:cstheme="majorBidi"/>
          <w:lang w:val="id-ID"/>
        </w:rPr>
        <w:t xml:space="preserve"> JHT</w:t>
      </w:r>
      <w:r w:rsidR="008414EA" w:rsidRPr="00002DA7">
        <w:rPr>
          <w:rFonts w:asciiTheme="majorBidi" w:hAnsiTheme="majorBidi" w:cstheme="majorBidi"/>
          <w:lang w:val="id-ID"/>
        </w:rPr>
        <w:t>.</w:t>
      </w:r>
    </w:p>
    <w:p w14:paraId="6365E468" w14:textId="53BC00B9" w:rsidR="00402030" w:rsidRPr="00002DA7" w:rsidRDefault="00402030" w:rsidP="00204FD1">
      <w:pPr>
        <w:spacing w:line="360" w:lineRule="auto"/>
        <w:jc w:val="both"/>
        <w:rPr>
          <w:rFonts w:asciiTheme="majorBidi" w:hAnsiTheme="majorBidi" w:cstheme="majorBidi"/>
          <w:lang w:val="id-ID"/>
        </w:rPr>
      </w:pPr>
    </w:p>
    <w:p w14:paraId="785937FA" w14:textId="11E90A7B" w:rsidR="00C836E9" w:rsidRPr="00002DA7" w:rsidRDefault="00C836E9" w:rsidP="00204FD1">
      <w:pPr>
        <w:spacing w:line="360" w:lineRule="auto"/>
        <w:jc w:val="both"/>
        <w:rPr>
          <w:rFonts w:asciiTheme="majorBidi" w:hAnsiTheme="majorBidi" w:cstheme="majorBidi"/>
          <w:b/>
          <w:bCs/>
          <w:lang w:val="id-ID"/>
        </w:rPr>
      </w:pPr>
      <w:r w:rsidRPr="00002DA7">
        <w:rPr>
          <w:rFonts w:asciiTheme="majorBidi" w:hAnsiTheme="majorBidi" w:cstheme="majorBidi"/>
          <w:b/>
          <w:bCs/>
          <w:lang w:val="id-ID"/>
        </w:rPr>
        <w:t xml:space="preserve">Aturan Hukum </w:t>
      </w:r>
      <w:r w:rsidR="002B6655" w:rsidRPr="00002DA7">
        <w:rPr>
          <w:rFonts w:asciiTheme="majorBidi" w:hAnsiTheme="majorBidi" w:cstheme="majorBidi"/>
          <w:b/>
          <w:bCs/>
          <w:lang w:val="id-ID"/>
        </w:rPr>
        <w:t>Tentang Hak Tenaga Kerja</w:t>
      </w:r>
    </w:p>
    <w:p w14:paraId="283C665D" w14:textId="0AA5F4E9" w:rsidR="0087246F" w:rsidRPr="00002DA7" w:rsidRDefault="0087246F" w:rsidP="00431F4C">
      <w:pPr>
        <w:spacing w:line="360" w:lineRule="auto"/>
        <w:ind w:firstLine="720"/>
        <w:jc w:val="both"/>
        <w:rPr>
          <w:rFonts w:asciiTheme="majorBidi" w:hAnsiTheme="majorBidi" w:cstheme="majorBidi"/>
          <w:lang w:val="id-ID"/>
        </w:rPr>
      </w:pPr>
      <w:r w:rsidRPr="00002DA7">
        <w:rPr>
          <w:rFonts w:asciiTheme="majorBidi" w:hAnsiTheme="majorBidi" w:cstheme="majorBidi"/>
          <w:lang w:val="id-ID"/>
        </w:rPr>
        <w:t xml:space="preserve">Menurut </w:t>
      </w:r>
      <w:r w:rsidR="00AF159F">
        <w:rPr>
          <w:rFonts w:asciiTheme="majorBidi" w:hAnsiTheme="majorBidi" w:cstheme="majorBidi"/>
          <w:lang w:val="id-ID"/>
        </w:rPr>
        <w:t>Undang-Undang</w:t>
      </w:r>
      <w:r w:rsidRPr="00002DA7">
        <w:rPr>
          <w:rFonts w:asciiTheme="majorBidi" w:hAnsiTheme="majorBidi" w:cstheme="majorBidi"/>
          <w:lang w:val="id-ID"/>
        </w:rPr>
        <w:t xml:space="preserve"> Nomor 13 Tahun 2003, tenaga kerja merupakan </w:t>
      </w:r>
      <w:r w:rsidR="00C30B0E" w:rsidRPr="00002DA7">
        <w:rPr>
          <w:rFonts w:asciiTheme="majorBidi" w:hAnsiTheme="majorBidi" w:cstheme="majorBidi"/>
          <w:lang w:val="id-ID"/>
        </w:rPr>
        <w:t>individu yang memiliki kemampuan untuk bekerja dan menghasilkan barang maupun jasa dengan tujuan memenuhi kebutuhan</w:t>
      </w:r>
      <w:r w:rsidR="0091607B" w:rsidRPr="00002DA7">
        <w:rPr>
          <w:rFonts w:asciiTheme="majorBidi" w:hAnsiTheme="majorBidi" w:cstheme="majorBidi"/>
          <w:lang w:val="id-ID"/>
        </w:rPr>
        <w:t>nya maupun kebutuhan masyarakat</w:t>
      </w:r>
      <w:r w:rsidR="005C5F74">
        <w:rPr>
          <w:rFonts w:asciiTheme="majorBidi" w:hAnsiTheme="majorBidi" w:cstheme="majorBidi"/>
        </w:rPr>
        <w:t>.</w:t>
      </w:r>
      <w:r w:rsidR="0091607B" w:rsidRPr="00002DA7">
        <w:rPr>
          <w:rStyle w:val="FootnoteReference"/>
          <w:rFonts w:asciiTheme="majorBidi" w:hAnsiTheme="majorBidi" w:cstheme="majorBidi"/>
          <w:lang w:val="id-ID"/>
        </w:rPr>
        <w:footnoteReference w:id="18"/>
      </w:r>
      <w:r w:rsidR="007A710C" w:rsidRPr="00002DA7">
        <w:rPr>
          <w:rFonts w:asciiTheme="majorBidi" w:hAnsiTheme="majorBidi" w:cstheme="majorBidi"/>
          <w:lang w:val="id-ID"/>
        </w:rPr>
        <w:t xml:space="preserve"> </w:t>
      </w:r>
      <w:r w:rsidR="00431F4C" w:rsidRPr="00002DA7">
        <w:rPr>
          <w:rFonts w:asciiTheme="majorBidi" w:hAnsiTheme="majorBidi" w:cstheme="majorBidi"/>
          <w:lang w:val="id-ID"/>
        </w:rPr>
        <w:t xml:space="preserve">Setiap tenaga kerja yang telah </w:t>
      </w:r>
      <w:r w:rsidR="001D6D63" w:rsidRPr="00002DA7">
        <w:rPr>
          <w:rFonts w:asciiTheme="majorBidi" w:hAnsiTheme="majorBidi" w:cstheme="majorBidi"/>
          <w:lang w:val="id-ID"/>
        </w:rPr>
        <w:t>menuangkan waktu dan kemampuannya untuk bekerja, berhak untuk mendapatkan imbalan sebagai bentuk balas jasa</w:t>
      </w:r>
      <w:r w:rsidR="005C5F74">
        <w:rPr>
          <w:rFonts w:asciiTheme="majorBidi" w:hAnsiTheme="majorBidi" w:cstheme="majorBidi"/>
        </w:rPr>
        <w:t>.</w:t>
      </w:r>
      <w:r w:rsidR="001D6D63" w:rsidRPr="00002DA7">
        <w:rPr>
          <w:rStyle w:val="FootnoteReference"/>
          <w:rFonts w:asciiTheme="majorBidi" w:hAnsiTheme="majorBidi" w:cstheme="majorBidi"/>
          <w:lang w:val="id-ID"/>
        </w:rPr>
        <w:footnoteReference w:id="19"/>
      </w:r>
      <w:r w:rsidR="00C7037D" w:rsidRPr="00002DA7">
        <w:rPr>
          <w:rFonts w:asciiTheme="majorBidi" w:hAnsiTheme="majorBidi" w:cstheme="majorBidi"/>
          <w:lang w:val="id-ID"/>
        </w:rPr>
        <w:t xml:space="preserve"> Sehingga dapat dikatakan bahwa tenaga kerja merupakan individu yang menggunakan kemampuannya untuk bekerja, kemudian menerima upah sebagai bentuk imbalan dan digunakan untuk memenuhi kebutuhan hidupnya.</w:t>
      </w:r>
    </w:p>
    <w:p w14:paraId="6CF774D6" w14:textId="5FB61763" w:rsidR="003F3BE4" w:rsidRPr="00002DA7" w:rsidRDefault="00327789" w:rsidP="008927CD">
      <w:pPr>
        <w:spacing w:line="360" w:lineRule="auto"/>
        <w:ind w:firstLine="720"/>
        <w:jc w:val="both"/>
        <w:rPr>
          <w:rFonts w:asciiTheme="majorBidi" w:hAnsiTheme="majorBidi" w:cstheme="majorBidi"/>
          <w:lang w:val="id-ID"/>
        </w:rPr>
      </w:pPr>
      <w:r w:rsidRPr="00002DA7">
        <w:rPr>
          <w:rFonts w:asciiTheme="majorBidi" w:hAnsiTheme="majorBidi" w:cstheme="majorBidi"/>
          <w:lang w:val="id-ID"/>
        </w:rPr>
        <w:lastRenderedPageBreak/>
        <w:t xml:space="preserve">Tenaga kerja juga memiliki hak yang diatur dalam </w:t>
      </w:r>
      <w:r w:rsidR="00AF159F">
        <w:rPr>
          <w:rFonts w:asciiTheme="majorBidi" w:hAnsiTheme="majorBidi" w:cstheme="majorBidi"/>
          <w:lang w:val="id-ID"/>
        </w:rPr>
        <w:t>Undang-Undang</w:t>
      </w:r>
      <w:r w:rsidRPr="00002DA7">
        <w:rPr>
          <w:rFonts w:asciiTheme="majorBidi" w:hAnsiTheme="majorBidi" w:cstheme="majorBidi"/>
          <w:lang w:val="id-ID"/>
        </w:rPr>
        <w:t xml:space="preserve"> Nomor 13 Tahun 2003. </w:t>
      </w:r>
      <w:r w:rsidR="006F19B1" w:rsidRPr="00002DA7">
        <w:rPr>
          <w:rFonts w:asciiTheme="majorBidi" w:hAnsiTheme="majorBidi" w:cstheme="majorBidi"/>
          <w:lang w:val="id-ID"/>
        </w:rPr>
        <w:t xml:space="preserve">Hak merupakan suatu kewenangan </w:t>
      </w:r>
      <w:r w:rsidR="00C574BA" w:rsidRPr="00002DA7">
        <w:rPr>
          <w:rFonts w:asciiTheme="majorBidi" w:hAnsiTheme="majorBidi" w:cstheme="majorBidi"/>
          <w:lang w:val="id-ID"/>
        </w:rPr>
        <w:t>atau kepentingan seseorang yang dilindungi oleh hukum</w:t>
      </w:r>
      <w:r w:rsidR="005C5F74">
        <w:rPr>
          <w:rFonts w:asciiTheme="majorBidi" w:hAnsiTheme="majorBidi" w:cstheme="majorBidi"/>
        </w:rPr>
        <w:t>.</w:t>
      </w:r>
      <w:r w:rsidR="00C574BA" w:rsidRPr="00002DA7">
        <w:rPr>
          <w:rStyle w:val="FootnoteReference"/>
          <w:rFonts w:asciiTheme="majorBidi" w:hAnsiTheme="majorBidi" w:cstheme="majorBidi"/>
          <w:lang w:val="id-ID"/>
        </w:rPr>
        <w:footnoteReference w:id="20"/>
      </w:r>
      <w:r w:rsidR="004C6F1E" w:rsidRPr="00002DA7">
        <w:rPr>
          <w:rFonts w:asciiTheme="majorBidi" w:hAnsiTheme="majorBidi" w:cstheme="majorBidi"/>
          <w:lang w:val="id-ID"/>
        </w:rPr>
        <w:t xml:space="preserve"> Sifat </w:t>
      </w:r>
      <w:r w:rsidR="001D0E19" w:rsidRPr="00002DA7">
        <w:rPr>
          <w:rFonts w:asciiTheme="majorBidi" w:hAnsiTheme="majorBidi" w:cstheme="majorBidi"/>
          <w:lang w:val="id-ID"/>
        </w:rPr>
        <w:t xml:space="preserve">hak tenaga kerja yaitu diberikan oleh hukum objektif kepada subjek hukum, sehingga seorang tenaga kerja dapat melakukan </w:t>
      </w:r>
      <w:r w:rsidR="00AF159F" w:rsidRPr="00002DA7">
        <w:rPr>
          <w:rFonts w:asciiTheme="majorBidi" w:hAnsiTheme="majorBidi" w:cstheme="majorBidi"/>
          <w:lang w:val="id-ID"/>
        </w:rPr>
        <w:t>apa pun</w:t>
      </w:r>
      <w:r w:rsidR="001D0E19" w:rsidRPr="00002DA7">
        <w:rPr>
          <w:rFonts w:asciiTheme="majorBidi" w:hAnsiTheme="majorBidi" w:cstheme="majorBidi"/>
          <w:lang w:val="id-ID"/>
        </w:rPr>
        <w:t xml:space="preserve"> untuk melindungi hak yang dimilikinya selama tidak ber</w:t>
      </w:r>
      <w:r w:rsidR="002201D8" w:rsidRPr="00002DA7">
        <w:rPr>
          <w:rFonts w:asciiTheme="majorBidi" w:hAnsiTheme="majorBidi" w:cstheme="majorBidi"/>
          <w:lang w:val="id-ID"/>
        </w:rPr>
        <w:t>lawanan</w:t>
      </w:r>
      <w:r w:rsidR="001D0E19" w:rsidRPr="00002DA7">
        <w:rPr>
          <w:rFonts w:asciiTheme="majorBidi" w:hAnsiTheme="majorBidi" w:cstheme="majorBidi"/>
          <w:lang w:val="id-ID"/>
        </w:rPr>
        <w:t xml:space="preserve"> dengan aturan hukum yang berlaku</w:t>
      </w:r>
      <w:r w:rsidR="005C5F74">
        <w:rPr>
          <w:rFonts w:asciiTheme="majorBidi" w:hAnsiTheme="majorBidi" w:cstheme="majorBidi"/>
        </w:rPr>
        <w:t>.</w:t>
      </w:r>
      <w:r w:rsidR="008A3FDB" w:rsidRPr="00002DA7">
        <w:rPr>
          <w:rStyle w:val="FootnoteReference"/>
          <w:rFonts w:asciiTheme="majorBidi" w:hAnsiTheme="majorBidi" w:cstheme="majorBidi"/>
          <w:lang w:val="id-ID"/>
        </w:rPr>
        <w:footnoteReference w:id="21"/>
      </w:r>
      <w:r w:rsidR="008927CD" w:rsidRPr="00002DA7">
        <w:rPr>
          <w:rFonts w:asciiTheme="majorBidi" w:hAnsiTheme="majorBidi" w:cstheme="majorBidi"/>
          <w:lang w:val="id-ID"/>
        </w:rPr>
        <w:t xml:space="preserve"> Secara umum, hak tenaga kerja diatur dalam </w:t>
      </w:r>
      <w:r w:rsidR="00AF159F">
        <w:rPr>
          <w:rFonts w:asciiTheme="majorBidi" w:hAnsiTheme="majorBidi" w:cstheme="majorBidi"/>
          <w:lang w:val="id-ID"/>
        </w:rPr>
        <w:t>Undang-Undang</w:t>
      </w:r>
      <w:r w:rsidR="008927CD" w:rsidRPr="00002DA7">
        <w:rPr>
          <w:rFonts w:asciiTheme="majorBidi" w:hAnsiTheme="majorBidi" w:cstheme="majorBidi"/>
          <w:lang w:val="id-ID"/>
        </w:rPr>
        <w:t xml:space="preserve"> Nomor 13 Tahun 2003 </w:t>
      </w:r>
      <w:r w:rsidR="003F3BE4" w:rsidRPr="00002DA7">
        <w:rPr>
          <w:rFonts w:asciiTheme="majorBidi" w:hAnsiTheme="majorBidi" w:cstheme="majorBidi"/>
          <w:lang w:val="id-ID"/>
        </w:rPr>
        <w:t>Pasal 86 ayat 1, menyebutkan bahwa:</w:t>
      </w:r>
      <w:r w:rsidR="00D571C8" w:rsidRPr="00002DA7">
        <w:rPr>
          <w:rStyle w:val="FootnoteReference"/>
          <w:rFonts w:asciiTheme="majorBidi" w:hAnsiTheme="majorBidi" w:cstheme="majorBidi"/>
          <w:lang w:val="id-ID"/>
        </w:rPr>
        <w:footnoteReference w:id="22"/>
      </w:r>
    </w:p>
    <w:p w14:paraId="1ECE287E" w14:textId="29534ACD" w:rsidR="000B5263" w:rsidRPr="00002DA7" w:rsidRDefault="003F3BE4" w:rsidP="008927CD">
      <w:pPr>
        <w:spacing w:line="360" w:lineRule="auto"/>
        <w:ind w:left="720"/>
        <w:jc w:val="both"/>
        <w:rPr>
          <w:rFonts w:asciiTheme="majorBidi" w:hAnsiTheme="majorBidi" w:cstheme="majorBidi"/>
          <w:lang w:val="id-ID"/>
        </w:rPr>
      </w:pPr>
      <w:r w:rsidRPr="00002DA7">
        <w:rPr>
          <w:rFonts w:asciiTheme="majorBidi" w:hAnsiTheme="majorBidi" w:cstheme="majorBidi"/>
          <w:lang w:val="id-ID"/>
        </w:rPr>
        <w:t>“</w:t>
      </w:r>
      <w:r w:rsidRPr="00002DA7">
        <w:rPr>
          <w:rFonts w:asciiTheme="majorBidi" w:hAnsiTheme="majorBidi" w:cstheme="majorBidi"/>
          <w:i/>
          <w:iCs/>
          <w:lang w:val="id-ID"/>
        </w:rPr>
        <w:t>Setiap pekerja/buruh mempunyai hak untuk memperoleh</w:t>
      </w:r>
      <w:r w:rsidR="008927CD" w:rsidRPr="00002DA7">
        <w:rPr>
          <w:rFonts w:asciiTheme="majorBidi" w:hAnsiTheme="majorBidi" w:cstheme="majorBidi"/>
          <w:i/>
          <w:iCs/>
          <w:lang w:val="id-ID"/>
        </w:rPr>
        <w:t xml:space="preserve"> </w:t>
      </w:r>
      <w:r w:rsidRPr="00002DA7">
        <w:rPr>
          <w:rFonts w:asciiTheme="majorBidi" w:hAnsiTheme="majorBidi" w:cstheme="majorBidi"/>
          <w:i/>
          <w:iCs/>
          <w:lang w:val="id-ID"/>
        </w:rPr>
        <w:t>perlindungan atas:</w:t>
      </w:r>
      <w:r w:rsidR="008927CD" w:rsidRPr="00002DA7">
        <w:rPr>
          <w:rFonts w:asciiTheme="majorBidi" w:hAnsiTheme="majorBidi" w:cstheme="majorBidi"/>
          <w:i/>
          <w:iCs/>
          <w:lang w:val="id-ID"/>
        </w:rPr>
        <w:t xml:space="preserve"> (</w:t>
      </w:r>
      <w:r w:rsidRPr="00002DA7">
        <w:rPr>
          <w:rFonts w:asciiTheme="majorBidi" w:hAnsiTheme="majorBidi" w:cstheme="majorBidi"/>
          <w:i/>
          <w:iCs/>
          <w:lang w:val="id-ID"/>
        </w:rPr>
        <w:t>a</w:t>
      </w:r>
      <w:r w:rsidR="008927CD" w:rsidRPr="00002DA7">
        <w:rPr>
          <w:rFonts w:asciiTheme="majorBidi" w:hAnsiTheme="majorBidi" w:cstheme="majorBidi"/>
          <w:i/>
          <w:iCs/>
          <w:lang w:val="id-ID"/>
        </w:rPr>
        <w:t>)</w:t>
      </w:r>
      <w:r w:rsidRPr="00002DA7">
        <w:rPr>
          <w:rFonts w:asciiTheme="majorBidi" w:hAnsiTheme="majorBidi" w:cstheme="majorBidi"/>
          <w:i/>
          <w:iCs/>
          <w:lang w:val="id-ID"/>
        </w:rPr>
        <w:t xml:space="preserve"> keselamatan dan kesehatan kerja;</w:t>
      </w:r>
      <w:r w:rsidR="008927CD" w:rsidRPr="00002DA7">
        <w:rPr>
          <w:rFonts w:asciiTheme="majorBidi" w:hAnsiTheme="majorBidi" w:cstheme="majorBidi"/>
          <w:i/>
          <w:iCs/>
          <w:lang w:val="id-ID"/>
        </w:rPr>
        <w:t xml:space="preserve"> (</w:t>
      </w:r>
      <w:r w:rsidRPr="00002DA7">
        <w:rPr>
          <w:rFonts w:asciiTheme="majorBidi" w:hAnsiTheme="majorBidi" w:cstheme="majorBidi"/>
          <w:i/>
          <w:iCs/>
          <w:lang w:val="id-ID"/>
        </w:rPr>
        <w:t>b</w:t>
      </w:r>
      <w:r w:rsidR="008927CD" w:rsidRPr="00002DA7">
        <w:rPr>
          <w:rFonts w:asciiTheme="majorBidi" w:hAnsiTheme="majorBidi" w:cstheme="majorBidi"/>
          <w:i/>
          <w:iCs/>
          <w:lang w:val="id-ID"/>
        </w:rPr>
        <w:t>)</w:t>
      </w:r>
      <w:r w:rsidRPr="00002DA7">
        <w:rPr>
          <w:rFonts w:asciiTheme="majorBidi" w:hAnsiTheme="majorBidi" w:cstheme="majorBidi"/>
          <w:i/>
          <w:iCs/>
          <w:lang w:val="id-ID"/>
        </w:rPr>
        <w:t xml:space="preserve"> moral dan kesusilaan; dan</w:t>
      </w:r>
      <w:r w:rsidR="008927CD" w:rsidRPr="00002DA7">
        <w:rPr>
          <w:rFonts w:asciiTheme="majorBidi" w:hAnsiTheme="majorBidi" w:cstheme="majorBidi"/>
          <w:i/>
          <w:iCs/>
          <w:lang w:val="id-ID"/>
        </w:rPr>
        <w:t xml:space="preserve"> (</w:t>
      </w:r>
      <w:r w:rsidRPr="00002DA7">
        <w:rPr>
          <w:rFonts w:asciiTheme="majorBidi" w:hAnsiTheme="majorBidi" w:cstheme="majorBidi"/>
          <w:i/>
          <w:iCs/>
          <w:lang w:val="id-ID"/>
        </w:rPr>
        <w:t>c</w:t>
      </w:r>
      <w:r w:rsidR="008927CD" w:rsidRPr="00002DA7">
        <w:rPr>
          <w:rFonts w:asciiTheme="majorBidi" w:hAnsiTheme="majorBidi" w:cstheme="majorBidi"/>
          <w:i/>
          <w:iCs/>
          <w:lang w:val="id-ID"/>
        </w:rPr>
        <w:t>)</w:t>
      </w:r>
      <w:r w:rsidRPr="00002DA7">
        <w:rPr>
          <w:rFonts w:asciiTheme="majorBidi" w:hAnsiTheme="majorBidi" w:cstheme="majorBidi"/>
          <w:i/>
          <w:iCs/>
          <w:lang w:val="id-ID"/>
        </w:rPr>
        <w:t xml:space="preserve"> perlakuan yang sesuai dengan harkat dan martabat</w:t>
      </w:r>
      <w:r w:rsidR="008927CD" w:rsidRPr="00002DA7">
        <w:rPr>
          <w:rFonts w:asciiTheme="majorBidi" w:hAnsiTheme="majorBidi" w:cstheme="majorBidi"/>
          <w:i/>
          <w:iCs/>
          <w:lang w:val="id-ID"/>
        </w:rPr>
        <w:t xml:space="preserve"> </w:t>
      </w:r>
      <w:r w:rsidRPr="00002DA7">
        <w:rPr>
          <w:rFonts w:asciiTheme="majorBidi" w:hAnsiTheme="majorBidi" w:cstheme="majorBidi"/>
          <w:i/>
          <w:iCs/>
          <w:lang w:val="id-ID"/>
        </w:rPr>
        <w:t>manusia serta nilai-nilai agama.</w:t>
      </w:r>
      <w:r w:rsidRPr="00002DA7">
        <w:rPr>
          <w:rFonts w:asciiTheme="majorBidi" w:hAnsiTheme="majorBidi" w:cstheme="majorBidi"/>
          <w:lang w:val="id-ID"/>
        </w:rPr>
        <w:t>”</w:t>
      </w:r>
    </w:p>
    <w:p w14:paraId="7B695570" w14:textId="08D2CD96" w:rsidR="008927CD" w:rsidRPr="00002DA7" w:rsidRDefault="00312384" w:rsidP="00312384">
      <w:pPr>
        <w:spacing w:line="360" w:lineRule="auto"/>
        <w:ind w:firstLine="720"/>
        <w:jc w:val="both"/>
        <w:rPr>
          <w:rFonts w:asciiTheme="majorBidi" w:hAnsiTheme="majorBidi" w:cstheme="majorBidi"/>
          <w:lang w:val="id-ID"/>
        </w:rPr>
      </w:pPr>
      <w:r w:rsidRPr="00002DA7">
        <w:rPr>
          <w:rFonts w:asciiTheme="majorBidi" w:hAnsiTheme="majorBidi" w:cstheme="majorBidi"/>
          <w:lang w:val="id-ID"/>
        </w:rPr>
        <w:t xml:space="preserve">Dalam beberapa pasal lainnya </w:t>
      </w:r>
      <w:r w:rsidR="00AF159F">
        <w:rPr>
          <w:rFonts w:asciiTheme="majorBidi" w:hAnsiTheme="majorBidi" w:cstheme="majorBidi"/>
          <w:lang w:val="id-ID"/>
        </w:rPr>
        <w:t>Undang-Undang</w:t>
      </w:r>
      <w:r w:rsidRPr="00002DA7">
        <w:rPr>
          <w:rFonts w:asciiTheme="majorBidi" w:hAnsiTheme="majorBidi" w:cstheme="majorBidi"/>
          <w:lang w:val="id-ID"/>
        </w:rPr>
        <w:t xml:space="preserve"> Nomor 13 Tahun 2003 juga mencantumkan mengenai hak tenaga kerja, diantaranya:</w:t>
      </w:r>
    </w:p>
    <w:p w14:paraId="6CB699A2" w14:textId="6A5C4C19" w:rsidR="00E81E1E" w:rsidRPr="00002DA7" w:rsidRDefault="003D05EC" w:rsidP="00312384">
      <w:pPr>
        <w:pStyle w:val="ListParagraph"/>
        <w:numPr>
          <w:ilvl w:val="0"/>
          <w:numId w:val="1"/>
        </w:numPr>
        <w:spacing w:line="360" w:lineRule="auto"/>
        <w:jc w:val="both"/>
        <w:rPr>
          <w:rFonts w:asciiTheme="majorBidi" w:hAnsiTheme="majorBidi" w:cstheme="majorBidi"/>
          <w:lang w:val="id-ID"/>
        </w:rPr>
      </w:pPr>
      <w:r w:rsidRPr="00002DA7">
        <w:rPr>
          <w:rFonts w:asciiTheme="majorBidi" w:hAnsiTheme="majorBidi" w:cstheme="majorBidi"/>
          <w:lang w:val="id-ID"/>
        </w:rPr>
        <w:t>Hak untuk mendapat kesejahteraan serta perlindungan dalam mewujudkan kesejahteraan (Pasal 4)</w:t>
      </w:r>
    </w:p>
    <w:p w14:paraId="71E03B97" w14:textId="60EA6DD3" w:rsidR="003D05EC" w:rsidRPr="00002DA7" w:rsidRDefault="003D05EC" w:rsidP="00312384">
      <w:pPr>
        <w:pStyle w:val="ListParagraph"/>
        <w:numPr>
          <w:ilvl w:val="0"/>
          <w:numId w:val="1"/>
        </w:numPr>
        <w:spacing w:line="360" w:lineRule="auto"/>
        <w:jc w:val="both"/>
        <w:rPr>
          <w:rFonts w:asciiTheme="majorBidi" w:hAnsiTheme="majorBidi" w:cstheme="majorBidi"/>
          <w:lang w:val="id-ID"/>
        </w:rPr>
      </w:pPr>
      <w:r w:rsidRPr="00002DA7">
        <w:rPr>
          <w:rFonts w:asciiTheme="majorBidi" w:hAnsiTheme="majorBidi" w:cstheme="majorBidi"/>
          <w:lang w:val="id-ID"/>
        </w:rPr>
        <w:t>Hak untuk diperlakukan secara adil (Pasal 5)</w:t>
      </w:r>
    </w:p>
    <w:p w14:paraId="1C84249A" w14:textId="05741906" w:rsidR="003D05EC" w:rsidRPr="00002DA7" w:rsidRDefault="00E44B55" w:rsidP="00312384">
      <w:pPr>
        <w:pStyle w:val="ListParagraph"/>
        <w:numPr>
          <w:ilvl w:val="0"/>
          <w:numId w:val="1"/>
        </w:numPr>
        <w:spacing w:line="360" w:lineRule="auto"/>
        <w:jc w:val="both"/>
        <w:rPr>
          <w:rFonts w:asciiTheme="majorBidi" w:hAnsiTheme="majorBidi" w:cstheme="majorBidi"/>
          <w:lang w:val="id-ID"/>
        </w:rPr>
      </w:pPr>
      <w:r w:rsidRPr="00002DA7">
        <w:rPr>
          <w:rFonts w:asciiTheme="majorBidi" w:hAnsiTheme="majorBidi" w:cstheme="majorBidi"/>
          <w:lang w:val="id-ID"/>
        </w:rPr>
        <w:t>Hak untuk meningkatkan keahlian (Pasal 9)</w:t>
      </w:r>
    </w:p>
    <w:p w14:paraId="51F0BE8A" w14:textId="53633E0B" w:rsidR="00E44B55" w:rsidRPr="00002DA7" w:rsidRDefault="00196BFA" w:rsidP="00312384">
      <w:pPr>
        <w:pStyle w:val="ListParagraph"/>
        <w:numPr>
          <w:ilvl w:val="0"/>
          <w:numId w:val="1"/>
        </w:numPr>
        <w:spacing w:line="360" w:lineRule="auto"/>
        <w:jc w:val="both"/>
        <w:rPr>
          <w:rFonts w:asciiTheme="majorBidi" w:hAnsiTheme="majorBidi" w:cstheme="majorBidi"/>
          <w:lang w:val="id-ID"/>
        </w:rPr>
      </w:pPr>
      <w:r w:rsidRPr="00002DA7">
        <w:rPr>
          <w:rFonts w:asciiTheme="majorBidi" w:hAnsiTheme="majorBidi" w:cstheme="majorBidi"/>
          <w:lang w:val="id-ID"/>
        </w:rPr>
        <w:t>Hak untuk mendapatkan waktu istirahat</w:t>
      </w:r>
      <w:r w:rsidR="00B04EB7" w:rsidRPr="00002DA7">
        <w:rPr>
          <w:rFonts w:asciiTheme="majorBidi" w:hAnsiTheme="majorBidi" w:cstheme="majorBidi"/>
          <w:lang w:val="id-ID"/>
        </w:rPr>
        <w:t xml:space="preserve"> atau cuti (Pasal 79)</w:t>
      </w:r>
    </w:p>
    <w:p w14:paraId="21501306" w14:textId="0980C098" w:rsidR="00C47823" w:rsidRPr="00002DA7" w:rsidRDefault="00C47823" w:rsidP="00C47823">
      <w:pPr>
        <w:pStyle w:val="ListParagraph"/>
        <w:numPr>
          <w:ilvl w:val="0"/>
          <w:numId w:val="1"/>
        </w:numPr>
        <w:spacing w:line="360" w:lineRule="auto"/>
        <w:jc w:val="both"/>
        <w:rPr>
          <w:rFonts w:asciiTheme="majorBidi" w:hAnsiTheme="majorBidi" w:cstheme="majorBidi"/>
          <w:lang w:val="id-ID"/>
        </w:rPr>
      </w:pPr>
      <w:r w:rsidRPr="00002DA7">
        <w:rPr>
          <w:rFonts w:asciiTheme="majorBidi" w:hAnsiTheme="majorBidi" w:cstheme="majorBidi"/>
          <w:lang w:val="id-ID"/>
        </w:rPr>
        <w:t>Hak untuk mendapatkan upah atau imbalan untuk memenuhi kebutuhan hidup (Pasal 88)</w:t>
      </w:r>
    </w:p>
    <w:p w14:paraId="1AFBE2A7" w14:textId="6F65DFC8" w:rsidR="00B04EB7" w:rsidRPr="00002DA7" w:rsidRDefault="00046C56" w:rsidP="00312384">
      <w:pPr>
        <w:pStyle w:val="ListParagraph"/>
        <w:numPr>
          <w:ilvl w:val="0"/>
          <w:numId w:val="1"/>
        </w:numPr>
        <w:spacing w:line="360" w:lineRule="auto"/>
        <w:jc w:val="both"/>
        <w:rPr>
          <w:rFonts w:asciiTheme="majorBidi" w:hAnsiTheme="majorBidi" w:cstheme="majorBidi"/>
          <w:lang w:val="id-ID"/>
        </w:rPr>
      </w:pPr>
      <w:r w:rsidRPr="00002DA7">
        <w:rPr>
          <w:rFonts w:asciiTheme="majorBidi" w:hAnsiTheme="majorBidi" w:cstheme="majorBidi"/>
          <w:lang w:val="id-ID"/>
        </w:rPr>
        <w:t>Hak atas upah apabila terjadi pemutusan hubungan kerja dengan kondisi yang berlaku (Pasal 150)</w:t>
      </w:r>
    </w:p>
    <w:p w14:paraId="4F828334" w14:textId="480BB1D4" w:rsidR="0033286E" w:rsidRPr="00002DA7" w:rsidRDefault="0033286E" w:rsidP="00571F7E">
      <w:pPr>
        <w:pStyle w:val="ListParagraph"/>
        <w:spacing w:line="360" w:lineRule="auto"/>
        <w:ind w:left="0" w:firstLine="720"/>
        <w:jc w:val="both"/>
        <w:rPr>
          <w:lang w:val="id-ID"/>
        </w:rPr>
      </w:pPr>
      <w:r w:rsidRPr="00002DA7">
        <w:rPr>
          <w:rFonts w:asciiTheme="majorBidi" w:hAnsiTheme="majorBidi" w:cstheme="majorBidi"/>
          <w:lang w:val="id-ID"/>
        </w:rPr>
        <w:t xml:space="preserve">Apabila dalam </w:t>
      </w:r>
      <w:r w:rsidR="00AF159F" w:rsidRPr="00002DA7">
        <w:rPr>
          <w:rFonts w:asciiTheme="majorBidi" w:hAnsiTheme="majorBidi" w:cstheme="majorBidi"/>
          <w:lang w:val="id-ID"/>
        </w:rPr>
        <w:t>proses pemenuhan</w:t>
      </w:r>
      <w:r w:rsidR="00F8019A" w:rsidRPr="00002DA7">
        <w:rPr>
          <w:rFonts w:asciiTheme="majorBidi" w:hAnsiTheme="majorBidi" w:cstheme="majorBidi"/>
          <w:lang w:val="id-ID"/>
        </w:rPr>
        <w:t xml:space="preserve"> hak tenaga kerja, terjadi perselisihan maka perundingan atau penyelesaian harus dilakukan. </w:t>
      </w:r>
      <w:r w:rsidR="00AF159F" w:rsidRPr="00002DA7">
        <w:rPr>
          <w:rFonts w:asciiTheme="majorBidi" w:hAnsiTheme="majorBidi" w:cstheme="majorBidi"/>
          <w:lang w:val="id-ID"/>
        </w:rPr>
        <w:t>Penyelesaian</w:t>
      </w:r>
      <w:r w:rsidR="00F8019A" w:rsidRPr="00002DA7">
        <w:rPr>
          <w:rFonts w:asciiTheme="majorBidi" w:hAnsiTheme="majorBidi" w:cstheme="majorBidi"/>
          <w:lang w:val="id-ID"/>
        </w:rPr>
        <w:t xml:space="preserve"> masalah antara </w:t>
      </w:r>
      <w:r w:rsidR="00571F7E" w:rsidRPr="00002DA7">
        <w:rPr>
          <w:rFonts w:asciiTheme="majorBidi" w:hAnsiTheme="majorBidi" w:cstheme="majorBidi"/>
          <w:lang w:val="id-ID"/>
        </w:rPr>
        <w:t xml:space="preserve">tenaga kerja dan perusahaan, dapat dilakukan </w:t>
      </w:r>
      <w:r w:rsidRPr="00002DA7">
        <w:rPr>
          <w:lang w:val="id-ID"/>
        </w:rPr>
        <w:t xml:space="preserve">melalui </w:t>
      </w:r>
      <w:r w:rsidR="00AA3629">
        <w:rPr>
          <w:lang w:val="id-ID"/>
        </w:rPr>
        <w:t>bipatride</w:t>
      </w:r>
      <w:r w:rsidRPr="00002DA7">
        <w:rPr>
          <w:lang w:val="id-ID"/>
        </w:rPr>
        <w:t xml:space="preserve">, mediasi, </w:t>
      </w:r>
      <w:r w:rsidR="00AF159F" w:rsidRPr="00002DA7">
        <w:rPr>
          <w:lang w:val="id-ID"/>
        </w:rPr>
        <w:t>konsiliasi</w:t>
      </w:r>
      <w:r w:rsidRPr="00002DA7">
        <w:rPr>
          <w:lang w:val="id-ID"/>
        </w:rPr>
        <w:t xml:space="preserve">, arbitrase dan pengadilan </w:t>
      </w:r>
      <w:r w:rsidR="00571F7E" w:rsidRPr="00002DA7">
        <w:rPr>
          <w:lang w:val="id-ID"/>
        </w:rPr>
        <w:t>sebagaimana d</w:t>
      </w:r>
      <w:r w:rsidR="00F83EBF" w:rsidRPr="00002DA7">
        <w:rPr>
          <w:lang w:val="id-ID"/>
        </w:rPr>
        <w:t>a</w:t>
      </w:r>
      <w:r w:rsidR="00571F7E" w:rsidRPr="00002DA7">
        <w:rPr>
          <w:lang w:val="id-ID"/>
        </w:rPr>
        <w:t xml:space="preserve">lam </w:t>
      </w:r>
      <w:r w:rsidRPr="00002DA7">
        <w:rPr>
          <w:lang w:val="id-ID"/>
        </w:rPr>
        <w:t xml:space="preserve">Pasal 6-115 </w:t>
      </w:r>
      <w:r w:rsidR="00AF159F">
        <w:rPr>
          <w:lang w:val="id-ID"/>
        </w:rPr>
        <w:t>Undang-Undang</w:t>
      </w:r>
      <w:r w:rsidRPr="00002DA7">
        <w:rPr>
          <w:lang w:val="id-ID"/>
        </w:rPr>
        <w:t xml:space="preserve"> No</w:t>
      </w:r>
      <w:r w:rsidR="00571F7E" w:rsidRPr="00002DA7">
        <w:rPr>
          <w:lang w:val="id-ID"/>
        </w:rPr>
        <w:t>mor</w:t>
      </w:r>
      <w:r w:rsidRPr="00002DA7">
        <w:rPr>
          <w:lang w:val="id-ID"/>
        </w:rPr>
        <w:t xml:space="preserve"> 2 Tahun 2004</w:t>
      </w:r>
      <w:r w:rsidR="00571F7E" w:rsidRPr="00002DA7">
        <w:rPr>
          <w:lang w:val="id-ID"/>
        </w:rPr>
        <w:t>.</w:t>
      </w:r>
    </w:p>
    <w:p w14:paraId="2F963D59" w14:textId="31BC55BA" w:rsidR="00CF4753" w:rsidRPr="00002DA7" w:rsidRDefault="00CF4753" w:rsidP="00571F7E">
      <w:pPr>
        <w:pStyle w:val="ListParagraph"/>
        <w:spacing w:line="360" w:lineRule="auto"/>
        <w:ind w:left="0" w:firstLine="720"/>
        <w:jc w:val="both"/>
        <w:rPr>
          <w:lang w:val="id-ID"/>
        </w:rPr>
      </w:pPr>
    </w:p>
    <w:p w14:paraId="7F021062" w14:textId="77777777" w:rsidR="00CD4F35" w:rsidRPr="00002DA7" w:rsidRDefault="00CF4753" w:rsidP="00CD4F35">
      <w:pPr>
        <w:spacing w:line="360" w:lineRule="auto"/>
        <w:jc w:val="both"/>
        <w:rPr>
          <w:b/>
          <w:bCs/>
          <w:lang w:val="id-ID"/>
        </w:rPr>
      </w:pPr>
      <w:r w:rsidRPr="00002DA7">
        <w:rPr>
          <w:b/>
          <w:bCs/>
          <w:lang w:val="id-ID"/>
        </w:rPr>
        <w:t>Jaminan Sosial Ketenagakerjaan - Jaminan Hari Tua</w:t>
      </w:r>
    </w:p>
    <w:p w14:paraId="048FE87D" w14:textId="3ECA0596" w:rsidR="006B5303" w:rsidRPr="00002DA7" w:rsidRDefault="00E07EE5" w:rsidP="006B5303">
      <w:pPr>
        <w:spacing w:line="360" w:lineRule="auto"/>
        <w:ind w:firstLine="720"/>
        <w:jc w:val="both"/>
        <w:rPr>
          <w:rFonts w:asciiTheme="majorBidi" w:hAnsiTheme="majorBidi" w:cstheme="majorBidi"/>
          <w:lang w:val="id-ID"/>
        </w:rPr>
      </w:pPr>
      <w:r w:rsidRPr="00002DA7">
        <w:rPr>
          <w:rFonts w:asciiTheme="majorBidi" w:hAnsiTheme="majorBidi" w:cstheme="majorBidi"/>
          <w:lang w:val="id-ID"/>
        </w:rPr>
        <w:t xml:space="preserve">Jaminan Hari Tua (JHT) </w:t>
      </w:r>
      <w:r w:rsidR="00CD4F35" w:rsidRPr="00002DA7">
        <w:rPr>
          <w:rFonts w:asciiTheme="majorBidi" w:hAnsiTheme="majorBidi" w:cstheme="majorBidi"/>
          <w:lang w:val="id-ID"/>
        </w:rPr>
        <w:t>merupakan salah satu</w:t>
      </w:r>
      <w:r w:rsidRPr="00002DA7">
        <w:rPr>
          <w:rFonts w:asciiTheme="majorBidi" w:hAnsiTheme="majorBidi" w:cstheme="majorBidi"/>
          <w:lang w:val="id-ID"/>
        </w:rPr>
        <w:t xml:space="preserve"> program jaminan sosial nasional</w:t>
      </w:r>
      <w:r w:rsidR="00CD4F35" w:rsidRPr="00002DA7">
        <w:rPr>
          <w:rFonts w:asciiTheme="majorBidi" w:hAnsiTheme="majorBidi" w:cstheme="majorBidi"/>
          <w:lang w:val="id-ID"/>
        </w:rPr>
        <w:t xml:space="preserve"> yang</w:t>
      </w:r>
      <w:r w:rsidRPr="00002DA7">
        <w:rPr>
          <w:rFonts w:asciiTheme="majorBidi" w:hAnsiTheme="majorBidi" w:cstheme="majorBidi"/>
          <w:lang w:val="id-ID"/>
        </w:rPr>
        <w:t xml:space="preserve"> berdasar</w:t>
      </w:r>
      <w:r w:rsidR="00CD4F35" w:rsidRPr="00002DA7">
        <w:rPr>
          <w:rFonts w:asciiTheme="majorBidi" w:hAnsiTheme="majorBidi" w:cstheme="majorBidi"/>
          <w:lang w:val="id-ID"/>
        </w:rPr>
        <w:t xml:space="preserve"> pada</w:t>
      </w:r>
      <w:r w:rsidRPr="00002DA7">
        <w:rPr>
          <w:rFonts w:asciiTheme="majorBidi" w:hAnsiTheme="majorBidi" w:cstheme="majorBidi"/>
          <w:lang w:val="id-ID"/>
        </w:rPr>
        <w:t xml:space="preserve"> prinsip asuransi sosial atau tabungan waj</w:t>
      </w:r>
      <w:r w:rsidR="00762C47" w:rsidRPr="00002DA7">
        <w:rPr>
          <w:rFonts w:asciiTheme="majorBidi" w:hAnsiTheme="majorBidi" w:cstheme="majorBidi"/>
          <w:lang w:val="id-ID"/>
        </w:rPr>
        <w:t xml:space="preserve">ib yang bertujuan agar tenaga kerja </w:t>
      </w:r>
      <w:r w:rsidR="00762C47" w:rsidRPr="00002DA7">
        <w:rPr>
          <w:rFonts w:asciiTheme="majorBidi" w:hAnsiTheme="majorBidi" w:cstheme="majorBidi"/>
          <w:lang w:val="id-ID"/>
        </w:rPr>
        <w:lastRenderedPageBreak/>
        <w:t xml:space="preserve">dapat menerima uang tunai ketika </w:t>
      </w:r>
      <w:r w:rsidR="00AF159F" w:rsidRPr="00002DA7">
        <w:rPr>
          <w:rFonts w:asciiTheme="majorBidi" w:hAnsiTheme="majorBidi" w:cstheme="majorBidi"/>
          <w:lang w:val="id-ID"/>
        </w:rPr>
        <w:t>pensiun</w:t>
      </w:r>
      <w:r w:rsidR="00762C47" w:rsidRPr="00002DA7">
        <w:rPr>
          <w:rFonts w:asciiTheme="majorBidi" w:hAnsiTheme="majorBidi" w:cstheme="majorBidi"/>
          <w:lang w:val="id-ID"/>
        </w:rPr>
        <w:t>, mengalami cacat tetap, ataupun meninggal dunia</w:t>
      </w:r>
      <w:r w:rsidR="005C5F74">
        <w:rPr>
          <w:rFonts w:asciiTheme="majorBidi" w:hAnsiTheme="majorBidi" w:cstheme="majorBidi"/>
        </w:rPr>
        <w:t>.</w:t>
      </w:r>
      <w:r w:rsidR="00762C47" w:rsidRPr="00002DA7">
        <w:rPr>
          <w:rStyle w:val="FootnoteReference"/>
          <w:rFonts w:asciiTheme="majorBidi" w:hAnsiTheme="majorBidi" w:cstheme="majorBidi"/>
          <w:lang w:val="id-ID"/>
        </w:rPr>
        <w:footnoteReference w:id="23"/>
      </w:r>
      <w:r w:rsidR="00426529" w:rsidRPr="00002DA7">
        <w:rPr>
          <w:rFonts w:asciiTheme="majorBidi" w:hAnsiTheme="majorBidi" w:cstheme="majorBidi"/>
          <w:lang w:val="id-ID"/>
        </w:rPr>
        <w:t xml:space="preserve"> Program jaminan hari tua bertujuan untuk memberikan perlindungan bagi para tenaga kerja atas </w:t>
      </w:r>
      <w:r w:rsidR="00AF159F" w:rsidRPr="00002DA7">
        <w:rPr>
          <w:rFonts w:asciiTheme="majorBidi" w:hAnsiTheme="majorBidi" w:cstheme="majorBidi"/>
          <w:lang w:val="id-ID"/>
        </w:rPr>
        <w:t>risiko</w:t>
      </w:r>
      <w:r w:rsidR="002C686A" w:rsidRPr="00002DA7">
        <w:rPr>
          <w:rFonts w:asciiTheme="majorBidi" w:hAnsiTheme="majorBidi" w:cstheme="majorBidi"/>
          <w:lang w:val="id-ID"/>
        </w:rPr>
        <w:t xml:space="preserve"> serta menjamin kehidupan atau kesejahteraan bagi tenaga kerja selaku peserta.</w:t>
      </w:r>
      <w:r w:rsidR="00EF416D" w:rsidRPr="00002DA7">
        <w:rPr>
          <w:rFonts w:asciiTheme="majorBidi" w:hAnsiTheme="majorBidi" w:cstheme="majorBidi"/>
          <w:lang w:val="id-ID"/>
        </w:rPr>
        <w:t xml:space="preserve"> Kepesertaan jaminan hari tua </w:t>
      </w:r>
      <w:r w:rsidR="001276CF" w:rsidRPr="00002DA7">
        <w:rPr>
          <w:rFonts w:asciiTheme="majorBidi" w:hAnsiTheme="majorBidi" w:cstheme="majorBidi"/>
          <w:lang w:val="id-ID"/>
        </w:rPr>
        <w:t>merupakan suatu kewajiban</w:t>
      </w:r>
      <w:r w:rsidR="006B5303" w:rsidRPr="00002DA7">
        <w:rPr>
          <w:rFonts w:asciiTheme="majorBidi" w:hAnsiTheme="majorBidi" w:cstheme="majorBidi"/>
          <w:lang w:val="id-ID"/>
        </w:rPr>
        <w:t xml:space="preserve"> tenaga kerja </w:t>
      </w:r>
      <w:r w:rsidR="00AF159F" w:rsidRPr="00002DA7">
        <w:rPr>
          <w:rFonts w:asciiTheme="majorBidi" w:hAnsiTheme="majorBidi" w:cstheme="majorBidi"/>
          <w:lang w:val="id-ID"/>
        </w:rPr>
        <w:t>sebagaimana</w:t>
      </w:r>
      <w:r w:rsidR="006B5303" w:rsidRPr="00002DA7">
        <w:rPr>
          <w:rFonts w:asciiTheme="majorBidi" w:hAnsiTheme="majorBidi" w:cstheme="majorBidi"/>
          <w:lang w:val="id-ID"/>
        </w:rPr>
        <w:t xml:space="preserve"> </w:t>
      </w:r>
      <w:r w:rsidR="0046438D" w:rsidRPr="00002DA7">
        <w:rPr>
          <w:rFonts w:asciiTheme="majorBidi" w:hAnsiTheme="majorBidi" w:cstheme="majorBidi"/>
          <w:lang w:val="id-ID"/>
        </w:rPr>
        <w:t>tercantum</w:t>
      </w:r>
      <w:r w:rsidR="006B5303" w:rsidRPr="00002DA7">
        <w:rPr>
          <w:rFonts w:asciiTheme="majorBidi" w:hAnsiTheme="majorBidi" w:cstheme="majorBidi"/>
          <w:lang w:val="id-ID"/>
        </w:rPr>
        <w:t xml:space="preserve"> dalam Pasal 2</w:t>
      </w:r>
      <w:r w:rsidR="00BC08A2" w:rsidRPr="00002DA7">
        <w:rPr>
          <w:rFonts w:asciiTheme="majorBidi" w:hAnsiTheme="majorBidi" w:cstheme="majorBidi"/>
          <w:lang w:val="id-ID"/>
        </w:rPr>
        <w:t xml:space="preserve"> </w:t>
      </w:r>
      <w:r w:rsidR="001276CF" w:rsidRPr="00002DA7">
        <w:rPr>
          <w:lang w:val="id-ID"/>
        </w:rPr>
        <w:t>Peraturan Pemerintah Republik Indonesia Nomor 46 Tahun 2015 Tentang Penyelenggaraan Program Jaminan Hari Tua</w:t>
      </w:r>
      <w:r w:rsidR="006B5303" w:rsidRPr="00002DA7">
        <w:rPr>
          <w:lang w:val="id-ID"/>
        </w:rPr>
        <w:t>:</w:t>
      </w:r>
      <w:r w:rsidR="00A56DED" w:rsidRPr="00002DA7">
        <w:rPr>
          <w:rStyle w:val="FootnoteReference"/>
          <w:lang w:val="id-ID"/>
        </w:rPr>
        <w:footnoteReference w:id="24"/>
      </w:r>
    </w:p>
    <w:p w14:paraId="2AE5D04A" w14:textId="65963CE9" w:rsidR="00EF416D" w:rsidRPr="00002DA7" w:rsidRDefault="006B5303" w:rsidP="00A56DED">
      <w:pPr>
        <w:spacing w:line="360" w:lineRule="auto"/>
        <w:ind w:left="720"/>
        <w:jc w:val="both"/>
        <w:rPr>
          <w:lang w:val="id-ID"/>
        </w:rPr>
      </w:pPr>
      <w:r w:rsidRPr="00002DA7">
        <w:rPr>
          <w:lang w:val="id-ID"/>
        </w:rPr>
        <w:t>“</w:t>
      </w:r>
      <w:r w:rsidR="00EF416D" w:rsidRPr="00002DA7">
        <w:rPr>
          <w:i/>
          <w:iCs/>
          <w:lang w:val="id-ID"/>
        </w:rPr>
        <w:t>Setiap Pemberi Kerja selain penyelenggara negara wajib mendaftarkan dirinya dan Pekerjanya dalam program JHT kepada BPJS Ketenagakerjaan sesuai penahapan kepesertaan</w:t>
      </w:r>
      <w:r w:rsidRPr="00002DA7">
        <w:rPr>
          <w:i/>
          <w:iCs/>
          <w:lang w:val="id-ID"/>
        </w:rPr>
        <w:t>.</w:t>
      </w:r>
      <w:r w:rsidR="00A56DED" w:rsidRPr="00002DA7">
        <w:rPr>
          <w:lang w:val="id-ID"/>
        </w:rPr>
        <w:t>”</w:t>
      </w:r>
    </w:p>
    <w:p w14:paraId="3366176A" w14:textId="11617C02" w:rsidR="003643BE" w:rsidRPr="00002DA7" w:rsidRDefault="00953986" w:rsidP="00D53E9F">
      <w:pPr>
        <w:spacing w:line="360" w:lineRule="auto"/>
        <w:ind w:firstLine="720"/>
        <w:jc w:val="both"/>
        <w:rPr>
          <w:rFonts w:asciiTheme="majorBidi" w:hAnsiTheme="majorBidi" w:cstheme="majorBidi"/>
          <w:lang w:val="id-ID"/>
        </w:rPr>
      </w:pPr>
      <w:r w:rsidRPr="00002DA7">
        <w:rPr>
          <w:rFonts w:asciiTheme="majorBidi" w:hAnsiTheme="majorBidi" w:cstheme="majorBidi"/>
          <w:lang w:val="id-ID"/>
        </w:rPr>
        <w:t>Bentuk manfaat dari program jaminan hari tua yang dapat diterima peserta yaitu berupa uang tunai.</w:t>
      </w:r>
      <w:r w:rsidR="00CC4737" w:rsidRPr="00002DA7">
        <w:rPr>
          <w:rFonts w:asciiTheme="majorBidi" w:hAnsiTheme="majorBidi" w:cstheme="majorBidi"/>
          <w:lang w:val="id-ID"/>
        </w:rPr>
        <w:t xml:space="preserve"> Menurut </w:t>
      </w:r>
      <w:r w:rsidR="00636F21" w:rsidRPr="00002DA7">
        <w:rPr>
          <w:rFonts w:asciiTheme="majorBidi" w:hAnsiTheme="majorBidi" w:cstheme="majorBidi"/>
          <w:lang w:val="id-ID"/>
        </w:rPr>
        <w:t xml:space="preserve">Peraturan Pemerintah Republik Indonesia Nomor 60 Tahun 2015, manfaat JHT dibayarkan apabila peserta mencapai usia </w:t>
      </w:r>
      <w:r w:rsidR="00AF159F" w:rsidRPr="00002DA7">
        <w:rPr>
          <w:rFonts w:asciiTheme="majorBidi" w:hAnsiTheme="majorBidi" w:cstheme="majorBidi"/>
          <w:lang w:val="id-ID"/>
        </w:rPr>
        <w:t>pensiun</w:t>
      </w:r>
      <w:r w:rsidR="00636F21" w:rsidRPr="00002DA7">
        <w:rPr>
          <w:rFonts w:asciiTheme="majorBidi" w:hAnsiTheme="majorBidi" w:cstheme="majorBidi"/>
          <w:lang w:val="id-ID"/>
        </w:rPr>
        <w:t>;</w:t>
      </w:r>
      <w:r w:rsidR="0046438D">
        <w:rPr>
          <w:rFonts w:asciiTheme="majorBidi" w:hAnsiTheme="majorBidi" w:cstheme="majorBidi"/>
        </w:rPr>
        <w:t xml:space="preserve"> </w:t>
      </w:r>
      <w:r w:rsidR="0046438D" w:rsidRPr="0046438D">
        <w:rPr>
          <w:rFonts w:asciiTheme="majorBidi" w:hAnsiTheme="majorBidi" w:cstheme="majorBidi"/>
          <w:lang w:val="id-ID"/>
        </w:rPr>
        <w:t>mengalami</w:t>
      </w:r>
      <w:r w:rsidR="00636F21" w:rsidRPr="0046438D">
        <w:rPr>
          <w:rFonts w:asciiTheme="majorBidi" w:hAnsiTheme="majorBidi" w:cstheme="majorBidi"/>
          <w:lang w:val="id-ID"/>
        </w:rPr>
        <w:t xml:space="preserve"> </w:t>
      </w:r>
      <w:r w:rsidR="0046438D" w:rsidRPr="0046438D">
        <w:rPr>
          <w:rFonts w:asciiTheme="majorBidi" w:hAnsiTheme="majorBidi" w:cstheme="majorBidi"/>
          <w:lang w:val="id-ID"/>
        </w:rPr>
        <w:t>ke</w:t>
      </w:r>
      <w:r w:rsidR="00636F21" w:rsidRPr="0046438D">
        <w:rPr>
          <w:rFonts w:asciiTheme="majorBidi" w:hAnsiTheme="majorBidi" w:cstheme="majorBidi"/>
          <w:lang w:val="id-ID"/>
        </w:rPr>
        <w:t>cacat</w:t>
      </w:r>
      <w:r w:rsidR="0046438D" w:rsidRPr="0046438D">
        <w:rPr>
          <w:rFonts w:asciiTheme="majorBidi" w:hAnsiTheme="majorBidi" w:cstheme="majorBidi"/>
          <w:lang w:val="id-ID"/>
        </w:rPr>
        <w:t>an</w:t>
      </w:r>
      <w:r w:rsidR="00636F21" w:rsidRPr="0046438D">
        <w:rPr>
          <w:rFonts w:asciiTheme="majorBidi" w:hAnsiTheme="majorBidi" w:cstheme="majorBidi"/>
          <w:lang w:val="id-ID"/>
        </w:rPr>
        <w:t xml:space="preserve"> total</w:t>
      </w:r>
      <w:r w:rsidR="00636F21" w:rsidRPr="00002DA7">
        <w:rPr>
          <w:rFonts w:asciiTheme="majorBidi" w:hAnsiTheme="majorBidi" w:cstheme="majorBidi"/>
          <w:lang w:val="id-ID"/>
        </w:rPr>
        <w:t xml:space="preserve">; </w:t>
      </w:r>
      <w:r w:rsidR="00AA3629">
        <w:rPr>
          <w:rFonts w:asciiTheme="majorBidi" w:hAnsiTheme="majorBidi" w:cstheme="majorBidi"/>
        </w:rPr>
        <w:t>dan/</w:t>
      </w:r>
      <w:r w:rsidR="00636F21" w:rsidRPr="00002DA7">
        <w:rPr>
          <w:rFonts w:asciiTheme="majorBidi" w:hAnsiTheme="majorBidi" w:cstheme="majorBidi"/>
          <w:lang w:val="id-ID"/>
        </w:rPr>
        <w:t>atau meninggal dunia</w:t>
      </w:r>
      <w:r w:rsidR="005C5F74">
        <w:rPr>
          <w:rFonts w:asciiTheme="majorBidi" w:hAnsiTheme="majorBidi" w:cstheme="majorBidi"/>
        </w:rPr>
        <w:t>.</w:t>
      </w:r>
      <w:r w:rsidR="008E46CB" w:rsidRPr="00002DA7">
        <w:rPr>
          <w:rStyle w:val="FootnoteReference"/>
          <w:rFonts w:asciiTheme="majorBidi" w:hAnsiTheme="majorBidi" w:cstheme="majorBidi"/>
          <w:lang w:val="id-ID"/>
        </w:rPr>
        <w:footnoteReference w:id="25"/>
      </w:r>
      <w:r w:rsidR="009904DF" w:rsidRPr="00002DA7">
        <w:rPr>
          <w:rFonts w:asciiTheme="majorBidi" w:hAnsiTheme="majorBidi" w:cstheme="majorBidi"/>
          <w:lang w:val="id-ID"/>
        </w:rPr>
        <w:t xml:space="preserve"> Jaminan Hari Tua juga dapat dibayarkan </w:t>
      </w:r>
      <w:r w:rsidR="00097A34" w:rsidRPr="00002DA7">
        <w:rPr>
          <w:rFonts w:asciiTheme="majorBidi" w:hAnsiTheme="majorBidi" w:cstheme="majorBidi"/>
          <w:lang w:val="id-ID"/>
        </w:rPr>
        <w:t xml:space="preserve">secara sekaligus ataupun </w:t>
      </w:r>
      <w:r w:rsidR="00D53E9F">
        <w:rPr>
          <w:rFonts w:asciiTheme="majorBidi" w:hAnsiTheme="majorBidi" w:cstheme="majorBidi"/>
        </w:rPr>
        <w:t>s</w:t>
      </w:r>
      <w:r w:rsidR="00097A34" w:rsidRPr="00002DA7">
        <w:rPr>
          <w:rFonts w:asciiTheme="majorBidi" w:hAnsiTheme="majorBidi" w:cstheme="majorBidi"/>
          <w:lang w:val="id-ID"/>
        </w:rPr>
        <w:t xml:space="preserve">ebagian dengan kondisi tertentu, dimana akan </w:t>
      </w:r>
      <w:r w:rsidR="00D53E9F">
        <w:rPr>
          <w:rFonts w:asciiTheme="majorBidi" w:hAnsiTheme="majorBidi" w:cstheme="majorBidi"/>
        </w:rPr>
        <w:t>diberi secara keseluruhan ketika pekerja pension atau berusia 56 tahun, dapat juga diberi apabila pekerja mengalami kondisi lainnya seperti pengunduran diri, pindah ke luar negeri selamanya, mengalami cacat total, ataupun meninggal. Namun akan diberi Sebagian 10% jika menjelang masa pension ataupun diberi 30% untuk alasan kepemiliki rumah dan telah menjadi peserta minimal 10 tahun, akan tetapi hanya dapat diklaim maksimal 1 kali.</w:t>
      </w:r>
      <w:r w:rsidR="003643BE" w:rsidRPr="00002DA7">
        <w:rPr>
          <w:rStyle w:val="FootnoteReference"/>
          <w:rFonts w:asciiTheme="majorBidi" w:hAnsiTheme="majorBidi" w:cstheme="majorBidi"/>
          <w:lang w:val="id-ID"/>
        </w:rPr>
        <w:footnoteReference w:id="26"/>
      </w:r>
    </w:p>
    <w:p w14:paraId="613666C3" w14:textId="587D9418" w:rsidR="00CC4737" w:rsidRPr="00AA3629" w:rsidRDefault="00B87D6B" w:rsidP="00AA3629">
      <w:pPr>
        <w:spacing w:line="360" w:lineRule="auto"/>
        <w:ind w:firstLine="720"/>
        <w:jc w:val="both"/>
        <w:rPr>
          <w:rFonts w:asciiTheme="majorBidi" w:hAnsiTheme="majorBidi" w:cstheme="majorBidi"/>
        </w:rPr>
      </w:pPr>
      <w:r w:rsidRPr="00002DA7">
        <w:rPr>
          <w:rFonts w:asciiTheme="majorBidi" w:hAnsiTheme="majorBidi" w:cstheme="majorBidi"/>
          <w:lang w:val="id-ID"/>
        </w:rPr>
        <w:t>Uang tunai jaminan hari tua merupakan total akumulasi dari iuran yang dibayarkan setiap bulannya.</w:t>
      </w:r>
      <w:r w:rsidR="002E0AFB" w:rsidRPr="00002DA7">
        <w:rPr>
          <w:rFonts w:asciiTheme="majorBidi" w:hAnsiTheme="majorBidi" w:cstheme="majorBidi"/>
          <w:lang w:val="id-ID"/>
        </w:rPr>
        <w:t xml:space="preserve"> Be</w:t>
      </w:r>
      <w:r w:rsidR="0084476D" w:rsidRPr="00002DA7">
        <w:rPr>
          <w:rFonts w:asciiTheme="majorBidi" w:hAnsiTheme="majorBidi" w:cstheme="majorBidi"/>
          <w:lang w:val="id-ID"/>
        </w:rPr>
        <w:t>sar iuran jaminan hari tua yaitu 5.7% dari upah bulanan (pokok dan tunjangan)</w:t>
      </w:r>
      <w:r w:rsidR="000C38B3" w:rsidRPr="00002DA7">
        <w:rPr>
          <w:rFonts w:asciiTheme="majorBidi" w:hAnsiTheme="majorBidi" w:cstheme="majorBidi"/>
          <w:lang w:val="id-ID"/>
        </w:rPr>
        <w:t xml:space="preserve">, dimana 2% ditanggung oleh peserta yaitu tenaga kerja yang dipotong dari penghasilan bulanan dan 3,7% ditanggung </w:t>
      </w:r>
      <w:r w:rsidR="000C38B3" w:rsidRPr="0046438D">
        <w:rPr>
          <w:rFonts w:asciiTheme="majorBidi" w:hAnsiTheme="majorBidi" w:cstheme="majorBidi"/>
          <w:lang w:val="id-ID"/>
        </w:rPr>
        <w:t>oleh perusahaan atau pemberi kerja.</w:t>
      </w:r>
      <w:r w:rsidR="004D0FE0" w:rsidRPr="0046438D">
        <w:rPr>
          <w:rFonts w:asciiTheme="majorBidi" w:hAnsiTheme="majorBidi" w:cstheme="majorBidi"/>
          <w:lang w:val="id-ID"/>
        </w:rPr>
        <w:t xml:space="preserve"> Apabila mengalami keterlambatan pembayaran iuran, </w:t>
      </w:r>
      <w:r w:rsidR="00AA3629" w:rsidRPr="0046438D">
        <w:rPr>
          <w:rFonts w:asciiTheme="majorBidi" w:hAnsiTheme="majorBidi" w:cstheme="majorBidi"/>
          <w:lang w:val="id-ID"/>
        </w:rPr>
        <w:t>maka diberikan sanksi berupa denda 2</w:t>
      </w:r>
      <w:r w:rsidR="00AA3629">
        <w:rPr>
          <w:rFonts w:asciiTheme="majorBidi" w:hAnsiTheme="majorBidi" w:cstheme="majorBidi"/>
        </w:rPr>
        <w:t xml:space="preserve">% </w:t>
      </w:r>
      <w:r w:rsidR="004D0FE0" w:rsidRPr="00002DA7">
        <w:rPr>
          <w:rFonts w:asciiTheme="majorBidi" w:hAnsiTheme="majorBidi" w:cstheme="majorBidi"/>
          <w:lang w:val="id-ID"/>
        </w:rPr>
        <w:t xml:space="preserve">untuk satu bulan keterlambatan dan berlaku kelipatan. Denda </w:t>
      </w:r>
      <w:r w:rsidR="00643B13" w:rsidRPr="00002DA7">
        <w:rPr>
          <w:rFonts w:asciiTheme="majorBidi" w:hAnsiTheme="majorBidi" w:cstheme="majorBidi"/>
          <w:lang w:val="id-ID"/>
        </w:rPr>
        <w:t>akan ditanggung oleh perusahaan selaku pemberi kerja.</w:t>
      </w:r>
      <w:r w:rsidR="00643B13" w:rsidRPr="00002DA7">
        <w:rPr>
          <w:rStyle w:val="FootnoteReference"/>
          <w:rFonts w:asciiTheme="majorBidi" w:hAnsiTheme="majorBidi" w:cstheme="majorBidi"/>
          <w:lang w:val="id-ID"/>
        </w:rPr>
        <w:footnoteReference w:id="27"/>
      </w:r>
    </w:p>
    <w:p w14:paraId="56DADFD6" w14:textId="6651C6FF" w:rsidR="009B4A55" w:rsidRPr="00002DA7" w:rsidRDefault="0011445C" w:rsidP="00A56DED">
      <w:pPr>
        <w:spacing w:line="360" w:lineRule="auto"/>
        <w:ind w:firstLine="720"/>
        <w:jc w:val="both"/>
        <w:rPr>
          <w:rFonts w:asciiTheme="majorBidi" w:hAnsiTheme="majorBidi" w:cstheme="majorBidi"/>
          <w:lang w:val="id-ID"/>
        </w:rPr>
      </w:pPr>
      <w:r w:rsidRPr="00002DA7">
        <w:rPr>
          <w:rFonts w:asciiTheme="majorBidi" w:hAnsiTheme="majorBidi" w:cstheme="majorBidi"/>
          <w:lang w:val="id-ID"/>
        </w:rPr>
        <w:lastRenderedPageBreak/>
        <w:t xml:space="preserve">Pembayaran manfaat jaminan hari tua (JHT) dapat dilakukan apabila peserta melengkapi persyaratan yang berikan. Berikut ini merupakan </w:t>
      </w:r>
      <w:r w:rsidR="00814513" w:rsidRPr="00002DA7">
        <w:rPr>
          <w:rFonts w:asciiTheme="majorBidi" w:hAnsiTheme="majorBidi" w:cstheme="majorBidi"/>
          <w:lang w:val="id-ID"/>
        </w:rPr>
        <w:t>persyaratan klai</w:t>
      </w:r>
      <w:r w:rsidR="00703F1B" w:rsidRPr="00002DA7">
        <w:rPr>
          <w:rFonts w:asciiTheme="majorBidi" w:hAnsiTheme="majorBidi" w:cstheme="majorBidi"/>
          <w:lang w:val="id-ID"/>
        </w:rPr>
        <w:t>m</w:t>
      </w:r>
      <w:r w:rsidR="00814513" w:rsidRPr="00002DA7">
        <w:rPr>
          <w:rFonts w:asciiTheme="majorBidi" w:hAnsiTheme="majorBidi" w:cstheme="majorBidi"/>
          <w:lang w:val="id-ID"/>
        </w:rPr>
        <w:t xml:space="preserve"> manfaat jaminan hari tua berdasarkan kondisi peserta:</w:t>
      </w:r>
      <w:r w:rsidR="00814513" w:rsidRPr="00002DA7">
        <w:rPr>
          <w:rStyle w:val="FootnoteReference"/>
          <w:rFonts w:asciiTheme="majorBidi" w:hAnsiTheme="majorBidi" w:cstheme="majorBidi"/>
          <w:lang w:val="id-ID"/>
        </w:rPr>
        <w:footnoteReference w:id="28"/>
      </w:r>
    </w:p>
    <w:p w14:paraId="45DB7C4C" w14:textId="2921F5B2" w:rsidR="00703F1B" w:rsidRPr="00002DA7" w:rsidRDefault="00703F1B" w:rsidP="00703F1B">
      <w:pPr>
        <w:pStyle w:val="Caption"/>
        <w:keepNext/>
        <w:jc w:val="center"/>
        <w:rPr>
          <w:lang w:val="id-ID"/>
        </w:rPr>
      </w:pPr>
      <w:r w:rsidRPr="00002DA7">
        <w:rPr>
          <w:lang w:val="id-ID"/>
        </w:rPr>
        <w:t xml:space="preserve">Tabel </w:t>
      </w:r>
      <w:r w:rsidR="008D0BD0" w:rsidRPr="00002DA7">
        <w:rPr>
          <w:lang w:val="id-ID"/>
        </w:rPr>
        <w:fldChar w:fldCharType="begin"/>
      </w:r>
      <w:r w:rsidR="008D0BD0" w:rsidRPr="00002DA7">
        <w:rPr>
          <w:lang w:val="id-ID"/>
        </w:rPr>
        <w:instrText xml:space="preserve"> SEQ Tabel \* ARABIC </w:instrText>
      </w:r>
      <w:r w:rsidR="008D0BD0" w:rsidRPr="00002DA7">
        <w:rPr>
          <w:lang w:val="id-ID"/>
        </w:rPr>
        <w:fldChar w:fldCharType="separate"/>
      </w:r>
      <w:r w:rsidR="00664CA1">
        <w:rPr>
          <w:noProof/>
          <w:lang w:val="id-ID"/>
        </w:rPr>
        <w:t>2</w:t>
      </w:r>
      <w:r w:rsidR="008D0BD0" w:rsidRPr="00002DA7">
        <w:rPr>
          <w:noProof/>
          <w:lang w:val="id-ID"/>
        </w:rPr>
        <w:fldChar w:fldCharType="end"/>
      </w:r>
      <w:r w:rsidRPr="00002DA7">
        <w:rPr>
          <w:lang w:val="id-ID"/>
        </w:rPr>
        <w:t xml:space="preserve">. Syarat Klaim </w:t>
      </w:r>
      <w:r w:rsidR="00733D60" w:rsidRPr="00002DA7">
        <w:rPr>
          <w:lang w:val="id-ID"/>
        </w:rPr>
        <w:t>Jaminan Hari Tua</w:t>
      </w:r>
    </w:p>
    <w:tbl>
      <w:tblPr>
        <w:tblStyle w:val="TableGrid"/>
        <w:tblW w:w="0" w:type="auto"/>
        <w:tblLook w:val="04A0" w:firstRow="1" w:lastRow="0" w:firstColumn="1" w:lastColumn="0" w:noHBand="0" w:noVBand="1"/>
      </w:tblPr>
      <w:tblGrid>
        <w:gridCol w:w="2065"/>
        <w:gridCol w:w="3060"/>
        <w:gridCol w:w="3885"/>
      </w:tblGrid>
      <w:tr w:rsidR="009C29F2" w:rsidRPr="00002DA7" w14:paraId="7885E27C" w14:textId="77777777" w:rsidTr="00C53986">
        <w:tc>
          <w:tcPr>
            <w:tcW w:w="2065" w:type="dxa"/>
          </w:tcPr>
          <w:p w14:paraId="001DA51C" w14:textId="43A511B9" w:rsidR="009C29F2" w:rsidRPr="00002DA7" w:rsidRDefault="00A81568" w:rsidP="001A5928">
            <w:pPr>
              <w:spacing w:line="360" w:lineRule="auto"/>
              <w:jc w:val="center"/>
              <w:rPr>
                <w:rFonts w:asciiTheme="majorBidi" w:hAnsiTheme="majorBidi" w:cstheme="majorBidi"/>
                <w:lang w:val="id-ID"/>
              </w:rPr>
            </w:pPr>
            <w:r w:rsidRPr="00002DA7">
              <w:rPr>
                <w:rFonts w:asciiTheme="majorBidi" w:hAnsiTheme="majorBidi" w:cstheme="majorBidi"/>
                <w:lang w:val="id-ID"/>
              </w:rPr>
              <w:t>Kondisi</w:t>
            </w:r>
          </w:p>
        </w:tc>
        <w:tc>
          <w:tcPr>
            <w:tcW w:w="3060" w:type="dxa"/>
          </w:tcPr>
          <w:p w14:paraId="0C53CDCF" w14:textId="0C1D5F3C" w:rsidR="009C29F2" w:rsidRPr="00002DA7" w:rsidRDefault="00A81568" w:rsidP="001A5928">
            <w:pPr>
              <w:spacing w:line="360" w:lineRule="auto"/>
              <w:jc w:val="center"/>
              <w:rPr>
                <w:rFonts w:asciiTheme="majorBidi" w:hAnsiTheme="majorBidi" w:cstheme="majorBidi"/>
                <w:lang w:val="id-ID"/>
              </w:rPr>
            </w:pPr>
            <w:r w:rsidRPr="00002DA7">
              <w:rPr>
                <w:rFonts w:asciiTheme="majorBidi" w:hAnsiTheme="majorBidi" w:cstheme="majorBidi"/>
                <w:lang w:val="id-ID"/>
              </w:rPr>
              <w:t>Syarat</w:t>
            </w:r>
          </w:p>
        </w:tc>
        <w:tc>
          <w:tcPr>
            <w:tcW w:w="3885" w:type="dxa"/>
          </w:tcPr>
          <w:p w14:paraId="060B3F3E" w14:textId="49529ECA" w:rsidR="009C29F2" w:rsidRPr="00002DA7" w:rsidRDefault="00A81568" w:rsidP="001A5928">
            <w:pPr>
              <w:spacing w:line="360" w:lineRule="auto"/>
              <w:jc w:val="center"/>
              <w:rPr>
                <w:rFonts w:asciiTheme="majorBidi" w:hAnsiTheme="majorBidi" w:cstheme="majorBidi"/>
                <w:lang w:val="id-ID"/>
              </w:rPr>
            </w:pPr>
            <w:r w:rsidRPr="00002DA7">
              <w:rPr>
                <w:rFonts w:asciiTheme="majorBidi" w:hAnsiTheme="majorBidi" w:cstheme="majorBidi"/>
                <w:lang w:val="id-ID"/>
              </w:rPr>
              <w:t>Keterangan</w:t>
            </w:r>
          </w:p>
        </w:tc>
      </w:tr>
      <w:tr w:rsidR="009C29F2" w:rsidRPr="00002DA7" w14:paraId="22F3EF49" w14:textId="77777777" w:rsidTr="00C53986">
        <w:tc>
          <w:tcPr>
            <w:tcW w:w="2065" w:type="dxa"/>
          </w:tcPr>
          <w:p w14:paraId="434EB01A" w14:textId="218A0588" w:rsidR="009C29F2" w:rsidRPr="00002DA7" w:rsidRDefault="00A81568" w:rsidP="00A56DED">
            <w:pPr>
              <w:spacing w:line="360" w:lineRule="auto"/>
              <w:jc w:val="both"/>
              <w:rPr>
                <w:rFonts w:asciiTheme="majorBidi" w:hAnsiTheme="majorBidi" w:cstheme="majorBidi"/>
                <w:sz w:val="22"/>
                <w:szCs w:val="22"/>
                <w:lang w:val="id-ID"/>
              </w:rPr>
            </w:pPr>
            <w:r w:rsidRPr="00002DA7">
              <w:rPr>
                <w:rFonts w:asciiTheme="majorBidi" w:hAnsiTheme="majorBidi" w:cstheme="majorBidi"/>
                <w:sz w:val="22"/>
                <w:szCs w:val="22"/>
                <w:lang w:val="id-ID"/>
              </w:rPr>
              <w:t>Pen</w:t>
            </w:r>
            <w:r w:rsidR="00DC5103" w:rsidRPr="00002DA7">
              <w:rPr>
                <w:rFonts w:asciiTheme="majorBidi" w:hAnsiTheme="majorBidi" w:cstheme="majorBidi"/>
                <w:sz w:val="22"/>
                <w:szCs w:val="22"/>
                <w:lang w:val="id-ID"/>
              </w:rPr>
              <w:t>siun</w:t>
            </w:r>
          </w:p>
        </w:tc>
        <w:tc>
          <w:tcPr>
            <w:tcW w:w="3060" w:type="dxa"/>
          </w:tcPr>
          <w:p w14:paraId="79E7662E" w14:textId="77777777" w:rsidR="009C29F2" w:rsidRPr="00002DA7" w:rsidRDefault="00DC5103" w:rsidP="00DC5103">
            <w:pPr>
              <w:pStyle w:val="ListParagraph"/>
              <w:numPr>
                <w:ilvl w:val="0"/>
                <w:numId w:val="1"/>
              </w:numPr>
              <w:spacing w:line="360" w:lineRule="auto"/>
              <w:ind w:left="483"/>
              <w:jc w:val="both"/>
              <w:rPr>
                <w:rFonts w:asciiTheme="majorBidi" w:hAnsiTheme="majorBidi" w:cstheme="majorBidi"/>
                <w:sz w:val="22"/>
                <w:szCs w:val="22"/>
                <w:lang w:val="id-ID"/>
              </w:rPr>
            </w:pPr>
            <w:r w:rsidRPr="00002DA7">
              <w:rPr>
                <w:rFonts w:asciiTheme="majorBidi" w:hAnsiTheme="majorBidi" w:cstheme="majorBidi"/>
                <w:sz w:val="22"/>
                <w:szCs w:val="22"/>
                <w:lang w:val="id-ID"/>
              </w:rPr>
              <w:t>Kartu BPJS Asli</w:t>
            </w:r>
          </w:p>
          <w:p w14:paraId="156B1E5E" w14:textId="77777777" w:rsidR="00DC5103" w:rsidRPr="00002DA7" w:rsidRDefault="00DC5103" w:rsidP="00DC5103">
            <w:pPr>
              <w:pStyle w:val="ListParagraph"/>
              <w:numPr>
                <w:ilvl w:val="0"/>
                <w:numId w:val="1"/>
              </w:numPr>
              <w:spacing w:line="360" w:lineRule="auto"/>
              <w:ind w:left="483"/>
              <w:jc w:val="both"/>
              <w:rPr>
                <w:rFonts w:asciiTheme="majorBidi" w:hAnsiTheme="majorBidi" w:cstheme="majorBidi"/>
                <w:sz w:val="22"/>
                <w:szCs w:val="22"/>
                <w:lang w:val="id-ID"/>
              </w:rPr>
            </w:pPr>
            <w:r w:rsidRPr="00002DA7">
              <w:rPr>
                <w:rFonts w:asciiTheme="majorBidi" w:hAnsiTheme="majorBidi" w:cstheme="majorBidi"/>
                <w:sz w:val="22"/>
                <w:szCs w:val="22"/>
                <w:lang w:val="id-ID"/>
              </w:rPr>
              <w:t>Surat Keterangan Pensiun dari perusahaan</w:t>
            </w:r>
          </w:p>
          <w:p w14:paraId="3CC6AE89" w14:textId="7E68E78F" w:rsidR="00DC5103" w:rsidRPr="00002DA7" w:rsidRDefault="00DC5103" w:rsidP="00DC5103">
            <w:pPr>
              <w:pStyle w:val="ListParagraph"/>
              <w:numPr>
                <w:ilvl w:val="0"/>
                <w:numId w:val="1"/>
              </w:numPr>
              <w:spacing w:line="360" w:lineRule="auto"/>
              <w:ind w:left="483"/>
              <w:jc w:val="both"/>
              <w:rPr>
                <w:rFonts w:asciiTheme="majorBidi" w:hAnsiTheme="majorBidi" w:cstheme="majorBidi"/>
                <w:sz w:val="22"/>
                <w:szCs w:val="22"/>
                <w:lang w:val="id-ID"/>
              </w:rPr>
            </w:pPr>
            <w:r w:rsidRPr="00002DA7">
              <w:rPr>
                <w:rFonts w:asciiTheme="majorBidi" w:hAnsiTheme="majorBidi" w:cstheme="majorBidi"/>
                <w:sz w:val="22"/>
                <w:szCs w:val="22"/>
                <w:lang w:val="id-ID"/>
              </w:rPr>
              <w:t>Fotokopi KTP &amp; KK</w:t>
            </w:r>
          </w:p>
        </w:tc>
        <w:tc>
          <w:tcPr>
            <w:tcW w:w="3885" w:type="dxa"/>
          </w:tcPr>
          <w:p w14:paraId="2D22967C" w14:textId="122605AD" w:rsidR="009C29F2" w:rsidRPr="00002DA7" w:rsidRDefault="00153C31" w:rsidP="00A56DED">
            <w:pPr>
              <w:spacing w:line="360" w:lineRule="auto"/>
              <w:jc w:val="both"/>
              <w:rPr>
                <w:rFonts w:asciiTheme="majorBidi" w:hAnsiTheme="majorBidi" w:cstheme="majorBidi"/>
                <w:sz w:val="22"/>
                <w:szCs w:val="22"/>
                <w:lang w:val="id-ID"/>
              </w:rPr>
            </w:pPr>
            <w:r w:rsidRPr="00002DA7">
              <w:rPr>
                <w:rFonts w:asciiTheme="majorBidi" w:hAnsiTheme="majorBidi" w:cstheme="majorBidi"/>
                <w:sz w:val="22"/>
                <w:szCs w:val="22"/>
                <w:lang w:val="id-ID"/>
              </w:rPr>
              <w:t>Dibayarkan tunai dan sekaligus</w:t>
            </w:r>
          </w:p>
        </w:tc>
      </w:tr>
      <w:tr w:rsidR="009C29F2" w:rsidRPr="00002DA7" w14:paraId="77C30BD4" w14:textId="77777777" w:rsidTr="00C53986">
        <w:tc>
          <w:tcPr>
            <w:tcW w:w="2065" w:type="dxa"/>
          </w:tcPr>
          <w:p w14:paraId="032F8E01" w14:textId="363BB537" w:rsidR="009C29F2" w:rsidRPr="00002DA7" w:rsidRDefault="00DC5103" w:rsidP="00A56DED">
            <w:pPr>
              <w:spacing w:line="360" w:lineRule="auto"/>
              <w:jc w:val="both"/>
              <w:rPr>
                <w:rFonts w:asciiTheme="majorBidi" w:hAnsiTheme="majorBidi" w:cstheme="majorBidi"/>
                <w:sz w:val="22"/>
                <w:szCs w:val="22"/>
                <w:lang w:val="id-ID"/>
              </w:rPr>
            </w:pPr>
            <w:r w:rsidRPr="00002DA7">
              <w:rPr>
                <w:rFonts w:asciiTheme="majorBidi" w:hAnsiTheme="majorBidi" w:cstheme="majorBidi"/>
                <w:sz w:val="22"/>
                <w:szCs w:val="22"/>
                <w:lang w:val="id-ID"/>
              </w:rPr>
              <w:t>Mengundurkan Diri</w:t>
            </w:r>
          </w:p>
        </w:tc>
        <w:tc>
          <w:tcPr>
            <w:tcW w:w="3060" w:type="dxa"/>
          </w:tcPr>
          <w:p w14:paraId="30E4A9BD" w14:textId="77777777" w:rsidR="009C29F2" w:rsidRPr="00002DA7" w:rsidRDefault="002D1779" w:rsidP="00480615">
            <w:pPr>
              <w:pStyle w:val="ListParagraph"/>
              <w:numPr>
                <w:ilvl w:val="0"/>
                <w:numId w:val="1"/>
              </w:numPr>
              <w:spacing w:line="360" w:lineRule="auto"/>
              <w:ind w:left="483"/>
              <w:jc w:val="both"/>
              <w:rPr>
                <w:rFonts w:asciiTheme="majorBidi" w:hAnsiTheme="majorBidi" w:cstheme="majorBidi"/>
                <w:sz w:val="22"/>
                <w:szCs w:val="22"/>
                <w:lang w:val="id-ID"/>
              </w:rPr>
            </w:pPr>
            <w:r w:rsidRPr="00002DA7">
              <w:rPr>
                <w:rFonts w:asciiTheme="majorBidi" w:hAnsiTheme="majorBidi" w:cstheme="majorBidi"/>
                <w:sz w:val="22"/>
                <w:szCs w:val="22"/>
                <w:lang w:val="id-ID"/>
              </w:rPr>
              <w:t>Kartu BPJS Asli</w:t>
            </w:r>
          </w:p>
          <w:p w14:paraId="0D821600" w14:textId="77777777" w:rsidR="002D1779" w:rsidRPr="00002DA7" w:rsidRDefault="00480615" w:rsidP="00480615">
            <w:pPr>
              <w:pStyle w:val="ListParagraph"/>
              <w:numPr>
                <w:ilvl w:val="0"/>
                <w:numId w:val="1"/>
              </w:numPr>
              <w:spacing w:line="360" w:lineRule="auto"/>
              <w:ind w:left="483"/>
              <w:jc w:val="both"/>
              <w:rPr>
                <w:rFonts w:asciiTheme="majorBidi" w:hAnsiTheme="majorBidi" w:cstheme="majorBidi"/>
                <w:sz w:val="22"/>
                <w:szCs w:val="22"/>
                <w:lang w:val="id-ID"/>
              </w:rPr>
            </w:pPr>
            <w:r w:rsidRPr="00002DA7">
              <w:rPr>
                <w:rFonts w:asciiTheme="majorBidi" w:hAnsiTheme="majorBidi" w:cstheme="majorBidi"/>
                <w:sz w:val="22"/>
                <w:szCs w:val="22"/>
                <w:lang w:val="id-ID"/>
              </w:rPr>
              <w:t>Surat Keterangan Pengunduran Diri</w:t>
            </w:r>
          </w:p>
          <w:p w14:paraId="52675E9B" w14:textId="26486C65" w:rsidR="00480615" w:rsidRPr="00002DA7" w:rsidRDefault="00480615" w:rsidP="00480615">
            <w:pPr>
              <w:pStyle w:val="ListParagraph"/>
              <w:numPr>
                <w:ilvl w:val="0"/>
                <w:numId w:val="1"/>
              </w:numPr>
              <w:spacing w:line="360" w:lineRule="auto"/>
              <w:ind w:left="483"/>
              <w:jc w:val="both"/>
              <w:rPr>
                <w:rFonts w:asciiTheme="majorBidi" w:hAnsiTheme="majorBidi" w:cstheme="majorBidi"/>
                <w:sz w:val="22"/>
                <w:szCs w:val="22"/>
                <w:lang w:val="id-ID"/>
              </w:rPr>
            </w:pPr>
            <w:r w:rsidRPr="00002DA7">
              <w:rPr>
                <w:rFonts w:asciiTheme="majorBidi" w:hAnsiTheme="majorBidi" w:cstheme="majorBidi"/>
                <w:sz w:val="22"/>
                <w:szCs w:val="22"/>
                <w:lang w:val="id-ID"/>
              </w:rPr>
              <w:t>Fotokopi KTP &amp; KK</w:t>
            </w:r>
          </w:p>
        </w:tc>
        <w:tc>
          <w:tcPr>
            <w:tcW w:w="3885" w:type="dxa"/>
          </w:tcPr>
          <w:p w14:paraId="62A53A86" w14:textId="266C53D7" w:rsidR="009C29F2" w:rsidRPr="0046438D" w:rsidRDefault="00DC5103" w:rsidP="00A56DED">
            <w:pPr>
              <w:spacing w:line="360" w:lineRule="auto"/>
              <w:jc w:val="both"/>
              <w:rPr>
                <w:rFonts w:asciiTheme="majorBidi" w:hAnsiTheme="majorBidi" w:cstheme="majorBidi"/>
                <w:sz w:val="22"/>
                <w:szCs w:val="22"/>
                <w:lang w:val="id-ID"/>
              </w:rPr>
            </w:pPr>
            <w:r w:rsidRPr="0046438D">
              <w:rPr>
                <w:rFonts w:asciiTheme="majorBidi" w:hAnsiTheme="majorBidi" w:cstheme="majorBidi"/>
                <w:sz w:val="22"/>
                <w:szCs w:val="22"/>
                <w:lang w:val="id-ID"/>
              </w:rPr>
              <w:t>Dibayarkan tunai dan sekaligus setelah masa tunggu</w:t>
            </w:r>
            <w:r w:rsidR="00AA3629" w:rsidRPr="0046438D">
              <w:rPr>
                <w:rFonts w:asciiTheme="majorBidi" w:hAnsiTheme="majorBidi" w:cstheme="majorBidi"/>
                <w:sz w:val="22"/>
                <w:szCs w:val="22"/>
                <w:lang w:val="id-ID"/>
              </w:rPr>
              <w:t xml:space="preserve"> selama</w:t>
            </w:r>
            <w:r w:rsidRPr="0046438D">
              <w:rPr>
                <w:rFonts w:asciiTheme="majorBidi" w:hAnsiTheme="majorBidi" w:cstheme="majorBidi"/>
                <w:sz w:val="22"/>
                <w:szCs w:val="22"/>
                <w:lang w:val="id-ID"/>
              </w:rPr>
              <w:t xml:space="preserve"> 1 (satu) bulan sejak tanggal surat keterangan pengunduran diri dari perusahaan diterbitkan</w:t>
            </w:r>
            <w:r w:rsidR="00480615" w:rsidRPr="0046438D">
              <w:rPr>
                <w:rFonts w:asciiTheme="majorBidi" w:hAnsiTheme="majorBidi" w:cstheme="majorBidi"/>
                <w:sz w:val="22"/>
                <w:szCs w:val="22"/>
                <w:lang w:val="id-ID"/>
              </w:rPr>
              <w:t>.</w:t>
            </w:r>
          </w:p>
        </w:tc>
      </w:tr>
      <w:tr w:rsidR="00AA3629" w:rsidRPr="00002DA7" w14:paraId="7E02B0E3" w14:textId="77777777" w:rsidTr="00C53986">
        <w:tc>
          <w:tcPr>
            <w:tcW w:w="2065" w:type="dxa"/>
          </w:tcPr>
          <w:p w14:paraId="10A9CC77" w14:textId="4BA5876F" w:rsidR="00AA3629" w:rsidRPr="00002DA7" w:rsidRDefault="00AA3629" w:rsidP="00AA3629">
            <w:pPr>
              <w:spacing w:line="360" w:lineRule="auto"/>
              <w:jc w:val="both"/>
              <w:rPr>
                <w:rFonts w:asciiTheme="majorBidi" w:hAnsiTheme="majorBidi" w:cstheme="majorBidi"/>
                <w:sz w:val="22"/>
                <w:szCs w:val="22"/>
                <w:lang w:val="id-ID"/>
              </w:rPr>
            </w:pPr>
            <w:r w:rsidRPr="00002DA7">
              <w:rPr>
                <w:rFonts w:asciiTheme="majorBidi" w:hAnsiTheme="majorBidi" w:cstheme="majorBidi"/>
                <w:sz w:val="22"/>
                <w:szCs w:val="22"/>
                <w:lang w:val="id-ID"/>
              </w:rPr>
              <w:t>Pemutusan Hubungan Kerja</w:t>
            </w:r>
          </w:p>
        </w:tc>
        <w:tc>
          <w:tcPr>
            <w:tcW w:w="3060" w:type="dxa"/>
          </w:tcPr>
          <w:p w14:paraId="3D1BFE3F" w14:textId="77777777" w:rsidR="00AA3629" w:rsidRPr="00002DA7" w:rsidRDefault="00AA3629" w:rsidP="00AA3629">
            <w:pPr>
              <w:pStyle w:val="ListParagraph"/>
              <w:numPr>
                <w:ilvl w:val="0"/>
                <w:numId w:val="1"/>
              </w:numPr>
              <w:spacing w:line="360" w:lineRule="auto"/>
              <w:ind w:left="483"/>
              <w:jc w:val="both"/>
              <w:rPr>
                <w:rFonts w:asciiTheme="majorBidi" w:hAnsiTheme="majorBidi" w:cstheme="majorBidi"/>
                <w:sz w:val="22"/>
                <w:szCs w:val="22"/>
                <w:lang w:val="id-ID"/>
              </w:rPr>
            </w:pPr>
            <w:r w:rsidRPr="00002DA7">
              <w:rPr>
                <w:rFonts w:asciiTheme="majorBidi" w:hAnsiTheme="majorBidi" w:cstheme="majorBidi"/>
                <w:sz w:val="22"/>
                <w:szCs w:val="22"/>
                <w:lang w:val="id-ID"/>
              </w:rPr>
              <w:t>Kartu BPJS Asli</w:t>
            </w:r>
          </w:p>
          <w:p w14:paraId="7FB40ED5" w14:textId="733FEB27" w:rsidR="00AA3629" w:rsidRPr="00002DA7" w:rsidRDefault="00AA3629" w:rsidP="00AA3629">
            <w:pPr>
              <w:pStyle w:val="ListParagraph"/>
              <w:numPr>
                <w:ilvl w:val="0"/>
                <w:numId w:val="1"/>
              </w:numPr>
              <w:spacing w:line="360" w:lineRule="auto"/>
              <w:ind w:left="483"/>
              <w:jc w:val="both"/>
              <w:rPr>
                <w:rFonts w:asciiTheme="majorBidi" w:hAnsiTheme="majorBidi" w:cstheme="majorBidi"/>
                <w:sz w:val="22"/>
                <w:szCs w:val="22"/>
                <w:lang w:val="id-ID"/>
              </w:rPr>
            </w:pPr>
            <w:r w:rsidRPr="00002DA7">
              <w:rPr>
                <w:rFonts w:asciiTheme="majorBidi" w:hAnsiTheme="majorBidi" w:cstheme="majorBidi"/>
                <w:sz w:val="22"/>
                <w:szCs w:val="22"/>
                <w:lang w:val="id-ID"/>
              </w:rPr>
              <w:t xml:space="preserve">Bukti Persetujuan Bersama </w:t>
            </w:r>
          </w:p>
          <w:p w14:paraId="5D159BDD" w14:textId="7606D8B2" w:rsidR="00AA3629" w:rsidRPr="00002DA7" w:rsidRDefault="00AA3629" w:rsidP="00AA3629">
            <w:pPr>
              <w:pStyle w:val="ListParagraph"/>
              <w:numPr>
                <w:ilvl w:val="0"/>
                <w:numId w:val="1"/>
              </w:numPr>
              <w:spacing w:line="360" w:lineRule="auto"/>
              <w:ind w:left="483"/>
              <w:jc w:val="both"/>
              <w:rPr>
                <w:rFonts w:asciiTheme="majorBidi" w:hAnsiTheme="majorBidi" w:cstheme="majorBidi"/>
                <w:sz w:val="22"/>
                <w:szCs w:val="22"/>
                <w:lang w:val="id-ID"/>
              </w:rPr>
            </w:pPr>
            <w:r w:rsidRPr="00002DA7">
              <w:rPr>
                <w:rFonts w:asciiTheme="majorBidi" w:hAnsiTheme="majorBidi" w:cstheme="majorBidi"/>
                <w:sz w:val="22"/>
                <w:szCs w:val="22"/>
                <w:lang w:val="id-ID"/>
              </w:rPr>
              <w:t>Fotokopi KTP &amp; KK</w:t>
            </w:r>
          </w:p>
        </w:tc>
        <w:tc>
          <w:tcPr>
            <w:tcW w:w="3885" w:type="dxa"/>
          </w:tcPr>
          <w:p w14:paraId="210954B0" w14:textId="3C64FB0B" w:rsidR="00AA3629" w:rsidRPr="0046438D" w:rsidRDefault="00AA3629" w:rsidP="00AA3629">
            <w:pPr>
              <w:spacing w:line="360" w:lineRule="auto"/>
              <w:jc w:val="both"/>
              <w:rPr>
                <w:rFonts w:asciiTheme="majorBidi" w:hAnsiTheme="majorBidi" w:cstheme="majorBidi"/>
                <w:sz w:val="22"/>
                <w:szCs w:val="22"/>
                <w:lang w:val="id-ID"/>
              </w:rPr>
            </w:pPr>
            <w:r w:rsidRPr="0046438D">
              <w:rPr>
                <w:rFonts w:asciiTheme="majorBidi" w:hAnsiTheme="majorBidi" w:cstheme="majorBidi"/>
                <w:sz w:val="22"/>
                <w:szCs w:val="22"/>
                <w:lang w:val="id-ID"/>
              </w:rPr>
              <w:t>Dibayarkan tunai dan sekaligus setelah masa tunggu selama 1 (satu) bulan sejak tanggal bukti persetujuan bersama dari perusahaan diterbitkan.</w:t>
            </w:r>
          </w:p>
        </w:tc>
      </w:tr>
      <w:tr w:rsidR="00AA3629" w:rsidRPr="00002DA7" w14:paraId="47C86F7A" w14:textId="77777777" w:rsidTr="00C53986">
        <w:tc>
          <w:tcPr>
            <w:tcW w:w="2065" w:type="dxa"/>
          </w:tcPr>
          <w:p w14:paraId="4848E335" w14:textId="18315FAC" w:rsidR="00AA3629" w:rsidRPr="00002DA7" w:rsidRDefault="00AA3629" w:rsidP="00AA3629">
            <w:pPr>
              <w:spacing w:line="360" w:lineRule="auto"/>
              <w:jc w:val="both"/>
              <w:rPr>
                <w:rFonts w:asciiTheme="majorBidi" w:hAnsiTheme="majorBidi" w:cstheme="majorBidi"/>
                <w:sz w:val="22"/>
                <w:szCs w:val="22"/>
                <w:lang w:val="id-ID"/>
              </w:rPr>
            </w:pPr>
            <w:r w:rsidRPr="00002DA7">
              <w:rPr>
                <w:rFonts w:asciiTheme="majorBidi" w:hAnsiTheme="majorBidi" w:cstheme="majorBidi"/>
                <w:sz w:val="22"/>
                <w:szCs w:val="22"/>
                <w:lang w:val="id-ID"/>
              </w:rPr>
              <w:t>Meninggalkan Indonesia Selamanya</w:t>
            </w:r>
          </w:p>
        </w:tc>
        <w:tc>
          <w:tcPr>
            <w:tcW w:w="3060" w:type="dxa"/>
          </w:tcPr>
          <w:p w14:paraId="41ECAC8B" w14:textId="77777777" w:rsidR="00AA3629" w:rsidRPr="00002DA7" w:rsidRDefault="00AA3629" w:rsidP="00AA3629">
            <w:pPr>
              <w:pStyle w:val="ListParagraph"/>
              <w:numPr>
                <w:ilvl w:val="0"/>
                <w:numId w:val="1"/>
              </w:numPr>
              <w:spacing w:line="360" w:lineRule="auto"/>
              <w:ind w:left="611"/>
              <w:jc w:val="both"/>
              <w:rPr>
                <w:rFonts w:asciiTheme="majorBidi" w:hAnsiTheme="majorBidi" w:cstheme="majorBidi"/>
                <w:sz w:val="22"/>
                <w:szCs w:val="22"/>
                <w:lang w:val="id-ID"/>
              </w:rPr>
            </w:pPr>
            <w:r w:rsidRPr="00002DA7">
              <w:rPr>
                <w:rFonts w:asciiTheme="majorBidi" w:hAnsiTheme="majorBidi" w:cstheme="majorBidi"/>
                <w:sz w:val="22"/>
                <w:szCs w:val="22"/>
                <w:lang w:val="id-ID"/>
              </w:rPr>
              <w:t>Kartu BPJS Asli</w:t>
            </w:r>
          </w:p>
          <w:p w14:paraId="27307F04" w14:textId="77777777" w:rsidR="00AA3629" w:rsidRPr="00002DA7" w:rsidRDefault="00AA3629" w:rsidP="00AA3629">
            <w:pPr>
              <w:pStyle w:val="ListParagraph"/>
              <w:numPr>
                <w:ilvl w:val="0"/>
                <w:numId w:val="1"/>
              </w:numPr>
              <w:spacing w:line="360" w:lineRule="auto"/>
              <w:ind w:left="611"/>
              <w:jc w:val="both"/>
              <w:rPr>
                <w:rFonts w:asciiTheme="majorBidi" w:hAnsiTheme="majorBidi" w:cstheme="majorBidi"/>
                <w:sz w:val="22"/>
                <w:szCs w:val="22"/>
                <w:lang w:val="id-ID"/>
              </w:rPr>
            </w:pPr>
            <w:r w:rsidRPr="00002DA7">
              <w:rPr>
                <w:rFonts w:asciiTheme="majorBidi" w:hAnsiTheme="majorBidi" w:cstheme="majorBidi"/>
                <w:sz w:val="22"/>
                <w:szCs w:val="22"/>
                <w:lang w:val="id-ID"/>
              </w:rPr>
              <w:t>Surat Pernyataan tidak bekerja lagi di Indonesia</w:t>
            </w:r>
          </w:p>
          <w:p w14:paraId="636CDE45" w14:textId="07A51C0A" w:rsidR="00AA3629" w:rsidRPr="00002DA7" w:rsidRDefault="00AA3629" w:rsidP="00AA3629">
            <w:pPr>
              <w:pStyle w:val="ListParagraph"/>
              <w:numPr>
                <w:ilvl w:val="0"/>
                <w:numId w:val="1"/>
              </w:numPr>
              <w:spacing w:line="360" w:lineRule="auto"/>
              <w:ind w:left="611"/>
              <w:jc w:val="both"/>
              <w:rPr>
                <w:rFonts w:asciiTheme="majorBidi" w:hAnsiTheme="majorBidi" w:cstheme="majorBidi"/>
                <w:sz w:val="22"/>
                <w:szCs w:val="22"/>
                <w:lang w:val="id-ID"/>
              </w:rPr>
            </w:pPr>
            <w:r w:rsidRPr="00002DA7">
              <w:rPr>
                <w:rFonts w:asciiTheme="majorBidi" w:hAnsiTheme="majorBidi" w:cstheme="majorBidi"/>
                <w:sz w:val="22"/>
                <w:szCs w:val="22"/>
                <w:lang w:val="id-ID"/>
              </w:rPr>
              <w:t>Fotokopi paspor</w:t>
            </w:r>
          </w:p>
          <w:p w14:paraId="2F415414" w14:textId="0AA4F4D9" w:rsidR="00AA3629" w:rsidRPr="00002DA7" w:rsidRDefault="00AA3629" w:rsidP="00AA3629">
            <w:pPr>
              <w:pStyle w:val="ListParagraph"/>
              <w:numPr>
                <w:ilvl w:val="0"/>
                <w:numId w:val="1"/>
              </w:numPr>
              <w:spacing w:line="360" w:lineRule="auto"/>
              <w:ind w:left="611"/>
              <w:jc w:val="both"/>
              <w:rPr>
                <w:rFonts w:asciiTheme="majorBidi" w:hAnsiTheme="majorBidi" w:cstheme="majorBidi"/>
                <w:sz w:val="22"/>
                <w:szCs w:val="22"/>
                <w:lang w:val="id-ID"/>
              </w:rPr>
            </w:pPr>
            <w:r w:rsidRPr="00002DA7">
              <w:rPr>
                <w:rFonts w:asciiTheme="majorBidi" w:hAnsiTheme="majorBidi" w:cstheme="majorBidi"/>
                <w:sz w:val="22"/>
                <w:szCs w:val="22"/>
                <w:lang w:val="id-ID"/>
              </w:rPr>
              <w:t>Fotokopi visa (WNI)</w:t>
            </w:r>
          </w:p>
        </w:tc>
        <w:tc>
          <w:tcPr>
            <w:tcW w:w="3885" w:type="dxa"/>
          </w:tcPr>
          <w:p w14:paraId="78434559" w14:textId="724E73E2" w:rsidR="00AA3629" w:rsidRPr="0046438D" w:rsidRDefault="00AA3629" w:rsidP="00AA3629">
            <w:pPr>
              <w:spacing w:line="360" w:lineRule="auto"/>
              <w:jc w:val="both"/>
              <w:rPr>
                <w:rFonts w:asciiTheme="majorBidi" w:hAnsiTheme="majorBidi" w:cstheme="majorBidi"/>
                <w:sz w:val="22"/>
                <w:szCs w:val="22"/>
                <w:lang w:val="id-ID"/>
              </w:rPr>
            </w:pPr>
            <w:r w:rsidRPr="0046438D">
              <w:rPr>
                <w:rFonts w:asciiTheme="majorBidi" w:hAnsiTheme="majorBidi" w:cstheme="majorBidi"/>
                <w:sz w:val="22"/>
                <w:szCs w:val="22"/>
                <w:lang w:val="id-ID"/>
              </w:rPr>
              <w:t>Dibayarkan tunai dan sekaligus</w:t>
            </w:r>
          </w:p>
        </w:tc>
      </w:tr>
      <w:tr w:rsidR="00AA3629" w:rsidRPr="00002DA7" w14:paraId="2C1E71DD" w14:textId="77777777" w:rsidTr="00C53986">
        <w:tc>
          <w:tcPr>
            <w:tcW w:w="2065" w:type="dxa"/>
          </w:tcPr>
          <w:p w14:paraId="6F6976CE" w14:textId="7AA9B49D" w:rsidR="00AA3629" w:rsidRPr="00002DA7" w:rsidRDefault="00AA3629" w:rsidP="00AA3629">
            <w:pPr>
              <w:spacing w:line="360" w:lineRule="auto"/>
              <w:jc w:val="both"/>
              <w:rPr>
                <w:rFonts w:asciiTheme="majorBidi" w:hAnsiTheme="majorBidi" w:cstheme="majorBidi"/>
                <w:sz w:val="22"/>
                <w:szCs w:val="22"/>
                <w:lang w:val="id-ID"/>
              </w:rPr>
            </w:pPr>
            <w:r w:rsidRPr="00002DA7">
              <w:rPr>
                <w:rFonts w:asciiTheme="majorBidi" w:hAnsiTheme="majorBidi" w:cstheme="majorBidi"/>
                <w:sz w:val="22"/>
                <w:szCs w:val="22"/>
                <w:lang w:val="id-ID"/>
              </w:rPr>
              <w:t>Cacat Total Tetap</w:t>
            </w:r>
          </w:p>
        </w:tc>
        <w:tc>
          <w:tcPr>
            <w:tcW w:w="3060" w:type="dxa"/>
          </w:tcPr>
          <w:p w14:paraId="504775A6" w14:textId="77777777" w:rsidR="00AA3629" w:rsidRPr="00002DA7" w:rsidRDefault="00AA3629" w:rsidP="00AA3629">
            <w:pPr>
              <w:pStyle w:val="ListParagraph"/>
              <w:numPr>
                <w:ilvl w:val="0"/>
                <w:numId w:val="1"/>
              </w:numPr>
              <w:spacing w:line="360" w:lineRule="auto"/>
              <w:ind w:left="611"/>
              <w:jc w:val="both"/>
              <w:rPr>
                <w:rFonts w:asciiTheme="majorBidi" w:hAnsiTheme="majorBidi" w:cstheme="majorBidi"/>
                <w:sz w:val="22"/>
                <w:szCs w:val="22"/>
                <w:lang w:val="id-ID"/>
              </w:rPr>
            </w:pPr>
            <w:r w:rsidRPr="00002DA7">
              <w:rPr>
                <w:rFonts w:asciiTheme="majorBidi" w:hAnsiTheme="majorBidi" w:cstheme="majorBidi"/>
                <w:sz w:val="22"/>
                <w:szCs w:val="22"/>
                <w:lang w:val="id-ID"/>
              </w:rPr>
              <w:t>Kartu BPJS Asli</w:t>
            </w:r>
          </w:p>
          <w:p w14:paraId="607944F5" w14:textId="7E570383" w:rsidR="00AA3629" w:rsidRPr="00002DA7" w:rsidRDefault="00AA3629" w:rsidP="00AA3629">
            <w:pPr>
              <w:pStyle w:val="ListParagraph"/>
              <w:numPr>
                <w:ilvl w:val="0"/>
                <w:numId w:val="1"/>
              </w:numPr>
              <w:spacing w:line="360" w:lineRule="auto"/>
              <w:ind w:left="611"/>
              <w:jc w:val="both"/>
              <w:rPr>
                <w:rFonts w:asciiTheme="majorBidi" w:hAnsiTheme="majorBidi" w:cstheme="majorBidi"/>
                <w:sz w:val="22"/>
                <w:szCs w:val="22"/>
                <w:lang w:val="id-ID"/>
              </w:rPr>
            </w:pPr>
            <w:r w:rsidRPr="00002DA7">
              <w:rPr>
                <w:rFonts w:asciiTheme="majorBidi" w:hAnsiTheme="majorBidi" w:cstheme="majorBidi"/>
                <w:sz w:val="22"/>
                <w:szCs w:val="22"/>
                <w:lang w:val="id-ID"/>
              </w:rPr>
              <w:t>Surat Keterangan Dokter</w:t>
            </w:r>
          </w:p>
          <w:p w14:paraId="3BFFB4B9" w14:textId="2CAF1BBC" w:rsidR="00AA3629" w:rsidRPr="00002DA7" w:rsidRDefault="00AA3629" w:rsidP="00AA3629">
            <w:pPr>
              <w:spacing w:line="360" w:lineRule="auto"/>
              <w:jc w:val="both"/>
              <w:rPr>
                <w:rFonts w:asciiTheme="majorBidi" w:hAnsiTheme="majorBidi" w:cstheme="majorBidi"/>
                <w:sz w:val="22"/>
                <w:szCs w:val="22"/>
                <w:lang w:val="id-ID"/>
              </w:rPr>
            </w:pPr>
          </w:p>
        </w:tc>
        <w:tc>
          <w:tcPr>
            <w:tcW w:w="3885" w:type="dxa"/>
          </w:tcPr>
          <w:p w14:paraId="5BC4E8A9" w14:textId="5AD38D65" w:rsidR="00AA3629" w:rsidRPr="0046438D" w:rsidRDefault="00AA3629" w:rsidP="00AA3629">
            <w:pPr>
              <w:spacing w:line="360" w:lineRule="auto"/>
              <w:jc w:val="both"/>
              <w:rPr>
                <w:rFonts w:asciiTheme="majorBidi" w:hAnsiTheme="majorBidi" w:cstheme="majorBidi"/>
                <w:sz w:val="22"/>
                <w:szCs w:val="22"/>
                <w:lang w:val="id-ID"/>
              </w:rPr>
            </w:pPr>
            <w:r w:rsidRPr="0046438D">
              <w:rPr>
                <w:rFonts w:asciiTheme="majorBidi" w:hAnsiTheme="majorBidi" w:cstheme="majorBidi"/>
                <w:sz w:val="22"/>
                <w:szCs w:val="22"/>
                <w:lang w:val="id-ID"/>
              </w:rPr>
              <w:t>Dibayarkan tunai dan sekaligus bagi Peserta yang mengalami cacat total tetap sebelum mencapai usia pensiun, diperhitungkan mulai tanggal 1 bulan berikutnya setelah Peserta ditetapkan mengalami cacat total tetap</w:t>
            </w:r>
          </w:p>
        </w:tc>
      </w:tr>
      <w:tr w:rsidR="00AA3629" w:rsidRPr="00002DA7" w14:paraId="02F4CE7D" w14:textId="77777777" w:rsidTr="00C53986">
        <w:tc>
          <w:tcPr>
            <w:tcW w:w="2065" w:type="dxa"/>
          </w:tcPr>
          <w:p w14:paraId="46FDACC0" w14:textId="36FEB81A" w:rsidR="00AA3629" w:rsidRPr="00002DA7" w:rsidRDefault="00AA3629" w:rsidP="00AA3629">
            <w:pPr>
              <w:spacing w:line="360" w:lineRule="auto"/>
              <w:jc w:val="both"/>
              <w:rPr>
                <w:rFonts w:asciiTheme="majorBidi" w:hAnsiTheme="majorBidi" w:cstheme="majorBidi"/>
                <w:sz w:val="22"/>
                <w:szCs w:val="22"/>
                <w:lang w:val="id-ID"/>
              </w:rPr>
            </w:pPr>
            <w:r w:rsidRPr="00002DA7">
              <w:rPr>
                <w:rFonts w:asciiTheme="majorBidi" w:hAnsiTheme="majorBidi" w:cstheme="majorBidi"/>
                <w:sz w:val="22"/>
                <w:szCs w:val="22"/>
                <w:lang w:val="id-ID"/>
              </w:rPr>
              <w:t>Meninggal Dunia</w:t>
            </w:r>
          </w:p>
        </w:tc>
        <w:tc>
          <w:tcPr>
            <w:tcW w:w="3060" w:type="dxa"/>
          </w:tcPr>
          <w:p w14:paraId="469C2C68" w14:textId="77777777" w:rsidR="00AA3629" w:rsidRPr="00002DA7" w:rsidRDefault="00AA3629" w:rsidP="00AA3629">
            <w:pPr>
              <w:pStyle w:val="ListParagraph"/>
              <w:numPr>
                <w:ilvl w:val="0"/>
                <w:numId w:val="1"/>
              </w:numPr>
              <w:spacing w:line="360" w:lineRule="auto"/>
              <w:ind w:left="611"/>
              <w:jc w:val="both"/>
              <w:rPr>
                <w:rFonts w:asciiTheme="majorBidi" w:hAnsiTheme="majorBidi" w:cstheme="majorBidi"/>
                <w:sz w:val="22"/>
                <w:szCs w:val="22"/>
                <w:lang w:val="id-ID"/>
              </w:rPr>
            </w:pPr>
            <w:r w:rsidRPr="00002DA7">
              <w:rPr>
                <w:rFonts w:asciiTheme="majorBidi" w:hAnsiTheme="majorBidi" w:cstheme="majorBidi"/>
                <w:sz w:val="22"/>
                <w:szCs w:val="22"/>
                <w:lang w:val="id-ID"/>
              </w:rPr>
              <w:t>Kartu BPJS Asli</w:t>
            </w:r>
          </w:p>
          <w:p w14:paraId="70607B81" w14:textId="60C07137" w:rsidR="00AA3629" w:rsidRPr="00002DA7" w:rsidRDefault="00AA3629" w:rsidP="00AA3629">
            <w:pPr>
              <w:pStyle w:val="ListParagraph"/>
              <w:numPr>
                <w:ilvl w:val="0"/>
                <w:numId w:val="1"/>
              </w:numPr>
              <w:spacing w:line="360" w:lineRule="auto"/>
              <w:ind w:left="611"/>
              <w:jc w:val="both"/>
              <w:rPr>
                <w:rFonts w:asciiTheme="majorBidi" w:hAnsiTheme="majorBidi" w:cstheme="majorBidi"/>
                <w:sz w:val="22"/>
                <w:szCs w:val="22"/>
                <w:lang w:val="id-ID"/>
              </w:rPr>
            </w:pPr>
            <w:r w:rsidRPr="00002DA7">
              <w:rPr>
                <w:rFonts w:asciiTheme="majorBidi" w:hAnsiTheme="majorBidi" w:cstheme="majorBidi"/>
                <w:sz w:val="22"/>
                <w:szCs w:val="22"/>
                <w:lang w:val="id-ID"/>
              </w:rPr>
              <w:t>Surat Keterangan Kematian dari RS; Kepolisian; Kelurahan</w:t>
            </w:r>
          </w:p>
          <w:p w14:paraId="51C43561" w14:textId="4F8DF6A0" w:rsidR="00AA3629" w:rsidRPr="00002DA7" w:rsidRDefault="00AA3629" w:rsidP="00AA3629">
            <w:pPr>
              <w:pStyle w:val="ListParagraph"/>
              <w:numPr>
                <w:ilvl w:val="0"/>
                <w:numId w:val="1"/>
              </w:numPr>
              <w:spacing w:line="360" w:lineRule="auto"/>
              <w:ind w:left="611"/>
              <w:jc w:val="both"/>
              <w:rPr>
                <w:rFonts w:asciiTheme="majorBidi" w:hAnsiTheme="majorBidi" w:cstheme="majorBidi"/>
                <w:sz w:val="22"/>
                <w:szCs w:val="22"/>
                <w:lang w:val="id-ID"/>
              </w:rPr>
            </w:pPr>
            <w:r w:rsidRPr="00002DA7">
              <w:rPr>
                <w:rFonts w:asciiTheme="majorBidi" w:hAnsiTheme="majorBidi" w:cstheme="majorBidi"/>
                <w:sz w:val="22"/>
                <w:szCs w:val="22"/>
                <w:lang w:val="id-ID"/>
              </w:rPr>
              <w:t>Surat Keterangan Ahli Waris</w:t>
            </w:r>
          </w:p>
          <w:p w14:paraId="143B37F6" w14:textId="4DE648D7" w:rsidR="00AA3629" w:rsidRPr="00002DA7" w:rsidRDefault="00AA3629" w:rsidP="00AA3629">
            <w:pPr>
              <w:pStyle w:val="ListParagraph"/>
              <w:numPr>
                <w:ilvl w:val="0"/>
                <w:numId w:val="1"/>
              </w:numPr>
              <w:spacing w:line="360" w:lineRule="auto"/>
              <w:ind w:left="611"/>
              <w:jc w:val="both"/>
              <w:rPr>
                <w:rFonts w:asciiTheme="majorBidi" w:hAnsiTheme="majorBidi" w:cstheme="majorBidi"/>
                <w:sz w:val="22"/>
                <w:szCs w:val="22"/>
                <w:lang w:val="id-ID"/>
              </w:rPr>
            </w:pPr>
            <w:r w:rsidRPr="00002DA7">
              <w:rPr>
                <w:rFonts w:asciiTheme="majorBidi" w:hAnsiTheme="majorBidi" w:cstheme="majorBidi"/>
                <w:sz w:val="22"/>
                <w:szCs w:val="22"/>
                <w:lang w:val="id-ID"/>
              </w:rPr>
              <w:lastRenderedPageBreak/>
              <w:t>Fotokopi KTP &amp; KK</w:t>
            </w:r>
          </w:p>
          <w:p w14:paraId="0CD92735" w14:textId="4CBFD7DE" w:rsidR="00AA3629" w:rsidRPr="00002DA7" w:rsidRDefault="00AA3629" w:rsidP="00AA3629">
            <w:pPr>
              <w:spacing w:line="360" w:lineRule="auto"/>
              <w:ind w:firstLine="71"/>
              <w:jc w:val="both"/>
              <w:rPr>
                <w:rFonts w:asciiTheme="majorBidi" w:hAnsiTheme="majorBidi" w:cstheme="majorBidi"/>
                <w:sz w:val="22"/>
                <w:szCs w:val="22"/>
                <w:lang w:val="id-ID"/>
              </w:rPr>
            </w:pPr>
            <w:r w:rsidRPr="00002DA7">
              <w:rPr>
                <w:rFonts w:asciiTheme="majorBidi" w:hAnsiTheme="majorBidi" w:cstheme="majorBidi"/>
                <w:sz w:val="22"/>
                <w:szCs w:val="22"/>
                <w:lang w:val="id-ID"/>
              </w:rPr>
              <w:t>* Apabila pihak yang ditunjuk dalam wasiat Peserta tidak ada, JHT dikembalikan ke Balai Harta Peninggalan sesuai ketentuan peraturan perundang-undangan.</w:t>
            </w:r>
          </w:p>
        </w:tc>
        <w:tc>
          <w:tcPr>
            <w:tcW w:w="3885" w:type="dxa"/>
          </w:tcPr>
          <w:p w14:paraId="56BEE90E" w14:textId="23D0E959" w:rsidR="00AA3629" w:rsidRPr="00002DA7" w:rsidRDefault="00AA3629" w:rsidP="00AA3629">
            <w:pPr>
              <w:spacing w:line="360" w:lineRule="auto"/>
              <w:jc w:val="both"/>
              <w:rPr>
                <w:rFonts w:asciiTheme="majorBidi" w:hAnsiTheme="majorBidi" w:cstheme="majorBidi"/>
                <w:sz w:val="22"/>
                <w:szCs w:val="22"/>
                <w:lang w:val="id-ID"/>
              </w:rPr>
            </w:pPr>
            <w:r w:rsidRPr="00002DA7">
              <w:rPr>
                <w:rFonts w:asciiTheme="majorBidi" w:hAnsiTheme="majorBidi" w:cstheme="majorBidi"/>
                <w:sz w:val="22"/>
                <w:szCs w:val="22"/>
                <w:lang w:val="id-ID"/>
              </w:rPr>
              <w:lastRenderedPageBreak/>
              <w:t>Dibayar pada ahli waris Peserta secara tunai dan sekaligus yang meliputi: Janda; Duda; dan Anak. Dengan urutan:</w:t>
            </w:r>
          </w:p>
          <w:p w14:paraId="24CFD11F" w14:textId="2094B554" w:rsidR="00AA3629" w:rsidRPr="00002DA7" w:rsidRDefault="00AA3629" w:rsidP="00AA3629">
            <w:pPr>
              <w:pStyle w:val="ListParagraph"/>
              <w:numPr>
                <w:ilvl w:val="0"/>
                <w:numId w:val="1"/>
              </w:numPr>
              <w:spacing w:line="360" w:lineRule="auto"/>
              <w:ind w:left="544"/>
              <w:jc w:val="both"/>
              <w:rPr>
                <w:rFonts w:asciiTheme="majorBidi" w:hAnsiTheme="majorBidi" w:cstheme="majorBidi"/>
                <w:sz w:val="22"/>
                <w:szCs w:val="22"/>
                <w:lang w:val="id-ID"/>
              </w:rPr>
            </w:pPr>
            <w:r w:rsidRPr="00002DA7">
              <w:rPr>
                <w:rFonts w:asciiTheme="majorBidi" w:hAnsiTheme="majorBidi" w:cstheme="majorBidi"/>
                <w:sz w:val="22"/>
                <w:szCs w:val="22"/>
                <w:lang w:val="id-ID"/>
              </w:rPr>
              <w:t>Keturunan sedarah menurut garis lurus ke atas dan ke bawah derajat kedua;</w:t>
            </w:r>
          </w:p>
          <w:p w14:paraId="1A3C91D9" w14:textId="77777777" w:rsidR="00AA3629" w:rsidRPr="00002DA7" w:rsidRDefault="00AA3629" w:rsidP="00AA3629">
            <w:pPr>
              <w:pStyle w:val="ListParagraph"/>
              <w:numPr>
                <w:ilvl w:val="0"/>
                <w:numId w:val="1"/>
              </w:numPr>
              <w:spacing w:line="360" w:lineRule="auto"/>
              <w:ind w:left="544"/>
              <w:jc w:val="both"/>
              <w:rPr>
                <w:rFonts w:asciiTheme="majorBidi" w:hAnsiTheme="majorBidi" w:cstheme="majorBidi"/>
                <w:sz w:val="22"/>
                <w:szCs w:val="22"/>
                <w:lang w:val="id-ID"/>
              </w:rPr>
            </w:pPr>
            <w:r w:rsidRPr="00002DA7">
              <w:rPr>
                <w:rFonts w:asciiTheme="majorBidi" w:hAnsiTheme="majorBidi" w:cstheme="majorBidi"/>
                <w:sz w:val="22"/>
                <w:szCs w:val="22"/>
                <w:lang w:val="id-ID"/>
              </w:rPr>
              <w:lastRenderedPageBreak/>
              <w:t>Saudara kandung;</w:t>
            </w:r>
          </w:p>
          <w:p w14:paraId="211431CF" w14:textId="77777777" w:rsidR="00AA3629" w:rsidRPr="00002DA7" w:rsidRDefault="00AA3629" w:rsidP="00AA3629">
            <w:pPr>
              <w:pStyle w:val="ListParagraph"/>
              <w:numPr>
                <w:ilvl w:val="0"/>
                <w:numId w:val="1"/>
              </w:numPr>
              <w:spacing w:line="360" w:lineRule="auto"/>
              <w:ind w:left="544"/>
              <w:jc w:val="both"/>
              <w:rPr>
                <w:rFonts w:asciiTheme="majorBidi" w:hAnsiTheme="majorBidi" w:cstheme="majorBidi"/>
                <w:sz w:val="22"/>
                <w:szCs w:val="22"/>
                <w:lang w:val="id-ID"/>
              </w:rPr>
            </w:pPr>
            <w:r w:rsidRPr="00002DA7">
              <w:rPr>
                <w:rFonts w:asciiTheme="majorBidi" w:hAnsiTheme="majorBidi" w:cstheme="majorBidi"/>
                <w:sz w:val="22"/>
                <w:szCs w:val="22"/>
                <w:lang w:val="id-ID"/>
              </w:rPr>
              <w:t>Mertua; dan</w:t>
            </w:r>
          </w:p>
          <w:p w14:paraId="01C1CD7C" w14:textId="29875344" w:rsidR="00AA3629" w:rsidRPr="00002DA7" w:rsidRDefault="00AA3629" w:rsidP="00AA3629">
            <w:pPr>
              <w:pStyle w:val="ListParagraph"/>
              <w:numPr>
                <w:ilvl w:val="0"/>
                <w:numId w:val="1"/>
              </w:numPr>
              <w:spacing w:line="360" w:lineRule="auto"/>
              <w:ind w:left="544"/>
              <w:jc w:val="both"/>
              <w:rPr>
                <w:rFonts w:asciiTheme="majorBidi" w:hAnsiTheme="majorBidi" w:cstheme="majorBidi"/>
                <w:sz w:val="22"/>
                <w:szCs w:val="22"/>
                <w:lang w:val="id-ID"/>
              </w:rPr>
            </w:pPr>
            <w:r w:rsidRPr="00002DA7">
              <w:rPr>
                <w:rFonts w:asciiTheme="majorBidi" w:hAnsiTheme="majorBidi" w:cstheme="majorBidi"/>
                <w:sz w:val="22"/>
                <w:szCs w:val="22"/>
                <w:lang w:val="id-ID"/>
              </w:rPr>
              <w:t>Pihak yang ditunjuk dalam wasiatnya oleh Peserta.</w:t>
            </w:r>
          </w:p>
        </w:tc>
      </w:tr>
    </w:tbl>
    <w:p w14:paraId="730AE1B9" w14:textId="77777777" w:rsidR="00137058" w:rsidRPr="00002DA7" w:rsidRDefault="00137058" w:rsidP="00733D60">
      <w:pPr>
        <w:spacing w:line="360" w:lineRule="auto"/>
        <w:rPr>
          <w:rFonts w:asciiTheme="majorBidi" w:hAnsiTheme="majorBidi" w:cstheme="majorBidi"/>
          <w:lang w:val="id-ID"/>
        </w:rPr>
      </w:pPr>
    </w:p>
    <w:p w14:paraId="3D6A2C08" w14:textId="74E48E2A" w:rsidR="00F571F4" w:rsidRPr="00002DA7" w:rsidRDefault="00004799" w:rsidP="00642FFA">
      <w:pPr>
        <w:spacing w:line="360" w:lineRule="auto"/>
        <w:ind w:firstLine="720"/>
        <w:jc w:val="both"/>
        <w:rPr>
          <w:rFonts w:asciiTheme="majorBidi" w:hAnsiTheme="majorBidi" w:cstheme="majorBidi"/>
          <w:lang w:val="id-ID"/>
        </w:rPr>
      </w:pPr>
      <w:r w:rsidRPr="00002DA7">
        <w:rPr>
          <w:rFonts w:asciiTheme="majorBidi" w:hAnsiTheme="majorBidi" w:cstheme="majorBidi"/>
          <w:lang w:val="id-ID"/>
        </w:rPr>
        <w:t xml:space="preserve">Menurut laporan September 2021, </w:t>
      </w:r>
      <w:r w:rsidR="00D47A49" w:rsidRPr="00002DA7">
        <w:rPr>
          <w:rFonts w:asciiTheme="majorBidi" w:hAnsiTheme="majorBidi" w:cstheme="majorBidi"/>
          <w:lang w:val="id-ID"/>
        </w:rPr>
        <w:t xml:space="preserve">klaim jaminan hari tua melonjak tinggi. Penyebab utamanya adalah </w:t>
      </w:r>
      <w:r w:rsidR="00AF159F" w:rsidRPr="00002DA7">
        <w:rPr>
          <w:rFonts w:asciiTheme="majorBidi" w:hAnsiTheme="majorBidi" w:cstheme="majorBidi"/>
          <w:lang w:val="id-ID"/>
        </w:rPr>
        <w:t>pandemi</w:t>
      </w:r>
      <w:r w:rsidR="00D47A49" w:rsidRPr="00002DA7">
        <w:rPr>
          <w:rFonts w:asciiTheme="majorBidi" w:hAnsiTheme="majorBidi" w:cstheme="majorBidi"/>
          <w:lang w:val="id-ID"/>
        </w:rPr>
        <w:t xml:space="preserve"> yang mendasari </w:t>
      </w:r>
      <w:r w:rsidR="00380BF4" w:rsidRPr="00002DA7">
        <w:rPr>
          <w:rFonts w:asciiTheme="majorBidi" w:hAnsiTheme="majorBidi" w:cstheme="majorBidi"/>
          <w:lang w:val="id-ID"/>
        </w:rPr>
        <w:t>perusahaan</w:t>
      </w:r>
      <w:r w:rsidR="00D47A49" w:rsidRPr="00002DA7">
        <w:rPr>
          <w:rFonts w:asciiTheme="majorBidi" w:hAnsiTheme="majorBidi" w:cstheme="majorBidi"/>
          <w:lang w:val="id-ID"/>
        </w:rPr>
        <w:t xml:space="preserve"> harus melakukan PHK, sehingga tingkat pengangguran meningkat</w:t>
      </w:r>
      <w:r w:rsidR="003763CF" w:rsidRPr="00002DA7">
        <w:rPr>
          <w:rFonts w:asciiTheme="majorBidi" w:hAnsiTheme="majorBidi" w:cstheme="majorBidi"/>
          <w:lang w:val="id-ID"/>
        </w:rPr>
        <w:t xml:space="preserve"> dan para pekerja melakukan klaim untuk memenuhi kebutuhan sehari-hari.</w:t>
      </w:r>
      <w:r w:rsidR="00F571F4" w:rsidRPr="00002DA7">
        <w:rPr>
          <w:rFonts w:asciiTheme="majorBidi" w:hAnsiTheme="majorBidi" w:cstheme="majorBidi"/>
          <w:lang w:val="id-ID"/>
        </w:rPr>
        <w:t xml:space="preserve"> Sebelumnya, pada tahun 2018 klaim jaminan hari tua hanya Rp</w:t>
      </w:r>
      <w:r w:rsidR="00DA0028" w:rsidRPr="00002DA7">
        <w:rPr>
          <w:rFonts w:asciiTheme="majorBidi" w:hAnsiTheme="majorBidi" w:cstheme="majorBidi"/>
          <w:lang w:val="id-ID"/>
        </w:rPr>
        <w:t xml:space="preserve"> </w:t>
      </w:r>
      <w:r w:rsidR="00F571F4" w:rsidRPr="00002DA7">
        <w:rPr>
          <w:rFonts w:asciiTheme="majorBidi" w:hAnsiTheme="majorBidi" w:cstheme="majorBidi"/>
          <w:lang w:val="id-ID"/>
        </w:rPr>
        <w:t>27,6 triliun, 2019 sebesar Rp</w:t>
      </w:r>
      <w:r w:rsidR="00DA0028" w:rsidRPr="00002DA7">
        <w:rPr>
          <w:rFonts w:asciiTheme="majorBidi" w:hAnsiTheme="majorBidi" w:cstheme="majorBidi"/>
          <w:lang w:val="id-ID"/>
        </w:rPr>
        <w:t xml:space="preserve"> </w:t>
      </w:r>
      <w:r w:rsidR="00F571F4" w:rsidRPr="00002DA7">
        <w:rPr>
          <w:rFonts w:asciiTheme="majorBidi" w:hAnsiTheme="majorBidi" w:cstheme="majorBidi"/>
          <w:lang w:val="id-ID"/>
        </w:rPr>
        <w:t>29,72 triliun, pada 2020 yang Rp</w:t>
      </w:r>
      <w:r w:rsidR="00DA0028" w:rsidRPr="00002DA7">
        <w:rPr>
          <w:rFonts w:asciiTheme="majorBidi" w:hAnsiTheme="majorBidi" w:cstheme="majorBidi"/>
          <w:lang w:val="id-ID"/>
        </w:rPr>
        <w:t xml:space="preserve"> </w:t>
      </w:r>
      <w:r w:rsidR="00F571F4" w:rsidRPr="00002DA7">
        <w:rPr>
          <w:rFonts w:asciiTheme="majorBidi" w:hAnsiTheme="majorBidi" w:cstheme="majorBidi"/>
          <w:lang w:val="id-ID"/>
        </w:rPr>
        <w:t>36,45 triliun, dan kini</w:t>
      </w:r>
      <w:r w:rsidR="00DA0028" w:rsidRPr="00002DA7">
        <w:rPr>
          <w:rFonts w:asciiTheme="majorBidi" w:hAnsiTheme="majorBidi" w:cstheme="majorBidi"/>
          <w:lang w:val="id-ID"/>
        </w:rPr>
        <w:t xml:space="preserve"> </w:t>
      </w:r>
      <w:r w:rsidR="00AF159F" w:rsidRPr="00002DA7">
        <w:rPr>
          <w:rFonts w:asciiTheme="majorBidi" w:hAnsiTheme="majorBidi" w:cstheme="majorBidi"/>
          <w:lang w:val="id-ID"/>
        </w:rPr>
        <w:t>diprediksi</w:t>
      </w:r>
      <w:r w:rsidR="00DA0028" w:rsidRPr="00002DA7">
        <w:rPr>
          <w:rFonts w:asciiTheme="majorBidi" w:hAnsiTheme="majorBidi" w:cstheme="majorBidi"/>
          <w:lang w:val="id-ID"/>
        </w:rPr>
        <w:t xml:space="preserve"> mencapai Rp 40,61 triliun.</w:t>
      </w:r>
      <w:r w:rsidR="00DA0028" w:rsidRPr="00002DA7">
        <w:rPr>
          <w:rStyle w:val="FootnoteReference"/>
          <w:rFonts w:asciiTheme="majorBidi" w:hAnsiTheme="majorBidi" w:cstheme="majorBidi"/>
          <w:lang w:val="id-ID"/>
        </w:rPr>
        <w:footnoteReference w:id="29"/>
      </w:r>
    </w:p>
    <w:p w14:paraId="2D2806A6" w14:textId="77777777" w:rsidR="00F571F4" w:rsidRPr="00002DA7" w:rsidRDefault="00F571F4" w:rsidP="00F571F4">
      <w:pPr>
        <w:spacing w:line="360" w:lineRule="auto"/>
        <w:ind w:firstLine="720"/>
        <w:rPr>
          <w:rFonts w:asciiTheme="majorBidi" w:hAnsiTheme="majorBidi" w:cstheme="majorBidi"/>
          <w:lang w:val="id-ID"/>
        </w:rPr>
      </w:pPr>
    </w:p>
    <w:p w14:paraId="3A6DC4A6" w14:textId="5FB68AA7" w:rsidR="00991A38" w:rsidRPr="00002DA7" w:rsidRDefault="00733D60" w:rsidP="00204FD1">
      <w:pPr>
        <w:spacing w:line="360" w:lineRule="auto"/>
        <w:jc w:val="both"/>
        <w:rPr>
          <w:rFonts w:asciiTheme="majorBidi" w:hAnsiTheme="majorBidi" w:cstheme="majorBidi"/>
          <w:b/>
          <w:bCs/>
          <w:lang w:val="id-ID"/>
        </w:rPr>
      </w:pPr>
      <w:r w:rsidRPr="00002DA7">
        <w:rPr>
          <w:rFonts w:asciiTheme="majorBidi" w:hAnsiTheme="majorBidi" w:cstheme="majorBidi"/>
          <w:b/>
          <w:bCs/>
          <w:lang w:val="id-ID"/>
        </w:rPr>
        <w:t xml:space="preserve">Kasus </w:t>
      </w:r>
      <w:r w:rsidR="00D316BF" w:rsidRPr="00002DA7">
        <w:rPr>
          <w:rFonts w:asciiTheme="majorBidi" w:hAnsiTheme="majorBidi" w:cstheme="majorBidi"/>
          <w:b/>
          <w:bCs/>
          <w:lang w:val="id-ID"/>
        </w:rPr>
        <w:t>Perusahaan Dalam Memenuhi Jaminan Hari Tua Tenaga Kerja</w:t>
      </w:r>
    </w:p>
    <w:p w14:paraId="4C92BA06" w14:textId="2A5D57D8" w:rsidR="002D5B87" w:rsidRPr="00002DA7" w:rsidRDefault="001A2589" w:rsidP="00AB4F17">
      <w:pPr>
        <w:spacing w:line="360" w:lineRule="auto"/>
        <w:ind w:firstLine="720"/>
        <w:jc w:val="both"/>
        <w:rPr>
          <w:rFonts w:asciiTheme="majorBidi" w:hAnsiTheme="majorBidi" w:cstheme="majorBidi"/>
          <w:lang w:val="id-ID"/>
        </w:rPr>
      </w:pPr>
      <w:r w:rsidRPr="00002DA7">
        <w:rPr>
          <w:rFonts w:asciiTheme="majorBidi" w:hAnsiTheme="majorBidi" w:cstheme="majorBidi"/>
          <w:lang w:val="id-ID"/>
        </w:rPr>
        <w:t>Pemerintah Indonesia telah mengatur mengenai kewajiban perusahaan untuk memenuhi kesejahteraan para tenaga kerja, namun hingga kini masih banyak kasus yang dilaporkan terjadi an</w:t>
      </w:r>
      <w:r w:rsidR="00DB4AAC" w:rsidRPr="00002DA7">
        <w:rPr>
          <w:rFonts w:asciiTheme="majorBidi" w:hAnsiTheme="majorBidi" w:cstheme="majorBidi"/>
          <w:lang w:val="id-ID"/>
        </w:rPr>
        <w:t xml:space="preserve">tara perusahaan dan tenaga kerja mengenai jaminan sosial ketenagakerjaan. </w:t>
      </w:r>
      <w:r w:rsidR="00D36C7A" w:rsidRPr="00002DA7">
        <w:rPr>
          <w:rFonts w:asciiTheme="majorBidi" w:hAnsiTheme="majorBidi" w:cstheme="majorBidi"/>
          <w:lang w:val="id-ID"/>
        </w:rPr>
        <w:t xml:space="preserve">Masih banyak perusahaan yang </w:t>
      </w:r>
      <w:r w:rsidR="00C930F4" w:rsidRPr="00002DA7">
        <w:rPr>
          <w:rFonts w:asciiTheme="majorBidi" w:hAnsiTheme="majorBidi" w:cstheme="majorBidi"/>
          <w:lang w:val="id-ID"/>
        </w:rPr>
        <w:t>mengabaikan jaminan sosial tenaga kerjanya</w:t>
      </w:r>
      <w:r w:rsidR="005C5F74">
        <w:rPr>
          <w:rFonts w:asciiTheme="majorBidi" w:hAnsiTheme="majorBidi" w:cstheme="majorBidi"/>
        </w:rPr>
        <w:t>.</w:t>
      </w:r>
      <w:r w:rsidR="00C930F4" w:rsidRPr="00002DA7">
        <w:rPr>
          <w:rStyle w:val="FootnoteReference"/>
          <w:rFonts w:asciiTheme="majorBidi" w:hAnsiTheme="majorBidi" w:cstheme="majorBidi"/>
          <w:lang w:val="id-ID"/>
        </w:rPr>
        <w:footnoteReference w:id="30"/>
      </w:r>
      <w:r w:rsidR="00C0088B" w:rsidRPr="00002DA7">
        <w:rPr>
          <w:rFonts w:asciiTheme="majorBidi" w:hAnsiTheme="majorBidi" w:cstheme="majorBidi"/>
          <w:lang w:val="id-ID"/>
        </w:rPr>
        <w:t xml:space="preserve"> Salah satu yang paling sering terjadi adalah jaminan hari tua.</w:t>
      </w:r>
    </w:p>
    <w:p w14:paraId="69026F71" w14:textId="77777777" w:rsidR="008957A9" w:rsidRPr="00002DA7" w:rsidRDefault="00922F22" w:rsidP="006067C0">
      <w:pPr>
        <w:pStyle w:val="ListParagraph"/>
        <w:numPr>
          <w:ilvl w:val="0"/>
          <w:numId w:val="3"/>
        </w:numPr>
        <w:spacing w:line="360" w:lineRule="auto"/>
        <w:ind w:left="720"/>
        <w:jc w:val="both"/>
        <w:rPr>
          <w:rFonts w:asciiTheme="majorBidi" w:hAnsiTheme="majorBidi" w:cstheme="majorBidi"/>
          <w:lang w:val="id-ID"/>
        </w:rPr>
      </w:pPr>
      <w:r w:rsidRPr="00002DA7">
        <w:rPr>
          <w:rFonts w:asciiTheme="majorBidi" w:hAnsiTheme="majorBidi" w:cstheme="majorBidi"/>
          <w:lang w:val="id-ID"/>
        </w:rPr>
        <w:t>Kasus PT Witami Tunai Mandiri</w:t>
      </w:r>
    </w:p>
    <w:p w14:paraId="1B92CBCE" w14:textId="25199EF2" w:rsidR="00922F22" w:rsidRPr="00002DA7" w:rsidRDefault="00922F22" w:rsidP="00896DD7">
      <w:pPr>
        <w:pStyle w:val="ListParagraph"/>
        <w:spacing w:line="360" w:lineRule="auto"/>
        <w:jc w:val="both"/>
        <w:rPr>
          <w:rFonts w:asciiTheme="majorBidi" w:hAnsiTheme="majorBidi" w:cstheme="majorBidi"/>
          <w:lang w:val="id-ID"/>
        </w:rPr>
      </w:pPr>
      <w:r w:rsidRPr="00002DA7">
        <w:rPr>
          <w:rFonts w:asciiTheme="majorBidi" w:hAnsiTheme="majorBidi" w:cstheme="majorBidi"/>
          <w:lang w:val="id-ID"/>
        </w:rPr>
        <w:t>Seorang pekerja PT Witami Tunai Mandiri melaporkan pimpinannya atas dugaan penggelapan BPJSTK</w:t>
      </w:r>
      <w:r w:rsidR="008957A9" w:rsidRPr="00002DA7">
        <w:rPr>
          <w:rFonts w:asciiTheme="majorBidi" w:hAnsiTheme="majorBidi" w:cstheme="majorBidi"/>
          <w:lang w:val="id-ID"/>
        </w:rPr>
        <w:t>.</w:t>
      </w:r>
      <w:r w:rsidR="00A41A17" w:rsidRPr="00002DA7">
        <w:rPr>
          <w:rFonts w:asciiTheme="majorBidi" w:hAnsiTheme="majorBidi" w:cstheme="majorBidi"/>
          <w:lang w:val="id-ID"/>
        </w:rPr>
        <w:t xml:space="preserve"> Setelah bekerja selam</w:t>
      </w:r>
      <w:r w:rsidR="00D32869" w:rsidRPr="00002DA7">
        <w:rPr>
          <w:rFonts w:asciiTheme="majorBidi" w:hAnsiTheme="majorBidi" w:cstheme="majorBidi"/>
          <w:lang w:val="id-ID"/>
        </w:rPr>
        <w:t xml:space="preserve">a </w:t>
      </w:r>
      <w:r w:rsidR="001C72F8" w:rsidRPr="00002DA7">
        <w:rPr>
          <w:rFonts w:asciiTheme="majorBidi" w:hAnsiTheme="majorBidi" w:cstheme="majorBidi"/>
          <w:lang w:val="id-ID"/>
        </w:rPr>
        <w:t xml:space="preserve">kurang lebih 16 bulan sejak </w:t>
      </w:r>
      <w:r w:rsidR="00AF159F" w:rsidRPr="00002DA7">
        <w:rPr>
          <w:rFonts w:asciiTheme="majorBidi" w:hAnsiTheme="majorBidi" w:cstheme="majorBidi"/>
          <w:lang w:val="id-ID"/>
        </w:rPr>
        <w:t>Juli</w:t>
      </w:r>
      <w:r w:rsidR="001C72F8" w:rsidRPr="00002DA7">
        <w:rPr>
          <w:rFonts w:asciiTheme="majorBidi" w:hAnsiTheme="majorBidi" w:cstheme="majorBidi"/>
          <w:lang w:val="id-ID"/>
        </w:rPr>
        <w:t xml:space="preserve"> 2018, </w:t>
      </w:r>
      <w:r w:rsidR="00FC112E" w:rsidRPr="00002DA7">
        <w:rPr>
          <w:rFonts w:asciiTheme="majorBidi" w:hAnsiTheme="majorBidi" w:cstheme="majorBidi"/>
          <w:lang w:val="id-ID"/>
        </w:rPr>
        <w:t xml:space="preserve">pekerja </w:t>
      </w:r>
      <w:r w:rsidR="00FC112E" w:rsidRPr="00380BF4">
        <w:rPr>
          <w:rFonts w:asciiTheme="majorBidi" w:hAnsiTheme="majorBidi" w:cstheme="majorBidi"/>
          <w:lang w:val="id-ID"/>
        </w:rPr>
        <w:t xml:space="preserve">yang telah </w:t>
      </w:r>
      <w:r w:rsidR="00AF159F" w:rsidRPr="00380BF4">
        <w:rPr>
          <w:rFonts w:asciiTheme="majorBidi" w:hAnsiTheme="majorBidi" w:cstheme="majorBidi"/>
          <w:lang w:val="id-ID"/>
        </w:rPr>
        <w:t>mengundurkan diri</w:t>
      </w:r>
      <w:r w:rsidR="00FC112E" w:rsidRPr="00380BF4">
        <w:rPr>
          <w:rFonts w:asciiTheme="majorBidi" w:hAnsiTheme="majorBidi" w:cstheme="majorBidi"/>
          <w:lang w:val="id-ID"/>
        </w:rPr>
        <w:t xml:space="preserve"> tidak</w:t>
      </w:r>
      <w:r w:rsidR="00FC112E" w:rsidRPr="00002DA7">
        <w:rPr>
          <w:rFonts w:asciiTheme="majorBidi" w:hAnsiTheme="majorBidi" w:cstheme="majorBidi"/>
          <w:lang w:val="id-ID"/>
        </w:rPr>
        <w:t xml:space="preserve"> dapat</w:t>
      </w:r>
      <w:r w:rsidR="003C055E" w:rsidRPr="00002DA7">
        <w:rPr>
          <w:rFonts w:asciiTheme="majorBidi" w:hAnsiTheme="majorBidi" w:cstheme="majorBidi"/>
          <w:lang w:val="id-ID"/>
        </w:rPr>
        <w:t xml:space="preserve"> mencairkan Jaminan Hari Tua. Sang Pekerja mengaku bahwa gajinya telah dipotong sebagai iuran bulanan jaminan sosial. Kasus ini kemudian di</w:t>
      </w:r>
      <w:r w:rsidR="00896DD7" w:rsidRPr="00002DA7">
        <w:rPr>
          <w:rFonts w:asciiTheme="majorBidi" w:hAnsiTheme="majorBidi" w:cstheme="majorBidi"/>
          <w:lang w:val="id-ID"/>
        </w:rPr>
        <w:t>laporkan ke Polres Jakarta Selatan dengan Pasal 374 KUHP terkait dugaan penggelapan dalam jabatan.</w:t>
      </w:r>
      <w:r w:rsidR="00896DD7" w:rsidRPr="00002DA7">
        <w:rPr>
          <w:rStyle w:val="FootnoteReference"/>
          <w:rFonts w:asciiTheme="majorBidi" w:hAnsiTheme="majorBidi" w:cstheme="majorBidi"/>
          <w:lang w:val="id-ID"/>
        </w:rPr>
        <w:footnoteReference w:id="31"/>
      </w:r>
    </w:p>
    <w:p w14:paraId="54346B3E" w14:textId="6B220C44" w:rsidR="00D13B91" w:rsidRPr="00002DA7" w:rsidRDefault="00896DD7" w:rsidP="00030BDA">
      <w:pPr>
        <w:pStyle w:val="ListParagraph"/>
        <w:spacing w:line="360" w:lineRule="auto"/>
        <w:jc w:val="both"/>
        <w:rPr>
          <w:rFonts w:asciiTheme="majorBidi" w:hAnsiTheme="majorBidi" w:cstheme="majorBidi"/>
          <w:lang w:val="id-ID"/>
        </w:rPr>
      </w:pPr>
      <w:r w:rsidRPr="00002DA7">
        <w:rPr>
          <w:rFonts w:asciiTheme="majorBidi" w:hAnsiTheme="majorBidi" w:cstheme="majorBidi"/>
          <w:lang w:val="id-ID"/>
        </w:rPr>
        <w:lastRenderedPageBreak/>
        <w:t>Berdasarkan kasus tersebut perusahaan telah melanggar</w:t>
      </w:r>
      <w:r w:rsidR="00C47823" w:rsidRPr="00002DA7">
        <w:rPr>
          <w:rFonts w:asciiTheme="majorBidi" w:hAnsiTheme="majorBidi" w:cstheme="majorBidi"/>
          <w:lang w:val="id-ID"/>
        </w:rPr>
        <w:t xml:space="preserve"> Pasal 4, Pasal 5, Pasal 88, dan Pasal 150 </w:t>
      </w:r>
      <w:r w:rsidR="00AF159F">
        <w:rPr>
          <w:rFonts w:asciiTheme="majorBidi" w:hAnsiTheme="majorBidi" w:cstheme="majorBidi"/>
          <w:lang w:val="id-ID"/>
        </w:rPr>
        <w:t>Undang-Undang</w:t>
      </w:r>
      <w:r w:rsidR="00C47823" w:rsidRPr="00002DA7">
        <w:rPr>
          <w:rFonts w:asciiTheme="majorBidi" w:hAnsiTheme="majorBidi" w:cstheme="majorBidi"/>
          <w:lang w:val="id-ID"/>
        </w:rPr>
        <w:t xml:space="preserve"> Nomor 13 Tahun 2003. Dimana perusahaan </w:t>
      </w:r>
      <w:r w:rsidR="00030BDA" w:rsidRPr="00002DA7">
        <w:rPr>
          <w:rFonts w:asciiTheme="majorBidi" w:hAnsiTheme="majorBidi" w:cstheme="majorBidi"/>
          <w:lang w:val="id-ID"/>
        </w:rPr>
        <w:t>tidak memenuhi kewajiban mengenai kesejahteraan jaminan sosial tenaga kerja. Hingga saat ini belum ada kelanjutan mengenai kasus ini karena masih pada tahapan pemeriksaan kepolisian.</w:t>
      </w:r>
    </w:p>
    <w:p w14:paraId="3AD170BC" w14:textId="1889D7B1" w:rsidR="00030BDA" w:rsidRPr="00002DA7" w:rsidRDefault="00922F22" w:rsidP="00D40450">
      <w:pPr>
        <w:pStyle w:val="ListParagraph"/>
        <w:numPr>
          <w:ilvl w:val="0"/>
          <w:numId w:val="3"/>
        </w:numPr>
        <w:spacing w:line="360" w:lineRule="auto"/>
        <w:ind w:left="720"/>
        <w:rPr>
          <w:rFonts w:asciiTheme="majorBidi" w:hAnsiTheme="majorBidi" w:cstheme="majorBidi"/>
          <w:lang w:val="id-ID"/>
        </w:rPr>
      </w:pPr>
      <w:r w:rsidRPr="00002DA7">
        <w:rPr>
          <w:rFonts w:asciiTheme="majorBidi" w:hAnsiTheme="majorBidi" w:cstheme="majorBidi"/>
          <w:lang w:val="id-ID"/>
        </w:rPr>
        <w:t>Kasus penahanan paklaring atau surat keterangan kerja</w:t>
      </w:r>
    </w:p>
    <w:p w14:paraId="2D8522CD" w14:textId="1018B745" w:rsidR="00D0753E" w:rsidRPr="000A6BD3" w:rsidRDefault="00922F22" w:rsidP="000A6BD3">
      <w:pPr>
        <w:pStyle w:val="ListParagraph"/>
        <w:spacing w:line="360" w:lineRule="auto"/>
        <w:jc w:val="both"/>
        <w:rPr>
          <w:rFonts w:asciiTheme="majorBidi" w:hAnsiTheme="majorBidi" w:cstheme="majorBidi"/>
        </w:rPr>
      </w:pPr>
      <w:r w:rsidRPr="00002DA7">
        <w:rPr>
          <w:rFonts w:asciiTheme="majorBidi" w:hAnsiTheme="majorBidi" w:cstheme="majorBidi"/>
          <w:lang w:val="id-ID"/>
        </w:rPr>
        <w:t>Seorang pekerja yang dikontrak selama setahun, tidak diberikan surat keterangan kerja sehingga ia tidak dapat melakukan klaim BPJS. Alasan utama perusahaan karena pegawai tersebut tidak melakukan fingerprint absensi, meskipun menurut karyawan tidak ada ketentuan sebelumnya mengenai finger print absensi.</w:t>
      </w:r>
      <w:r w:rsidR="00846C14" w:rsidRPr="00002DA7">
        <w:rPr>
          <w:rStyle w:val="FootnoteReference"/>
          <w:rFonts w:asciiTheme="majorBidi" w:hAnsiTheme="majorBidi" w:cstheme="majorBidi"/>
          <w:lang w:val="id-ID"/>
        </w:rPr>
        <w:footnoteReference w:id="32"/>
      </w:r>
      <w:r w:rsidR="000A6BD3">
        <w:rPr>
          <w:rFonts w:asciiTheme="majorBidi" w:hAnsiTheme="majorBidi" w:cstheme="majorBidi"/>
        </w:rPr>
        <w:t xml:space="preserve"> Pekerja yang baru bekerja kurang dari 10 tahun ini seharusnya dapat melakukan klaim jaminan sosial sebagaimana tercantum dalam Pasal 26 ayat (1) Peraturan Pemerintah tentang Jaminan Hari Tua “</w:t>
      </w:r>
      <w:r w:rsidR="000A6BD3">
        <w:rPr>
          <w:rFonts w:asciiTheme="majorBidi" w:hAnsiTheme="majorBidi" w:cstheme="majorBidi"/>
          <w:i/>
          <w:iCs/>
        </w:rPr>
        <w:t xml:space="preserve">pekerja </w:t>
      </w:r>
      <w:r w:rsidR="000A6BD3" w:rsidRPr="000A6BD3">
        <w:rPr>
          <w:rFonts w:asciiTheme="majorBidi" w:hAnsiTheme="majorBidi" w:cstheme="majorBidi"/>
          <w:i/>
          <w:iCs/>
        </w:rPr>
        <w:t>diperbolehkan mengambil JHT pada saat berhenti bekerja tanpa adanya</w:t>
      </w:r>
      <w:r w:rsidR="000A6BD3">
        <w:rPr>
          <w:rFonts w:asciiTheme="majorBidi" w:hAnsiTheme="majorBidi" w:cstheme="majorBidi"/>
          <w:i/>
          <w:iCs/>
        </w:rPr>
        <w:t xml:space="preserve"> </w:t>
      </w:r>
      <w:r w:rsidR="000A6BD3" w:rsidRPr="000A6BD3">
        <w:rPr>
          <w:rFonts w:asciiTheme="majorBidi" w:hAnsiTheme="majorBidi" w:cstheme="majorBidi"/>
          <w:i/>
          <w:iCs/>
        </w:rPr>
        <w:t>pengaturan waktu minimal kepesertaan</w:t>
      </w:r>
      <w:r w:rsidR="000A6BD3">
        <w:rPr>
          <w:rFonts w:asciiTheme="majorBidi" w:hAnsiTheme="majorBidi" w:cstheme="majorBidi"/>
        </w:rPr>
        <w:t>”. Selain itu, peserte juga berhak mendapatkan uang sebesar nominal yang tertera dalam Pasal 176 Undang-Undang Nomor 13 Tahun 2003 tentang Ketenagakerjaan.</w:t>
      </w:r>
      <w:r w:rsidR="000A6BD3">
        <w:rPr>
          <w:rStyle w:val="FootnoteReference"/>
          <w:rFonts w:asciiTheme="majorBidi" w:hAnsiTheme="majorBidi" w:cstheme="majorBidi"/>
        </w:rPr>
        <w:footnoteReference w:id="33"/>
      </w:r>
    </w:p>
    <w:p w14:paraId="21990556" w14:textId="30DEEE22" w:rsidR="00846C14" w:rsidRPr="00002DA7" w:rsidRDefault="00846C14" w:rsidP="00D40450">
      <w:pPr>
        <w:pStyle w:val="ListParagraph"/>
        <w:spacing w:line="360" w:lineRule="auto"/>
        <w:jc w:val="both"/>
        <w:rPr>
          <w:rFonts w:asciiTheme="majorBidi" w:hAnsiTheme="majorBidi" w:cstheme="majorBidi"/>
          <w:lang w:val="id-ID"/>
        </w:rPr>
      </w:pPr>
      <w:r w:rsidRPr="00002DA7">
        <w:rPr>
          <w:rFonts w:asciiTheme="majorBidi" w:hAnsiTheme="majorBidi" w:cstheme="majorBidi"/>
          <w:lang w:val="id-ID"/>
        </w:rPr>
        <w:t xml:space="preserve">Kasus mengenai surat keterangan kerja memang sering terjadi, salah satunya terjadi pada seorang marketing yang tidak diperpanjang lagi kontraknya. Meskipun demikian, sang mantan marketing perusahaan tersebut tidak diberikan surat keterangan kerja. Sehingga pegawai tersebut kesulitan untuk melamar pekerjaan dan kesulitan untuk melakukan klaim BPJS. Pihak perusahaan menyatakan bahwa alasan menahan surat keterangan kerja marketing karena masih ada </w:t>
      </w:r>
      <w:r w:rsidR="00AF159F" w:rsidRPr="00002DA7">
        <w:rPr>
          <w:rFonts w:asciiTheme="majorBidi" w:hAnsiTheme="majorBidi" w:cstheme="majorBidi"/>
          <w:lang w:val="id-ID"/>
        </w:rPr>
        <w:t>invois</w:t>
      </w:r>
      <w:r w:rsidRPr="00002DA7">
        <w:rPr>
          <w:rFonts w:asciiTheme="majorBidi" w:hAnsiTheme="majorBidi" w:cstheme="majorBidi"/>
          <w:lang w:val="id-ID"/>
        </w:rPr>
        <w:t xml:space="preserve"> perusahaan lain yang belum membayar.</w:t>
      </w:r>
      <w:r w:rsidRPr="00002DA7">
        <w:rPr>
          <w:rStyle w:val="FootnoteReference"/>
          <w:rFonts w:asciiTheme="majorBidi" w:hAnsiTheme="majorBidi" w:cstheme="majorBidi"/>
          <w:lang w:val="id-ID"/>
        </w:rPr>
        <w:footnoteReference w:id="34"/>
      </w:r>
    </w:p>
    <w:p w14:paraId="58A80A92" w14:textId="40A0A1F1" w:rsidR="008B5A33" w:rsidRPr="00002DA7" w:rsidRDefault="008B5A33" w:rsidP="008B5A33">
      <w:pPr>
        <w:pStyle w:val="ListParagraph"/>
        <w:spacing w:line="360" w:lineRule="auto"/>
        <w:jc w:val="both"/>
        <w:rPr>
          <w:rFonts w:asciiTheme="majorBidi" w:hAnsiTheme="majorBidi" w:cstheme="majorBidi"/>
          <w:lang w:val="id-ID"/>
        </w:rPr>
      </w:pPr>
      <w:r w:rsidRPr="00002DA7">
        <w:rPr>
          <w:rFonts w:asciiTheme="majorBidi" w:hAnsiTheme="majorBidi" w:cstheme="majorBidi"/>
          <w:lang w:val="id-ID"/>
        </w:rPr>
        <w:t>Dalam kasus ini, yang menjadi masalah utama adalah surat keterangan kerja dimana sebagai suatu syarat untuk klaim jaminan hari tua. Setelah hubungan kerja berakhir (resign), seorang karyawan seharusnya mendapatkan hak-haknya termasuk surat keterangan kerja (vaklaring) akan tetapi UU Ketenagakerjaan tidak mengatur secara jelas surat keterangan kerja (vaklaring), melainkan terdapat pada Kitab Undang-</w:t>
      </w:r>
      <w:r w:rsidRPr="00002DA7">
        <w:rPr>
          <w:rFonts w:asciiTheme="majorBidi" w:hAnsiTheme="majorBidi" w:cstheme="majorBidi"/>
          <w:lang w:val="id-ID"/>
        </w:rPr>
        <w:lastRenderedPageBreak/>
        <w:t xml:space="preserve">Undang-Undang Hukum Perdata (“KUHPerdata”). Dalam Pasal 1602z  Kitab Undang-Undang Hukum Perdata  (“KUH Perdata”) disebut perusahaan atau pemberi kerja diwajibkan untuk memberikan surat pernyataan yang telah ditandatangani sebagai bentuk berakhirnya hubungan kerja. Hingga kini, kasus ini masih berada pada tahapan </w:t>
      </w:r>
      <w:r w:rsidR="00AF159F" w:rsidRPr="00002DA7">
        <w:rPr>
          <w:rFonts w:asciiTheme="majorBidi" w:hAnsiTheme="majorBidi" w:cstheme="majorBidi"/>
          <w:lang w:val="id-ID"/>
        </w:rPr>
        <w:t>konsultasi</w:t>
      </w:r>
      <w:r w:rsidRPr="00002DA7">
        <w:rPr>
          <w:rFonts w:asciiTheme="majorBidi" w:hAnsiTheme="majorBidi" w:cstheme="majorBidi"/>
          <w:lang w:val="id-ID"/>
        </w:rPr>
        <w:t xml:space="preserve"> hukum atau tidak diusut secara hukum.</w:t>
      </w:r>
    </w:p>
    <w:p w14:paraId="22349FC2" w14:textId="2BC3FC65" w:rsidR="007E06EF" w:rsidRPr="00002DA7" w:rsidRDefault="00846C14" w:rsidP="007E06EF">
      <w:pPr>
        <w:pStyle w:val="ListParagraph"/>
        <w:spacing w:line="360" w:lineRule="auto"/>
        <w:jc w:val="both"/>
        <w:rPr>
          <w:rFonts w:asciiTheme="majorBidi" w:hAnsiTheme="majorBidi" w:cstheme="majorBidi"/>
          <w:lang w:val="id-ID"/>
        </w:rPr>
      </w:pPr>
      <w:r w:rsidRPr="00002DA7">
        <w:rPr>
          <w:rFonts w:asciiTheme="majorBidi" w:hAnsiTheme="majorBidi" w:cstheme="majorBidi"/>
          <w:lang w:val="id-ID"/>
        </w:rPr>
        <w:t xml:space="preserve">Keberadaan surat keterangan </w:t>
      </w:r>
      <w:r w:rsidR="007E06EF" w:rsidRPr="00002DA7">
        <w:rPr>
          <w:rFonts w:asciiTheme="majorBidi" w:hAnsiTheme="majorBidi" w:cstheme="majorBidi"/>
          <w:lang w:val="id-ID"/>
        </w:rPr>
        <w:t xml:space="preserve">kerja sangat penting untuk dapat klaim jaminan sosial. Baik surat </w:t>
      </w:r>
      <w:r w:rsidR="00AF159F" w:rsidRPr="00002DA7">
        <w:rPr>
          <w:rFonts w:asciiTheme="majorBidi" w:hAnsiTheme="majorBidi" w:cstheme="majorBidi"/>
          <w:lang w:val="id-ID"/>
        </w:rPr>
        <w:t>pensiun</w:t>
      </w:r>
      <w:r w:rsidR="007E06EF" w:rsidRPr="00002DA7">
        <w:rPr>
          <w:rFonts w:asciiTheme="majorBidi" w:hAnsiTheme="majorBidi" w:cstheme="majorBidi"/>
          <w:lang w:val="id-ID"/>
        </w:rPr>
        <w:t xml:space="preserve"> ataupun surat pemutusan hubungan kerja. apabila surat keterangan kerja tidak ada, maka tenaga kerja tidak dapat klaim jaminan sosialnya. Perusahaan secara hukum telah melanggar </w:t>
      </w:r>
      <w:r w:rsidR="00AF159F">
        <w:rPr>
          <w:rFonts w:asciiTheme="majorBidi" w:hAnsiTheme="majorBidi" w:cstheme="majorBidi"/>
          <w:lang w:val="id-ID"/>
        </w:rPr>
        <w:t>Undang-Undang</w:t>
      </w:r>
      <w:r w:rsidR="007E06EF" w:rsidRPr="00002DA7">
        <w:rPr>
          <w:rFonts w:asciiTheme="majorBidi" w:hAnsiTheme="majorBidi" w:cstheme="majorBidi"/>
          <w:lang w:val="id-ID"/>
        </w:rPr>
        <w:t xml:space="preserve"> Nomor 13 Tahun 2003 Pasal 86 ayat 1, menyebutkan bahwa buruh memiliki hak untuk mendapatkan perlindungan serta perlakuan yang sesuai dengan harkat dan martabat manusia. Dengan tidak memberikan surat keterangan kerja, pekerja tidak dapat mengakses haknya serta terhalang untuk mendapatkan kesejahteraannya. Padahal hak tersebut jelas tertuang dalam </w:t>
      </w:r>
      <w:r w:rsidR="00AF159F">
        <w:rPr>
          <w:rFonts w:asciiTheme="majorBidi" w:hAnsiTheme="majorBidi" w:cstheme="majorBidi"/>
          <w:lang w:val="id-ID"/>
        </w:rPr>
        <w:t>Undang-Undang</w:t>
      </w:r>
      <w:r w:rsidR="007E06EF" w:rsidRPr="00002DA7">
        <w:rPr>
          <w:rFonts w:asciiTheme="majorBidi" w:hAnsiTheme="majorBidi" w:cstheme="majorBidi"/>
          <w:lang w:val="id-ID"/>
        </w:rPr>
        <w:t xml:space="preserve">. Salah </w:t>
      </w:r>
      <w:r w:rsidR="00D634CF" w:rsidRPr="00002DA7">
        <w:rPr>
          <w:rFonts w:asciiTheme="majorBidi" w:hAnsiTheme="majorBidi" w:cstheme="majorBidi"/>
          <w:lang w:val="id-ID"/>
        </w:rPr>
        <w:t>dua</w:t>
      </w:r>
      <w:r w:rsidR="007E06EF" w:rsidRPr="00002DA7">
        <w:rPr>
          <w:rFonts w:asciiTheme="majorBidi" w:hAnsiTheme="majorBidi" w:cstheme="majorBidi"/>
          <w:lang w:val="id-ID"/>
        </w:rPr>
        <w:t xml:space="preserve"> yang utama yaitu pasal 4 dan pasal 150 </w:t>
      </w:r>
      <w:r w:rsidR="00AF159F">
        <w:rPr>
          <w:rFonts w:asciiTheme="majorBidi" w:hAnsiTheme="majorBidi" w:cstheme="majorBidi"/>
          <w:lang w:val="id-ID"/>
        </w:rPr>
        <w:t>Undang-Undang</w:t>
      </w:r>
      <w:r w:rsidR="007E06EF" w:rsidRPr="00002DA7">
        <w:rPr>
          <w:rFonts w:asciiTheme="majorBidi" w:hAnsiTheme="majorBidi" w:cstheme="majorBidi"/>
          <w:lang w:val="id-ID"/>
        </w:rPr>
        <w:t xml:space="preserve"> Nomor 13 Tahun 2003.</w:t>
      </w:r>
    </w:p>
    <w:p w14:paraId="566F370D" w14:textId="77777777" w:rsidR="00EF0F70" w:rsidRPr="00002DA7" w:rsidRDefault="003F2B93" w:rsidP="00EF0F70">
      <w:pPr>
        <w:pStyle w:val="ListParagraph"/>
        <w:numPr>
          <w:ilvl w:val="0"/>
          <w:numId w:val="3"/>
        </w:numPr>
        <w:spacing w:line="360" w:lineRule="auto"/>
        <w:ind w:left="720"/>
        <w:jc w:val="both"/>
        <w:rPr>
          <w:rFonts w:asciiTheme="majorBidi" w:hAnsiTheme="majorBidi" w:cstheme="majorBidi"/>
          <w:lang w:val="id-ID"/>
        </w:rPr>
      </w:pPr>
      <w:r w:rsidRPr="00002DA7">
        <w:rPr>
          <w:rFonts w:asciiTheme="majorBidi" w:hAnsiTheme="majorBidi" w:cstheme="majorBidi"/>
          <w:lang w:val="id-ID"/>
        </w:rPr>
        <w:t>Kasus pada tingkat pengadilan</w:t>
      </w:r>
    </w:p>
    <w:p w14:paraId="7B4624BD" w14:textId="00E5F32D" w:rsidR="00EF0F70" w:rsidRPr="00002DA7" w:rsidRDefault="00EF0F70" w:rsidP="00EF0F70">
      <w:pPr>
        <w:pStyle w:val="ListParagraph"/>
        <w:spacing w:line="360" w:lineRule="auto"/>
        <w:jc w:val="both"/>
        <w:rPr>
          <w:lang w:val="id-ID"/>
        </w:rPr>
      </w:pPr>
      <w:r w:rsidRPr="00002DA7">
        <w:rPr>
          <w:rFonts w:asciiTheme="majorBidi" w:hAnsiTheme="majorBidi" w:cstheme="majorBidi"/>
          <w:lang w:val="id-ID"/>
        </w:rPr>
        <w:t xml:space="preserve">Tahun 2020, sebanyak 73 tenaga kerja menggugat perusahaan tempat bekerja pada </w:t>
      </w:r>
      <w:r w:rsidRPr="00002DA7">
        <w:rPr>
          <w:lang w:val="id-ID"/>
        </w:rPr>
        <w:t xml:space="preserve">Kepaniteraan Pengadilan Hubungan Industrial pada Pengadilan Negeri Palembang dengan nomor register 122/Pdt.Sus-PHI/2020/PN.Plg. Para pekerja telah menunjukkan loyalitas tinggi, namun Juli 2020 perusahaan telah memutus hubungan kerja secara sepihak tanpa adanya kesepakatan. Hal ini berarti bahwa Uang Pesangon/Uang Pengakhiran Hubungan Kerja yang di terima Penggugat adalah sebesar 2 (dua) kali ketentuan Pasal 156 ayat (2), Uang Penghargaan Masa Kerja 1 (satu) kali ketentuan Pasal 156 ayat (3), dan Uang Penggantian Hak sesuai ketentuan Pasal 156 ayat (4). Dalam permasalahan tersebut telah dilakukan upaya </w:t>
      </w:r>
      <w:r w:rsidR="00AF159F" w:rsidRPr="00002DA7">
        <w:rPr>
          <w:lang w:val="id-ID"/>
        </w:rPr>
        <w:t>bipatride</w:t>
      </w:r>
      <w:r w:rsidRPr="00002DA7">
        <w:rPr>
          <w:lang w:val="id-ID"/>
        </w:rPr>
        <w:t xml:space="preserve"> dan tripa</w:t>
      </w:r>
      <w:r w:rsidR="00AA3629">
        <w:t>tr</w:t>
      </w:r>
      <w:r w:rsidRPr="00002DA7">
        <w:rPr>
          <w:lang w:val="id-ID"/>
        </w:rPr>
        <w:t>i</w:t>
      </w:r>
      <w:r w:rsidR="00AA3629">
        <w:t>d</w:t>
      </w:r>
      <w:r w:rsidRPr="00002DA7">
        <w:rPr>
          <w:lang w:val="id-ID"/>
        </w:rPr>
        <w:t>e sebagaimana diatur dalam Undang-Undang, namun tidak tercapai kesepakatan maka para pekerja akan mencari keadilan melalui pengadilan.</w:t>
      </w:r>
    </w:p>
    <w:p w14:paraId="6D1C9B29" w14:textId="6854EE04" w:rsidR="00317ECF" w:rsidRPr="00002DA7" w:rsidRDefault="00EF0F70" w:rsidP="00317ECF">
      <w:pPr>
        <w:pStyle w:val="ListParagraph"/>
        <w:spacing w:line="360" w:lineRule="auto"/>
        <w:jc w:val="both"/>
        <w:rPr>
          <w:lang w:val="id-ID"/>
        </w:rPr>
      </w:pPr>
      <w:r w:rsidRPr="00002DA7">
        <w:rPr>
          <w:lang w:val="id-ID"/>
        </w:rPr>
        <w:t xml:space="preserve">Upaya penyelesaian telah dilakukan </w:t>
      </w:r>
      <w:r w:rsidR="00317ECF" w:rsidRPr="00002DA7">
        <w:rPr>
          <w:lang w:val="id-ID"/>
        </w:rPr>
        <w:t xml:space="preserve">pada tingkat </w:t>
      </w:r>
      <w:r w:rsidR="00AF159F" w:rsidRPr="00002DA7">
        <w:rPr>
          <w:lang w:val="id-ID"/>
        </w:rPr>
        <w:t>bipatride</w:t>
      </w:r>
      <w:r w:rsidR="00317ECF" w:rsidRPr="00002DA7">
        <w:rPr>
          <w:lang w:val="id-ID"/>
        </w:rPr>
        <w:t xml:space="preserve"> dan </w:t>
      </w:r>
      <w:r w:rsidR="00AA3629" w:rsidRPr="00002DA7">
        <w:rPr>
          <w:lang w:val="id-ID"/>
        </w:rPr>
        <w:t>tripa</w:t>
      </w:r>
      <w:r w:rsidR="00AA3629">
        <w:t>tr</w:t>
      </w:r>
      <w:r w:rsidR="00AA3629" w:rsidRPr="00002DA7">
        <w:rPr>
          <w:lang w:val="id-ID"/>
        </w:rPr>
        <w:t>i</w:t>
      </w:r>
      <w:r w:rsidR="00AA3629">
        <w:t>d</w:t>
      </w:r>
      <w:r w:rsidR="00AA3629" w:rsidRPr="00002DA7">
        <w:rPr>
          <w:lang w:val="id-ID"/>
        </w:rPr>
        <w:t xml:space="preserve">e </w:t>
      </w:r>
      <w:r w:rsidR="00317ECF" w:rsidRPr="00002DA7">
        <w:rPr>
          <w:lang w:val="id-ID"/>
        </w:rPr>
        <w:t xml:space="preserve">dengan melibatkan Dinas Ketenagakerjaan Kota Palembang. Dinas Ketenagakerjaan Kota Palembang telah mengeluarkan anjuran pada Agustus 2020, akan tetapi perusahaan berkeberatan atas anjuran yang dikeluarkan. Pada saat perundingan </w:t>
      </w:r>
      <w:r w:rsidR="00AF159F" w:rsidRPr="00002DA7">
        <w:rPr>
          <w:lang w:val="id-ID"/>
        </w:rPr>
        <w:t>bipatride</w:t>
      </w:r>
      <w:r w:rsidR="00317ECF" w:rsidRPr="00002DA7">
        <w:rPr>
          <w:lang w:val="id-ID"/>
        </w:rPr>
        <w:t xml:space="preserve">, sejak 2 (dua) tahun terakhir perusahaan mengalami kesulitan karena adanya wabah Virus </w:t>
      </w:r>
      <w:r w:rsidR="00AF159F">
        <w:t>K</w:t>
      </w:r>
      <w:r w:rsidR="00317ECF" w:rsidRPr="00002DA7">
        <w:rPr>
          <w:lang w:val="id-ID"/>
        </w:rPr>
        <w:t>orona.</w:t>
      </w:r>
    </w:p>
    <w:p w14:paraId="20FF9CE4" w14:textId="4D503B11" w:rsidR="00002DA7" w:rsidRPr="00002DA7" w:rsidRDefault="00317ECF" w:rsidP="00317ECF">
      <w:pPr>
        <w:pStyle w:val="ListParagraph"/>
        <w:spacing w:line="360" w:lineRule="auto"/>
        <w:jc w:val="both"/>
        <w:rPr>
          <w:lang w:val="id-ID"/>
        </w:rPr>
      </w:pPr>
      <w:r w:rsidRPr="00002DA7">
        <w:rPr>
          <w:lang w:val="id-ID"/>
        </w:rPr>
        <w:lastRenderedPageBreak/>
        <w:t xml:space="preserve">Dalam kasus ini Hakim Pengadilan Hubungan Industrial pada Pengadilan Negeri Palembang memutuskan tergugat (Perusahaan) untuk membayar kompensasi pemutusan hubungan kerja kepada para pekerja berupa </w:t>
      </w:r>
      <w:r w:rsidR="00002DA7" w:rsidRPr="00002DA7">
        <w:rPr>
          <w:lang w:val="id-ID"/>
        </w:rPr>
        <w:t xml:space="preserve">uang </w:t>
      </w:r>
      <w:r w:rsidR="00AF159F" w:rsidRPr="00002DA7">
        <w:rPr>
          <w:lang w:val="id-ID"/>
        </w:rPr>
        <w:t>penghargaan</w:t>
      </w:r>
      <w:r w:rsidR="00002DA7" w:rsidRPr="00002DA7">
        <w:rPr>
          <w:lang w:val="id-ID"/>
        </w:rPr>
        <w:t xml:space="preserve"> selama kerja, uang penggantian hak, dan uang pesangon.</w:t>
      </w:r>
    </w:p>
    <w:p w14:paraId="503F43AB" w14:textId="77777777" w:rsidR="003F2B93" w:rsidRPr="00002DA7" w:rsidRDefault="003F2B93" w:rsidP="003F2B93">
      <w:pPr>
        <w:pStyle w:val="ListParagraph"/>
        <w:spacing w:line="360" w:lineRule="auto"/>
        <w:jc w:val="both"/>
        <w:rPr>
          <w:rFonts w:asciiTheme="majorBidi" w:hAnsiTheme="majorBidi" w:cstheme="majorBidi"/>
          <w:lang w:val="id-ID"/>
        </w:rPr>
      </w:pPr>
    </w:p>
    <w:p w14:paraId="280AF521" w14:textId="77777777" w:rsidR="006B32E2" w:rsidRPr="00002DA7" w:rsidRDefault="007F01A3" w:rsidP="006B32E2">
      <w:pPr>
        <w:spacing w:line="360" w:lineRule="auto"/>
        <w:jc w:val="both"/>
        <w:rPr>
          <w:rFonts w:asciiTheme="majorBidi" w:hAnsiTheme="majorBidi" w:cstheme="majorBidi"/>
          <w:b/>
          <w:bCs/>
          <w:lang w:val="id-ID"/>
        </w:rPr>
      </w:pPr>
      <w:r w:rsidRPr="00002DA7">
        <w:rPr>
          <w:rFonts w:asciiTheme="majorBidi" w:hAnsiTheme="majorBidi" w:cstheme="majorBidi"/>
          <w:b/>
          <w:bCs/>
          <w:lang w:val="id-ID"/>
        </w:rPr>
        <w:t>Kepatu</w:t>
      </w:r>
      <w:r w:rsidR="00C836E9" w:rsidRPr="00002DA7">
        <w:rPr>
          <w:rFonts w:asciiTheme="majorBidi" w:hAnsiTheme="majorBidi" w:cstheme="majorBidi"/>
          <w:b/>
          <w:bCs/>
          <w:lang w:val="id-ID"/>
        </w:rPr>
        <w:t>han Hukum Perusahaan atas Jaminan Sosial Pekerja</w:t>
      </w:r>
    </w:p>
    <w:p w14:paraId="02A3454B" w14:textId="6E76BDE9" w:rsidR="002734E9" w:rsidRPr="00D0753E" w:rsidRDefault="00664CA1" w:rsidP="00055C4A">
      <w:pPr>
        <w:spacing w:line="360" w:lineRule="auto"/>
        <w:ind w:firstLine="720"/>
        <w:jc w:val="both"/>
        <w:rPr>
          <w:rFonts w:asciiTheme="majorBidi" w:hAnsiTheme="majorBidi" w:cstheme="majorBidi"/>
        </w:rPr>
      </w:pPr>
      <w:r>
        <w:rPr>
          <w:rFonts w:asciiTheme="majorBidi" w:hAnsiTheme="majorBidi" w:cstheme="majorBidi"/>
        </w:rPr>
        <w:t>Kepa</w:t>
      </w:r>
      <w:r w:rsidRPr="00C41068">
        <w:rPr>
          <w:rFonts w:asciiTheme="majorBidi" w:hAnsiTheme="majorBidi" w:cstheme="majorBidi"/>
        </w:rPr>
        <w:t xml:space="preserve">tuhan hukum </w:t>
      </w:r>
      <w:r w:rsidR="00055C4A">
        <w:rPr>
          <w:rFonts w:asciiTheme="majorBidi" w:hAnsiTheme="majorBidi" w:cstheme="majorBidi"/>
        </w:rPr>
        <w:t>merupakan bentuk kesadaran masyarakat terhadap hukum yang wajib ditanamkan agar dapat mematuhi peraturan yang berlaku di masyarakat.</w:t>
      </w:r>
      <w:r w:rsidR="00055C4A">
        <w:rPr>
          <w:rStyle w:val="FootnoteReference"/>
          <w:rFonts w:asciiTheme="majorBidi" w:hAnsiTheme="majorBidi" w:cstheme="majorBidi"/>
        </w:rPr>
        <w:footnoteReference w:id="35"/>
      </w:r>
      <w:r w:rsidR="00055C4A">
        <w:rPr>
          <w:rFonts w:asciiTheme="majorBidi" w:hAnsiTheme="majorBidi" w:cstheme="majorBidi"/>
        </w:rPr>
        <w:t xml:space="preserve"> </w:t>
      </w:r>
      <w:r w:rsidR="002734E9" w:rsidRPr="00002DA7">
        <w:rPr>
          <w:rFonts w:asciiTheme="majorBidi" w:hAnsiTheme="majorBidi" w:cstheme="majorBidi"/>
          <w:lang w:val="id-ID"/>
        </w:rPr>
        <w:t xml:space="preserve">Kepatuhan </w:t>
      </w:r>
      <w:r w:rsidR="006B32E2" w:rsidRPr="00002DA7">
        <w:rPr>
          <w:rFonts w:asciiTheme="majorBidi" w:hAnsiTheme="majorBidi" w:cstheme="majorBidi"/>
          <w:lang w:val="id-ID"/>
        </w:rPr>
        <w:t xml:space="preserve">hukum memiliki dua perspektif yaitu instrumental dan </w:t>
      </w:r>
      <w:r w:rsidR="00AF159F" w:rsidRPr="00002DA7">
        <w:rPr>
          <w:rFonts w:asciiTheme="majorBidi" w:hAnsiTheme="majorBidi" w:cstheme="majorBidi"/>
          <w:lang w:val="id-ID"/>
        </w:rPr>
        <w:t>normatif</w:t>
      </w:r>
      <w:r w:rsidR="006B32E2" w:rsidRPr="00002DA7">
        <w:rPr>
          <w:rFonts w:asciiTheme="majorBidi" w:hAnsiTheme="majorBidi" w:cstheme="majorBidi"/>
          <w:lang w:val="id-ID"/>
        </w:rPr>
        <w:t xml:space="preserve">, perspektif instrumental mengasumsikan secara utuh didorong oleh kepentingan pribadi dan tanggapan terhadap perubahan, serta perspektif </w:t>
      </w:r>
      <w:r w:rsidR="00AF159F" w:rsidRPr="00002DA7">
        <w:rPr>
          <w:rFonts w:asciiTheme="majorBidi" w:hAnsiTheme="majorBidi" w:cstheme="majorBidi"/>
          <w:lang w:val="id-ID"/>
        </w:rPr>
        <w:t>normatif</w:t>
      </w:r>
      <w:r w:rsidR="006B32E2" w:rsidRPr="00002DA7">
        <w:rPr>
          <w:rFonts w:asciiTheme="majorBidi" w:hAnsiTheme="majorBidi" w:cstheme="majorBidi"/>
          <w:lang w:val="id-ID"/>
        </w:rPr>
        <w:t xml:space="preserve"> yaitu hubungan dengan yang dianggap </w:t>
      </w:r>
      <w:r w:rsidR="00D53E9F">
        <w:rPr>
          <w:rFonts w:asciiTheme="majorBidi" w:hAnsiTheme="majorBidi" w:cstheme="majorBidi"/>
        </w:rPr>
        <w:t xml:space="preserve">moral namun bertentangan dengan kepentingan pribadi. Biasanya seseorang lebih memilih untuk patuh terhadap hukum yang dipercaya sesuai dan konsisten terhadap norma internalnya. Komitmen normatif </w:t>
      </w:r>
      <w:r w:rsidR="007E222C">
        <w:rPr>
          <w:rFonts w:asciiTheme="majorBidi" w:hAnsiTheme="majorBidi" w:cstheme="majorBidi"/>
        </w:rPr>
        <w:t>melalui moralitas personal memiliki makna bahwa patuh terhadap hukum berdasarkan suatu keharusan, sedangkan komitmen normative melalui legitimasi bermakna bahwa patuh terhadap hukum disebabkan oleh otoritas penyusun hukum yang mendikte perilaku.</w:t>
      </w:r>
      <w:r w:rsidR="007E222C">
        <w:rPr>
          <w:rStyle w:val="FootnoteReference"/>
          <w:rFonts w:asciiTheme="majorBidi" w:hAnsiTheme="majorBidi" w:cstheme="majorBidi"/>
        </w:rPr>
        <w:footnoteReference w:id="36"/>
      </w:r>
    </w:p>
    <w:p w14:paraId="4FF7B9D0" w14:textId="07A3BD0C" w:rsidR="00ED6C78" w:rsidRPr="00055C4A" w:rsidRDefault="006B32E2" w:rsidP="00BD290A">
      <w:pPr>
        <w:spacing w:line="360" w:lineRule="auto"/>
        <w:ind w:firstLine="720"/>
        <w:jc w:val="both"/>
        <w:rPr>
          <w:rFonts w:asciiTheme="majorBidi" w:hAnsiTheme="majorBidi" w:cstheme="majorBidi"/>
          <w:lang w:val="id-ID"/>
        </w:rPr>
      </w:pPr>
      <w:r w:rsidRPr="00002DA7">
        <w:rPr>
          <w:rFonts w:asciiTheme="majorBidi" w:hAnsiTheme="majorBidi" w:cstheme="majorBidi"/>
          <w:lang w:val="id-ID"/>
        </w:rPr>
        <w:t xml:space="preserve">Melihat kasus yang ada terlihat bahwa perusahaan masih belum mematuhi </w:t>
      </w:r>
      <w:r w:rsidR="00AF159F" w:rsidRPr="00002DA7">
        <w:rPr>
          <w:rFonts w:asciiTheme="majorBidi" w:hAnsiTheme="majorBidi" w:cstheme="majorBidi"/>
          <w:lang w:val="id-ID"/>
        </w:rPr>
        <w:t>aturan</w:t>
      </w:r>
      <w:r w:rsidRPr="00002DA7">
        <w:rPr>
          <w:rFonts w:asciiTheme="majorBidi" w:hAnsiTheme="majorBidi" w:cstheme="majorBidi"/>
          <w:lang w:val="id-ID"/>
        </w:rPr>
        <w:t xml:space="preserve"> hukum yang berlaku secara keseluruhan. Dalam kasus yang ada, perusahaan telah berupaya </w:t>
      </w:r>
      <w:r w:rsidR="00AF159F" w:rsidRPr="00002DA7">
        <w:rPr>
          <w:rFonts w:asciiTheme="majorBidi" w:hAnsiTheme="majorBidi" w:cstheme="majorBidi"/>
          <w:lang w:val="id-ID"/>
        </w:rPr>
        <w:t>mendaftarkan</w:t>
      </w:r>
      <w:r w:rsidRPr="00002DA7">
        <w:rPr>
          <w:rFonts w:asciiTheme="majorBidi" w:hAnsiTheme="majorBidi" w:cstheme="majorBidi"/>
          <w:lang w:val="id-ID"/>
        </w:rPr>
        <w:t xml:space="preserve"> para pekerja sebagai peserta BPJS Ketenagakerjaan. </w:t>
      </w:r>
      <w:r w:rsidR="00ED6C78" w:rsidRPr="00002DA7">
        <w:rPr>
          <w:rFonts w:asciiTheme="majorBidi" w:hAnsiTheme="majorBidi" w:cstheme="majorBidi"/>
          <w:lang w:val="id-ID"/>
        </w:rPr>
        <w:t xml:space="preserve">Berbeda dengan kasus yang terjadi di Kota </w:t>
      </w:r>
      <w:r w:rsidR="00AF159F" w:rsidRPr="00002DA7">
        <w:rPr>
          <w:rFonts w:asciiTheme="majorBidi" w:hAnsiTheme="majorBidi" w:cstheme="majorBidi"/>
          <w:lang w:val="id-ID"/>
        </w:rPr>
        <w:t>tarakan</w:t>
      </w:r>
      <w:r w:rsidR="00ED6C78" w:rsidRPr="00002DA7">
        <w:rPr>
          <w:rFonts w:asciiTheme="majorBidi" w:hAnsiTheme="majorBidi" w:cstheme="majorBidi"/>
          <w:lang w:val="id-ID"/>
        </w:rPr>
        <w:t xml:space="preserve"> dimana</w:t>
      </w:r>
      <w:r w:rsidR="00055C4A">
        <w:rPr>
          <w:rFonts w:asciiTheme="majorBidi" w:hAnsiTheme="majorBidi" w:cstheme="majorBidi"/>
        </w:rPr>
        <w:t xml:space="preserve"> hanya</w:t>
      </w:r>
      <w:r w:rsidR="00ED6C78" w:rsidRPr="00002DA7">
        <w:rPr>
          <w:rFonts w:asciiTheme="majorBidi" w:hAnsiTheme="majorBidi" w:cstheme="majorBidi"/>
          <w:lang w:val="id-ID"/>
        </w:rPr>
        <w:t xml:space="preserve"> </w:t>
      </w:r>
      <w:r w:rsidR="00ED6C78" w:rsidRPr="00002DA7">
        <w:rPr>
          <w:lang w:val="id-ID"/>
        </w:rPr>
        <w:t xml:space="preserve">9% perusahaan </w:t>
      </w:r>
      <w:r w:rsidR="00055C4A">
        <w:t xml:space="preserve">yang telah mematuhi peraturan hukum untuk daftarkan perusahaan serta tenaga kerja pada program ketenagakerjaan, selebihnya belum memenuhi aturan tersebut karena alasan jenis usaha yang masih baru, memilih untuk menggunakan asuransi swasta, alasan karena telah mendaftarkan pada BPJS Kesehatan, </w:t>
      </w:r>
      <w:r w:rsidR="00BD290A">
        <w:t>kurangnya pemahaman tentang jaminan sosial nasional, memiliki pekerja tidak tetap, hingga faktir kesediaan pekerja</w:t>
      </w:r>
      <w:r w:rsidR="005C5F74">
        <w:t>.</w:t>
      </w:r>
      <w:r w:rsidR="00ED6C78" w:rsidRPr="00002DA7">
        <w:rPr>
          <w:rStyle w:val="FootnoteReference"/>
          <w:lang w:val="id-ID"/>
        </w:rPr>
        <w:footnoteReference w:id="37"/>
      </w:r>
      <w:r w:rsidR="00ED6C78" w:rsidRPr="00002DA7">
        <w:rPr>
          <w:lang w:val="id-ID"/>
        </w:rPr>
        <w:t xml:space="preserve"> Hal ini juga didukung oleh penelitian yang dilakukan di Kota Denpasar dimana kurangnya kesadaran dari pihak perusahaan mengenai pentingnya BPJS hingga karena kurangnya kesadaran pekerja akan pentingnya menjadi peserta BPJS</w:t>
      </w:r>
      <w:r w:rsidR="005C5F74">
        <w:t>.</w:t>
      </w:r>
      <w:r w:rsidR="00ED6C78" w:rsidRPr="00002DA7">
        <w:rPr>
          <w:rStyle w:val="FootnoteReference"/>
          <w:lang w:val="id-ID"/>
        </w:rPr>
        <w:footnoteReference w:id="38"/>
      </w:r>
    </w:p>
    <w:p w14:paraId="5D630B85" w14:textId="77777777" w:rsidR="00D0753E" w:rsidRDefault="00ED6C78" w:rsidP="00837B19">
      <w:pPr>
        <w:spacing w:line="360" w:lineRule="auto"/>
        <w:ind w:firstLine="720"/>
        <w:jc w:val="both"/>
        <w:rPr>
          <w:lang w:val="id-ID"/>
        </w:rPr>
      </w:pPr>
      <w:r w:rsidRPr="00002DA7">
        <w:rPr>
          <w:lang w:val="id-ID"/>
        </w:rPr>
        <w:lastRenderedPageBreak/>
        <w:t xml:space="preserve">Namun yang menjadi permasalahan adalah perusahaan tidak memenuhi hak pekerja mengenai jaminan hari tua. Kasus-kasus diatas </w:t>
      </w:r>
      <w:r w:rsidR="00AF159F" w:rsidRPr="00002DA7">
        <w:rPr>
          <w:lang w:val="id-ID"/>
        </w:rPr>
        <w:t>menunjukkan</w:t>
      </w:r>
      <w:r w:rsidRPr="00002DA7">
        <w:rPr>
          <w:lang w:val="id-ID"/>
        </w:rPr>
        <w:t xml:space="preserve"> bahwa telah terjadi pemutusan hubungan kerja baik secara individu atau resign maupun phk sepihak. Meskipun demikian, para pekerja masih belum mendapatkan hak-haknya dalam mengakses jaminan sosial. Beberapa diantaranya terhalang untuk mendapatkan surat keterangan kerja. Padahal hal tersebut jelas diatur dalam peraturan perundang-undangan. </w:t>
      </w:r>
    </w:p>
    <w:p w14:paraId="7DB5D6DC" w14:textId="390C0F39" w:rsidR="00D0753E" w:rsidRPr="00D0753E" w:rsidRDefault="00D0753E" w:rsidP="00D0753E">
      <w:pPr>
        <w:spacing w:line="360" w:lineRule="auto"/>
        <w:ind w:firstLine="720"/>
        <w:jc w:val="both"/>
      </w:pPr>
      <w:r>
        <w:t>Sehingga dapat dikatakan bahwa p</w:t>
      </w:r>
      <w:r w:rsidR="00837B19" w:rsidRPr="00002DA7">
        <w:rPr>
          <w:lang w:val="id-ID"/>
        </w:rPr>
        <w:t>enyebab ketidakpatuhan adalah kondisi finansial perusahaan, tidak adanya perjanjian kerja yang jelas, serta kurangnya kepedulian terhadap pentingnya jaminan sosial pekerja.</w:t>
      </w:r>
      <w:r>
        <w:t xml:space="preserve"> Keberhasilan dalam penerapan kebijakan Jaminan Hari Tua di Indonesia tidak dapat terjadi begitu saja, karena membutuhkan keselarasan filosofis, keselarasan sosiologi, maupun keselarasan yuridis.</w:t>
      </w:r>
      <w:r>
        <w:rPr>
          <w:rStyle w:val="FootnoteReference"/>
        </w:rPr>
        <w:footnoteReference w:id="39"/>
      </w:r>
      <w:r>
        <w:t xml:space="preserve"> Apabila keselarasan tidak terjadi, maka kecil kemungkinan kepatuhan terhadap jaminan hari tua dapat terjadi. Sebagaimana dalam kasusu diatas, keselarasan secara sosiologi dan yuridis telah terganggu yang menyebabkan permasalahan berkepanjangan.</w:t>
      </w:r>
    </w:p>
    <w:p w14:paraId="3C794419" w14:textId="45130D44" w:rsidR="00837B19" w:rsidRPr="000A6BD3" w:rsidRDefault="00837B19" w:rsidP="00837B19">
      <w:pPr>
        <w:spacing w:line="360" w:lineRule="auto"/>
        <w:ind w:firstLine="720"/>
        <w:jc w:val="both"/>
      </w:pPr>
      <w:r w:rsidRPr="00002DA7">
        <w:rPr>
          <w:lang w:val="id-ID"/>
        </w:rPr>
        <w:t xml:space="preserve">Pandemi menyebabkan perusahaan banyak mengalami kondisi permasalahan finansial, namun sayangnya dalam peraturan perundang-undangan belum diatur mengenai kondisi tertentu, sehingga jaminan sosial menjadi hak mutlak para pekerja dalam kondisi </w:t>
      </w:r>
      <w:r w:rsidR="00AF159F" w:rsidRPr="00002DA7">
        <w:rPr>
          <w:lang w:val="id-ID"/>
        </w:rPr>
        <w:t>apa pun</w:t>
      </w:r>
      <w:r w:rsidRPr="00002DA7">
        <w:rPr>
          <w:lang w:val="id-ID"/>
        </w:rPr>
        <w:t xml:space="preserve">. Kasus-kasus diatas juga </w:t>
      </w:r>
      <w:r w:rsidR="00AF159F" w:rsidRPr="00002DA7">
        <w:rPr>
          <w:lang w:val="id-ID"/>
        </w:rPr>
        <w:t>menunjukkan</w:t>
      </w:r>
      <w:r w:rsidRPr="00002DA7">
        <w:rPr>
          <w:lang w:val="id-ID"/>
        </w:rPr>
        <w:t xml:space="preserve"> bahwa tidak ada perjanjian kerja pada awal perkerjaan sehingga sulit bagi para pekerja untuk menuntut pihak perusahaan secara hukum. Faktor terakhir karena baik pihak perusahaan maupun pekerja masih memiliki minim kepedulian akan pentingnya jaminan sosial ketenagakerjaan, pihak perusahaan kerap kali menganggap remeh mengenai jaminan sosial, juga pihak pekerja terkadang hanya peduli ketika jaminan sosial hendak di klaim. Sejak awal bekerja seharusnya para pekerja lebih peduli akan segala proses jaminan sosial ketenagakerjaan.</w:t>
      </w:r>
      <w:r w:rsidR="000A6BD3">
        <w:t xml:space="preserve"> Disisi lain, juga didukung oleh minimnya sosialisasi mengenai kepesertaan pada sector informal.</w:t>
      </w:r>
      <w:r w:rsidR="000A6BD3">
        <w:rPr>
          <w:rStyle w:val="FootnoteReference"/>
        </w:rPr>
        <w:footnoteReference w:id="40"/>
      </w:r>
    </w:p>
    <w:p w14:paraId="0CA1E30A" w14:textId="4E107F42" w:rsidR="000A6BD3" w:rsidRPr="000A6BD3" w:rsidRDefault="000A6BD3" w:rsidP="000A6BD3"/>
    <w:p w14:paraId="6AF926E0" w14:textId="329B534E" w:rsidR="00837B19" w:rsidRPr="00002DA7" w:rsidRDefault="00837B19" w:rsidP="00837B19">
      <w:pPr>
        <w:spacing w:line="360" w:lineRule="auto"/>
        <w:jc w:val="both"/>
        <w:rPr>
          <w:lang w:val="id-ID"/>
        </w:rPr>
      </w:pPr>
    </w:p>
    <w:p w14:paraId="0BD79D2C" w14:textId="13826349" w:rsidR="00837B19" w:rsidRPr="00002DA7" w:rsidRDefault="00837B19" w:rsidP="00837B19">
      <w:pPr>
        <w:spacing w:line="360" w:lineRule="auto"/>
        <w:jc w:val="both"/>
        <w:rPr>
          <w:b/>
          <w:bCs/>
          <w:lang w:val="id-ID"/>
        </w:rPr>
      </w:pPr>
      <w:r w:rsidRPr="00002DA7">
        <w:rPr>
          <w:b/>
          <w:bCs/>
          <w:lang w:val="id-ID"/>
        </w:rPr>
        <w:t>Kesimpulan</w:t>
      </w:r>
    </w:p>
    <w:p w14:paraId="44081774" w14:textId="05788DFE" w:rsidR="007E222C" w:rsidRDefault="0046438D" w:rsidP="007E222C">
      <w:pPr>
        <w:spacing w:line="360" w:lineRule="auto"/>
        <w:ind w:firstLine="720"/>
        <w:jc w:val="both"/>
        <w:rPr>
          <w:lang w:val="id-ID"/>
        </w:rPr>
      </w:pPr>
      <w:r w:rsidRPr="0046438D">
        <w:rPr>
          <w:lang w:val="id-ID"/>
        </w:rPr>
        <w:t xml:space="preserve">Berdasarkan kasus diatas, dapat diambil beberapa kesimpulan pertama, perusahaan di Indonesia masih belum patuh akan aturan hukum tentang jaminan hari tua dan jaminan sosial </w:t>
      </w:r>
      <w:r w:rsidRPr="0046438D">
        <w:rPr>
          <w:lang w:val="id-ID"/>
        </w:rPr>
        <w:lastRenderedPageBreak/>
        <w:t>ketenagakerjaan, seperti pada kasus PT Witamani Tunai Mandiri, kasus penahanan plakaring atau surat keterangan kerja dan kasus pada tingkat pengadilan. Kedua, penyebab ketidakpatuhan para perusa</w:t>
      </w:r>
      <w:r w:rsidR="00380BF4">
        <w:t>ha</w:t>
      </w:r>
      <w:r w:rsidRPr="0046438D">
        <w:rPr>
          <w:lang w:val="id-ID"/>
        </w:rPr>
        <w:t xml:space="preserve">an disebabkan oleh kondisi finansial perusahaan, tidak adanya perjanjian kerja yang jelas, serta kurangnya kepedulian terhadap pentingnya jaminan sosial pekerja seperti yang terjadi di perusahaan-perusahaan Tarakan dan Denpasar. </w:t>
      </w:r>
    </w:p>
    <w:p w14:paraId="0C279E4C" w14:textId="27D225FD" w:rsidR="00837B19" w:rsidRPr="00002DA7" w:rsidRDefault="0046438D" w:rsidP="007E222C">
      <w:pPr>
        <w:spacing w:line="360" w:lineRule="auto"/>
        <w:ind w:firstLine="720"/>
        <w:jc w:val="both"/>
        <w:rPr>
          <w:lang w:val="id-ID"/>
        </w:rPr>
      </w:pPr>
      <w:r w:rsidRPr="0046438D">
        <w:rPr>
          <w:lang w:val="id-ID"/>
        </w:rPr>
        <w:t>Adapun saran yang dapat dilakukan pemerintah untuk meningkatkan kepatuhan hukum perusa</w:t>
      </w:r>
      <w:r w:rsidR="00380BF4">
        <w:t>ha</w:t>
      </w:r>
      <w:r w:rsidRPr="0046438D">
        <w:rPr>
          <w:lang w:val="id-ID"/>
        </w:rPr>
        <w:t xml:space="preserve">an pemberi kerja dalam memenuhi hak-hak tenaga kerja program jaminan sosial sebagai berikut; adanya sosialisasi hukum yang dilakukan pemerintah pada perusahaan-perusahaan pemberi kerja dan pekerja </w:t>
      </w:r>
      <w:r w:rsidR="00380BF4" w:rsidRPr="0046438D">
        <w:rPr>
          <w:lang w:val="id-ID"/>
        </w:rPr>
        <w:t>mengabai</w:t>
      </w:r>
      <w:r w:rsidRPr="0046438D">
        <w:rPr>
          <w:lang w:val="id-ID"/>
        </w:rPr>
        <w:t xml:space="preserve"> aturan hukum jaminan sosial, menjadikan jaminan sosial sebagai salah satu syarat untuk mendirikan perusahaan dan memberikan sanksi yang tegas terhadap perusahaan-perusahaan yang melanggar.</w:t>
      </w:r>
    </w:p>
    <w:p w14:paraId="76693181" w14:textId="3C9D07B1" w:rsidR="00BC08A2" w:rsidRPr="00002DA7" w:rsidRDefault="00BC08A2" w:rsidP="00837B19">
      <w:pPr>
        <w:spacing w:line="360" w:lineRule="auto"/>
        <w:jc w:val="both"/>
        <w:rPr>
          <w:lang w:val="id-ID"/>
        </w:rPr>
      </w:pPr>
    </w:p>
    <w:p w14:paraId="28A6CAA8" w14:textId="2F6F951C" w:rsidR="002C7B79" w:rsidRPr="00380BF4" w:rsidRDefault="002C7B79" w:rsidP="002554F4">
      <w:pPr>
        <w:spacing w:line="360" w:lineRule="auto"/>
        <w:jc w:val="center"/>
        <w:rPr>
          <w:rFonts w:asciiTheme="majorBidi" w:hAnsiTheme="majorBidi" w:cstheme="majorBidi"/>
          <w:b/>
          <w:bCs/>
          <w:lang w:val="id-ID"/>
        </w:rPr>
      </w:pPr>
      <w:r w:rsidRPr="00380BF4">
        <w:rPr>
          <w:rFonts w:asciiTheme="majorBidi" w:hAnsiTheme="majorBidi" w:cstheme="majorBidi"/>
          <w:b/>
          <w:bCs/>
          <w:lang w:val="id-ID"/>
        </w:rPr>
        <w:t>DAFTAR PUSTAKA</w:t>
      </w:r>
    </w:p>
    <w:p w14:paraId="3A7C7AF8" w14:textId="00DADB03" w:rsidR="00BD290A" w:rsidRPr="00BD290A" w:rsidRDefault="00BD290A" w:rsidP="0046438D">
      <w:pPr>
        <w:ind w:left="810" w:hanging="810"/>
        <w:jc w:val="both"/>
        <w:rPr>
          <w:rFonts w:asciiTheme="majorBidi" w:hAnsiTheme="majorBidi" w:cstheme="majorBidi"/>
        </w:rPr>
      </w:pPr>
      <w:r w:rsidRPr="00380BF4">
        <w:rPr>
          <w:rFonts w:asciiTheme="majorBidi" w:hAnsiTheme="majorBidi" w:cstheme="majorBidi"/>
          <w:lang w:val="id-ID"/>
        </w:rPr>
        <w:t>Angrayni, Lysa</w:t>
      </w:r>
      <w:r>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Diktat Pengantar Ilmu Hukum</w:t>
      </w:r>
      <w:r w:rsidRPr="00380BF4">
        <w:rPr>
          <w:rFonts w:asciiTheme="majorBidi" w:hAnsiTheme="majorBidi" w:cstheme="majorBidi"/>
          <w:lang w:val="id-ID"/>
        </w:rPr>
        <w:t xml:space="preserve"> (Riau: Suska Press, 2014)</w:t>
      </w:r>
      <w:r>
        <w:rPr>
          <w:rFonts w:asciiTheme="majorBidi" w:hAnsiTheme="majorBidi" w:cstheme="majorBidi"/>
        </w:rPr>
        <w:t>.</w:t>
      </w:r>
    </w:p>
    <w:p w14:paraId="54865987" w14:textId="6710AED2" w:rsidR="00BD290A" w:rsidRPr="00BD290A" w:rsidRDefault="00BD290A" w:rsidP="0046438D">
      <w:pPr>
        <w:ind w:left="810" w:hanging="810"/>
        <w:jc w:val="both"/>
        <w:rPr>
          <w:rFonts w:asciiTheme="majorBidi" w:hAnsiTheme="majorBidi" w:cstheme="majorBidi"/>
        </w:rPr>
      </w:pPr>
      <w:r w:rsidRPr="00380BF4">
        <w:rPr>
          <w:rFonts w:asciiTheme="majorBidi" w:hAnsiTheme="majorBidi" w:cstheme="majorBidi"/>
          <w:lang w:val="id-ID"/>
        </w:rPr>
        <w:t xml:space="preserve">Asikin, Zainal. </w:t>
      </w:r>
      <w:r w:rsidRPr="00380BF4">
        <w:rPr>
          <w:rFonts w:asciiTheme="majorBidi" w:hAnsiTheme="majorBidi" w:cstheme="majorBidi"/>
          <w:i/>
          <w:iCs/>
          <w:lang w:val="id-ID"/>
        </w:rPr>
        <w:t>Pengantar Ilmu Hukum</w:t>
      </w:r>
      <w:r w:rsidRPr="00380BF4">
        <w:rPr>
          <w:rFonts w:asciiTheme="majorBidi" w:hAnsiTheme="majorBidi" w:cstheme="majorBidi"/>
          <w:lang w:val="id-ID"/>
        </w:rPr>
        <w:t>, (Jakarta: PT Raja Grafindo Perkasa, 2012)</w:t>
      </w:r>
      <w:r>
        <w:rPr>
          <w:rFonts w:asciiTheme="majorBidi" w:hAnsiTheme="majorBidi" w:cstheme="majorBidi"/>
        </w:rPr>
        <w:t>.</w:t>
      </w:r>
    </w:p>
    <w:p w14:paraId="41257D4A" w14:textId="1F6CFA07"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BPJS Ketenagakerjaan</w:t>
      </w:r>
      <w:r>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Manfaat Penerima Upah</w:t>
      </w:r>
      <w:r w:rsidRPr="00380BF4">
        <w:rPr>
          <w:rFonts w:asciiTheme="majorBidi" w:hAnsiTheme="majorBidi" w:cstheme="majorBidi"/>
          <w:lang w:val="id-ID"/>
        </w:rPr>
        <w:t xml:space="preserve"> (BPJS Ketenagakerjaan), dipetik 1 November 2021, dari https://www.bpjsketenagakerjaan.go.id/penerima-upah.html</w:t>
      </w:r>
    </w:p>
    <w:p w14:paraId="56445347" w14:textId="242F7324"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CNN Indonesia</w:t>
      </w:r>
      <w:r>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Angka PHK Naik, Klaim Jaminan Hari Tua BPJS Melonjak Rp26 T</w:t>
      </w:r>
      <w:r w:rsidRPr="00380BF4">
        <w:rPr>
          <w:rFonts w:asciiTheme="majorBidi" w:hAnsiTheme="majorBidi" w:cstheme="majorBidi"/>
          <w:lang w:val="id-ID"/>
        </w:rPr>
        <w:t xml:space="preserve"> (CNN Indonesia, 15 September 2021), dipetik 31 Oktober 2021, dari https://www.cnnindonesia.com/ekonomi/20210915130843-78-694649/angka-phk-naik-klaim-jaminan-hari-tua-bpjs-melonjak-rp26-t</w:t>
      </w:r>
    </w:p>
    <w:p w14:paraId="163BAB01" w14:textId="6124BCF6"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DJSN</w:t>
      </w:r>
      <w:r>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Asas, Tujuan dan Prinsip SJSN</w:t>
      </w:r>
      <w:r w:rsidRPr="00380BF4">
        <w:rPr>
          <w:rFonts w:asciiTheme="majorBidi" w:hAnsiTheme="majorBidi" w:cstheme="majorBidi"/>
          <w:lang w:val="id-ID"/>
        </w:rPr>
        <w:t>, (Dewan Jaminan Sosial Nasional, 12 Januari 2021), dipetik 29 Oktober 2021, dari: https://www.djsn.go.id/sjsn/asas-tujuan-dan-prinsip-sjsn</w:t>
      </w:r>
    </w:p>
    <w:p w14:paraId="0A1C0189" w14:textId="05E65A72"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DJSN</w:t>
      </w:r>
      <w:r>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Jaminan Hari Tua</w:t>
      </w:r>
      <w:r w:rsidRPr="00380BF4">
        <w:rPr>
          <w:rFonts w:asciiTheme="majorBidi" w:hAnsiTheme="majorBidi" w:cstheme="majorBidi"/>
          <w:lang w:val="id-ID"/>
        </w:rPr>
        <w:t xml:space="preserve"> (Dewan Jaminan Sosial Nasional: 8 Januari 2021), dipetik 1 November 2021, dari https://www.djsn.go.id/sjsn/program-sjsn/jaminan-hari-tua</w:t>
      </w:r>
    </w:p>
    <w:p w14:paraId="6F7392C6" w14:textId="701CB4EA" w:rsidR="00BD290A" w:rsidRPr="000A6BD3" w:rsidRDefault="00BD290A" w:rsidP="000A6BD3">
      <w:pPr>
        <w:ind w:left="810" w:hanging="810"/>
        <w:jc w:val="both"/>
      </w:pPr>
      <w:r w:rsidRPr="000A6BD3">
        <w:t>Haqiqie</w:t>
      </w:r>
      <w:r>
        <w:t xml:space="preserve">, </w:t>
      </w:r>
      <w:r w:rsidRPr="000A6BD3">
        <w:t>Ilham</w:t>
      </w:r>
      <w:r>
        <w:t xml:space="preserve">. “Perlindungan Hukum Pekerja untuk Mengambil Jaminan Hari Tua yang Kepesertaannya Sebelum 10 Tahun Karena Terkena Pemutusan Hubungan Kerja”, </w:t>
      </w:r>
      <w:r w:rsidRPr="000A6BD3">
        <w:rPr>
          <w:i/>
          <w:iCs/>
        </w:rPr>
        <w:t>JuristDiction</w:t>
      </w:r>
      <w:r>
        <w:t>, Vol.3, No.3, 2020.</w:t>
      </w:r>
    </w:p>
    <w:p w14:paraId="3FD2A400" w14:textId="1BFC3C8E" w:rsidR="00BD290A" w:rsidRPr="00380BF4" w:rsidRDefault="00BD290A" w:rsidP="0046438D">
      <w:pPr>
        <w:ind w:left="810" w:hanging="810"/>
        <w:jc w:val="both"/>
        <w:rPr>
          <w:rFonts w:asciiTheme="majorBidi" w:hAnsiTheme="majorBidi" w:cstheme="majorBidi"/>
        </w:rPr>
      </w:pPr>
      <w:r w:rsidRPr="00380BF4">
        <w:rPr>
          <w:rFonts w:asciiTheme="majorBidi" w:hAnsiTheme="majorBidi" w:cstheme="majorBidi"/>
        </w:rPr>
        <w:t>International Labor Organization</w:t>
      </w:r>
      <w:r>
        <w:rPr>
          <w:rFonts w:asciiTheme="majorBidi" w:hAnsiTheme="majorBidi" w:cstheme="majorBidi"/>
        </w:rPr>
        <w:t>.</w:t>
      </w:r>
      <w:r w:rsidRPr="00380BF4">
        <w:rPr>
          <w:rFonts w:asciiTheme="majorBidi" w:hAnsiTheme="majorBidi" w:cstheme="majorBidi"/>
        </w:rPr>
        <w:t xml:space="preserve"> </w:t>
      </w:r>
      <w:r w:rsidRPr="00380BF4">
        <w:rPr>
          <w:rFonts w:asciiTheme="majorBidi" w:hAnsiTheme="majorBidi" w:cstheme="majorBidi"/>
          <w:i/>
          <w:iCs/>
        </w:rPr>
        <w:t>Facts on Social Security</w:t>
      </w:r>
      <w:r w:rsidRPr="00380BF4">
        <w:rPr>
          <w:rFonts w:asciiTheme="majorBidi" w:hAnsiTheme="majorBidi" w:cstheme="majorBidi"/>
        </w:rPr>
        <w:t>, (Geneva: International Labour Organization, 2015)</w:t>
      </w:r>
      <w:r>
        <w:rPr>
          <w:rFonts w:asciiTheme="majorBidi" w:hAnsiTheme="majorBidi" w:cstheme="majorBidi"/>
        </w:rPr>
        <w:t>.</w:t>
      </w:r>
    </w:p>
    <w:p w14:paraId="0EEA6766" w14:textId="769EC6E1"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Jamsos</w:t>
      </w:r>
      <w:r>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Fungsi, Tugas, Wewenang</w:t>
      </w:r>
      <w:r w:rsidRPr="00380BF4">
        <w:rPr>
          <w:rFonts w:asciiTheme="majorBidi" w:hAnsiTheme="majorBidi" w:cstheme="majorBidi"/>
          <w:lang w:val="id-ID"/>
        </w:rPr>
        <w:t>, (BPJS Badan Penyelenggara Jaminan Sosial, 2015), dipetik 30 Oktober 2021, dari: https://www.jamsosindonesia.com/bpjs/view/fungsi-tugas-wewenang_25</w:t>
      </w:r>
    </w:p>
    <w:p w14:paraId="518D6DE6" w14:textId="7D19F817"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Kemnaker</w:t>
      </w:r>
      <w:r>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Kepesertaan BPJS Ketenagakerjaan sampai dengan September Tahun 2021</w:t>
      </w:r>
      <w:r w:rsidRPr="00380BF4">
        <w:rPr>
          <w:rFonts w:asciiTheme="majorBidi" w:hAnsiTheme="majorBidi" w:cstheme="majorBidi"/>
          <w:lang w:val="id-ID"/>
        </w:rPr>
        <w:t>, (Satudata, 21 September 2021), dipetik 1 November 2021, dari https://satudata.kemnaker.go.id/data</w:t>
      </w:r>
    </w:p>
    <w:p w14:paraId="39BDF316" w14:textId="4E24860A"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LSC</w:t>
      </w:r>
      <w:r>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Penahanan Surat Keterangan Kerja</w:t>
      </w:r>
      <w:r w:rsidRPr="00380BF4">
        <w:rPr>
          <w:rFonts w:asciiTheme="majorBidi" w:hAnsiTheme="majorBidi" w:cstheme="majorBidi"/>
          <w:lang w:val="id-ID"/>
        </w:rPr>
        <w:t xml:space="preserve"> (Legal Smart Channel: 2020), dipetik 20 Oktober 2021 dari https://lsc.bphn.go.id/konsultasiView?id=1466</w:t>
      </w:r>
    </w:p>
    <w:p w14:paraId="4723675D" w14:textId="5F8B415C"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Manurung, Darwis, Inggit Akim, dan Mawardi Khairi</w:t>
      </w:r>
      <w:r w:rsidR="001C224F">
        <w:rPr>
          <w:rFonts w:asciiTheme="majorBidi" w:hAnsiTheme="majorBidi" w:cstheme="majorBidi"/>
        </w:rPr>
        <w:t>.</w:t>
      </w:r>
      <w:r w:rsidRPr="00380BF4">
        <w:rPr>
          <w:rFonts w:asciiTheme="majorBidi" w:hAnsiTheme="majorBidi" w:cstheme="majorBidi"/>
          <w:lang w:val="id-ID"/>
        </w:rPr>
        <w:t xml:space="preserve"> “Tanggung Jawab Perusahaan Dalam Pemenuhan Jaminan Sosial Ketenagakerjaan di Kota Tarakan”, </w:t>
      </w:r>
      <w:r w:rsidRPr="00380BF4">
        <w:rPr>
          <w:rFonts w:asciiTheme="majorBidi" w:hAnsiTheme="majorBidi" w:cstheme="majorBidi"/>
          <w:i/>
          <w:iCs/>
          <w:lang w:val="id-ID"/>
        </w:rPr>
        <w:t>Fakultas Hukum Universitas Borneo Tarakan</w:t>
      </w:r>
      <w:r w:rsidRPr="00380BF4">
        <w:rPr>
          <w:rFonts w:asciiTheme="majorBidi" w:hAnsiTheme="majorBidi" w:cstheme="majorBidi"/>
          <w:lang w:val="id-ID"/>
        </w:rPr>
        <w:t>, 2017.</w:t>
      </w:r>
    </w:p>
    <w:p w14:paraId="3441227E" w14:textId="3CE9BDC0"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Midah, Agus</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Hukum Ketenagakerjaan Indonesia Dinamika dan Kajian Teori</w:t>
      </w:r>
      <w:r w:rsidRPr="00380BF4">
        <w:rPr>
          <w:rFonts w:asciiTheme="majorBidi" w:hAnsiTheme="majorBidi" w:cstheme="majorBidi"/>
          <w:lang w:val="id-ID"/>
        </w:rPr>
        <w:t xml:space="preserve"> (Bogor: Ghalia Indonesia, 2010).</w:t>
      </w:r>
    </w:p>
    <w:p w14:paraId="41D50F18" w14:textId="6E2142E4" w:rsidR="00BD290A" w:rsidRPr="001C224F" w:rsidRDefault="00BD290A" w:rsidP="0046438D">
      <w:pPr>
        <w:ind w:left="810" w:hanging="810"/>
        <w:jc w:val="both"/>
        <w:rPr>
          <w:rFonts w:asciiTheme="majorBidi" w:hAnsiTheme="majorBidi" w:cstheme="majorBidi"/>
        </w:rPr>
      </w:pPr>
      <w:r w:rsidRPr="00380BF4">
        <w:rPr>
          <w:rFonts w:asciiTheme="majorBidi" w:hAnsiTheme="majorBidi" w:cstheme="majorBidi"/>
          <w:lang w:val="id-ID"/>
        </w:rPr>
        <w:lastRenderedPageBreak/>
        <w:t xml:space="preserve">Nugra, Ratih. </w:t>
      </w:r>
      <w:r w:rsidRPr="00380BF4">
        <w:rPr>
          <w:rFonts w:asciiTheme="majorBidi" w:hAnsiTheme="majorBidi" w:cstheme="majorBidi"/>
          <w:i/>
          <w:iCs/>
          <w:lang w:val="id-ID"/>
        </w:rPr>
        <w:t>Suami Rini Yulianti, Michael Ha Dilaporkan ke Polisi Terkait Kasus Dugaan Penggelapan BPJS Karyawan</w:t>
      </w:r>
      <w:r w:rsidRPr="00380BF4">
        <w:rPr>
          <w:rFonts w:asciiTheme="majorBidi" w:hAnsiTheme="majorBidi" w:cstheme="majorBidi"/>
          <w:lang w:val="id-ID"/>
        </w:rPr>
        <w:t xml:space="preserve"> (SelebritiTalk, 9 Oktober 2021), dipetik 16 Oktober 2021</w:t>
      </w:r>
      <w:r w:rsidR="001C224F">
        <w:rPr>
          <w:rFonts w:asciiTheme="majorBidi" w:hAnsiTheme="majorBidi" w:cstheme="majorBidi"/>
        </w:rPr>
        <w:t>.</w:t>
      </w:r>
    </w:p>
    <w:p w14:paraId="25B0E4F6" w14:textId="77777777"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 xml:space="preserve">Petriella, Yanita. </w:t>
      </w:r>
      <w:r w:rsidRPr="00380BF4">
        <w:rPr>
          <w:rFonts w:asciiTheme="majorBidi" w:hAnsiTheme="majorBidi" w:cstheme="majorBidi"/>
          <w:i/>
          <w:iCs/>
          <w:lang w:val="id-ID"/>
        </w:rPr>
        <w:t xml:space="preserve">Hak Jaminan Sosial Tenaga Kerja Masih Sering Dilupakan </w:t>
      </w:r>
      <w:r w:rsidRPr="00380BF4">
        <w:rPr>
          <w:rFonts w:asciiTheme="majorBidi" w:hAnsiTheme="majorBidi" w:cstheme="majorBidi"/>
          <w:lang w:val="id-ID"/>
        </w:rPr>
        <w:t>(Bisnis.com: 25 April 20195), dipetik 1 November 2021, dari https://ekonomi.bisnis.com/read/20190425/12/915170/hak-jaminan-sosial-tenaga-kerja-masih-sering-dilupakan</w:t>
      </w:r>
    </w:p>
    <w:p w14:paraId="0E4C71A9" w14:textId="1BF946EA" w:rsidR="00BD290A" w:rsidRDefault="00BD290A" w:rsidP="00055C4A">
      <w:pPr>
        <w:ind w:left="810" w:hanging="810"/>
        <w:jc w:val="both"/>
      </w:pPr>
      <w:r w:rsidRPr="000A6BD3">
        <w:t>Piteradja</w:t>
      </w:r>
      <w:r>
        <w:t xml:space="preserve">, </w:t>
      </w:r>
      <w:r w:rsidRPr="000A6BD3">
        <w:t>Anggi Chrisye</w:t>
      </w:r>
      <w:r>
        <w:t>,</w:t>
      </w:r>
      <w:r w:rsidRPr="000A6BD3">
        <w:t xml:space="preserve"> Masje Silija Pangkey</w:t>
      </w:r>
      <w:r>
        <w:t>, dan</w:t>
      </w:r>
      <w:r w:rsidRPr="000A6BD3">
        <w:t xml:space="preserve"> Joyce Jacinta Rares</w:t>
      </w:r>
      <w:r w:rsidR="001C224F">
        <w:t>.</w:t>
      </w:r>
      <w:r>
        <w:t xml:space="preserve"> “Implementasi Program Jaminan Hari Tua Di Badan Penyelenggara Jaminan Sosial Ketenagakerjaan Kota Manado”, </w:t>
      </w:r>
      <w:r>
        <w:rPr>
          <w:i/>
          <w:iCs/>
        </w:rPr>
        <w:t>Jurnal Administrasi Publik</w:t>
      </w:r>
      <w:r>
        <w:t xml:space="preserve">, </w:t>
      </w:r>
      <w:r w:rsidRPr="00C41068">
        <w:t>Vol</w:t>
      </w:r>
      <w:r>
        <w:t>.</w:t>
      </w:r>
      <w:r w:rsidRPr="00C41068">
        <w:t>4</w:t>
      </w:r>
      <w:r w:rsidR="001C224F">
        <w:t>,</w:t>
      </w:r>
      <w:r w:rsidRPr="00C41068">
        <w:t xml:space="preserve"> No</w:t>
      </w:r>
      <w:r>
        <w:t>.</w:t>
      </w:r>
      <w:r w:rsidRPr="00C41068">
        <w:t>49</w:t>
      </w:r>
      <w:r>
        <w:t xml:space="preserve">, </w:t>
      </w:r>
      <w:r w:rsidRPr="00C41068">
        <w:t>2017</w:t>
      </w:r>
      <w:r w:rsidR="001C224F">
        <w:t>.</w:t>
      </w:r>
    </w:p>
    <w:p w14:paraId="25B10E07" w14:textId="58E236B6"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Putri, Asih Eka</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Paham SJSN Sistem Jaminan Sosial Nasional</w:t>
      </w:r>
      <w:r w:rsidRPr="00380BF4">
        <w:rPr>
          <w:rFonts w:asciiTheme="majorBidi" w:hAnsiTheme="majorBidi" w:cstheme="majorBidi"/>
          <w:lang w:val="id-ID"/>
        </w:rPr>
        <w:t>, (Jakarta: Friedrich-Ebert-Stiftung; Kantor Perwakilan Indonesia; Dewan Jaminan Sosial Nasional, 2014)</w:t>
      </w:r>
    </w:p>
    <w:p w14:paraId="1473EDC6" w14:textId="059C51DE"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Refinska, Kezia</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Rincian Iuran BPJS Ketenagakerjaan yang Harus Disetor Perusahaan</w:t>
      </w:r>
      <w:r w:rsidRPr="00380BF4">
        <w:rPr>
          <w:rFonts w:asciiTheme="majorBidi" w:hAnsiTheme="majorBidi" w:cstheme="majorBidi"/>
          <w:lang w:val="id-ID"/>
        </w:rPr>
        <w:t>, (Online Pajak: 18 April 2019), dipetik 30 Oktober 2021, dari https://www.online-pajak.com/tentang-pph21/iuran-bpjs-ketenagakerjaan</w:t>
      </w:r>
    </w:p>
    <w:p w14:paraId="3E75867E" w14:textId="00BB07CF" w:rsidR="00BD290A" w:rsidRPr="001C224F" w:rsidRDefault="00BD290A" w:rsidP="001C224F">
      <w:pPr>
        <w:ind w:left="720" w:hanging="720"/>
        <w:jc w:val="both"/>
        <w:rPr>
          <w:rFonts w:asciiTheme="majorBidi" w:hAnsiTheme="majorBidi" w:cstheme="majorBidi"/>
        </w:rPr>
      </w:pPr>
      <w:r>
        <w:rPr>
          <w:rFonts w:asciiTheme="majorBidi" w:hAnsiTheme="majorBidi" w:cstheme="majorBidi"/>
        </w:rPr>
        <w:t>Republik Indonesia</w:t>
      </w:r>
      <w:r w:rsidR="001C224F">
        <w:rPr>
          <w:rFonts w:asciiTheme="majorBidi" w:hAnsiTheme="majorBidi" w:cstheme="majorBidi"/>
        </w:rPr>
        <w:t>.</w:t>
      </w:r>
      <w:r>
        <w:rPr>
          <w:rFonts w:asciiTheme="majorBidi" w:hAnsiTheme="majorBidi" w:cstheme="majorBidi"/>
        </w:rPr>
        <w:t xml:space="preserve"> </w:t>
      </w:r>
      <w:r w:rsidRPr="00BD290A">
        <w:rPr>
          <w:i/>
          <w:iCs/>
          <w:noProof/>
          <w:lang w:val="id-ID"/>
        </w:rPr>
        <w:t>Peraturan Menteri Ketenagakerjaan Republik Indonesia Nomor 19 Tahun 2015 Tentang Tata Cara dan Persyaratan Pembayaran Manfaat Jaminan Hari Tua</w:t>
      </w:r>
      <w:r w:rsidR="001C224F">
        <w:rPr>
          <w:i/>
          <w:iCs/>
          <w:noProof/>
        </w:rPr>
        <w:t>.</w:t>
      </w:r>
    </w:p>
    <w:p w14:paraId="3DB56724" w14:textId="587B8896"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Republik Indonesia</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Peraturan Pemerintah Republik Indonesia Nomor 86 Tahun 2013 Tentang Tata Cara Pengenaan Sanksi Administratif Kepada Pemberi Kerja Selain Penyelenggara Negara dan Setiap Orang, Selain Pemberi Kerja, Pekerja, dan Penerima Bantuan Iuran dalam Penyelenggaraan Jaminan Sosial</w:t>
      </w:r>
      <w:r w:rsidRPr="00380BF4">
        <w:rPr>
          <w:rFonts w:asciiTheme="majorBidi" w:hAnsiTheme="majorBidi" w:cstheme="majorBidi"/>
          <w:lang w:val="id-ID"/>
        </w:rPr>
        <w:t>.</w:t>
      </w:r>
    </w:p>
    <w:p w14:paraId="7342A1F9" w14:textId="796C490A" w:rsidR="00BD290A" w:rsidRPr="001C224F" w:rsidRDefault="00BD290A" w:rsidP="0046438D">
      <w:pPr>
        <w:ind w:left="810" w:hanging="810"/>
        <w:jc w:val="both"/>
        <w:rPr>
          <w:rFonts w:asciiTheme="majorBidi" w:hAnsiTheme="majorBidi" w:cstheme="majorBidi"/>
          <w:i/>
          <w:iCs/>
        </w:rPr>
      </w:pPr>
      <w:r w:rsidRPr="00380BF4">
        <w:rPr>
          <w:rFonts w:asciiTheme="majorBidi" w:hAnsiTheme="majorBidi" w:cstheme="majorBidi"/>
          <w:lang w:val="id-ID"/>
        </w:rPr>
        <w:t>Republik Indonesia</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Undang-Undang Dasar Negara Republik Indonesia Tahun 1945 Pasal 28</w:t>
      </w:r>
      <w:r w:rsidR="001C224F">
        <w:rPr>
          <w:rFonts w:asciiTheme="majorBidi" w:hAnsiTheme="majorBidi" w:cstheme="majorBidi"/>
          <w:i/>
          <w:iCs/>
        </w:rPr>
        <w:t>.</w:t>
      </w:r>
    </w:p>
    <w:p w14:paraId="5E4CBBC0" w14:textId="4A3AF15A" w:rsidR="00BD290A" w:rsidRPr="001C224F" w:rsidRDefault="00BD290A" w:rsidP="0046438D">
      <w:pPr>
        <w:ind w:left="810" w:hanging="810"/>
        <w:jc w:val="both"/>
        <w:rPr>
          <w:rFonts w:asciiTheme="majorBidi" w:hAnsiTheme="majorBidi" w:cstheme="majorBidi"/>
          <w:i/>
          <w:iCs/>
        </w:rPr>
      </w:pPr>
      <w:r w:rsidRPr="00380BF4">
        <w:rPr>
          <w:rFonts w:asciiTheme="majorBidi" w:hAnsiTheme="majorBidi" w:cstheme="majorBidi"/>
          <w:lang w:val="id-ID"/>
        </w:rPr>
        <w:t>Republik Indonesia</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Undang-Undang Dasar Negara Republik Indonesia Tahun 1945 Pasal 34</w:t>
      </w:r>
      <w:r w:rsidR="001C224F">
        <w:rPr>
          <w:rFonts w:asciiTheme="majorBidi" w:hAnsiTheme="majorBidi" w:cstheme="majorBidi"/>
          <w:i/>
          <w:iCs/>
        </w:rPr>
        <w:t>.</w:t>
      </w:r>
    </w:p>
    <w:p w14:paraId="40CB9CFA" w14:textId="5249F91D" w:rsidR="00BD290A" w:rsidRPr="001C224F" w:rsidRDefault="00BD290A" w:rsidP="0046438D">
      <w:pPr>
        <w:ind w:left="810" w:hanging="810"/>
        <w:jc w:val="both"/>
        <w:rPr>
          <w:rFonts w:asciiTheme="majorBidi" w:hAnsiTheme="majorBidi" w:cstheme="majorBidi"/>
        </w:rPr>
      </w:pPr>
      <w:r w:rsidRPr="00380BF4">
        <w:rPr>
          <w:rFonts w:asciiTheme="majorBidi" w:hAnsiTheme="majorBidi" w:cstheme="majorBidi"/>
          <w:lang w:val="id-ID"/>
        </w:rPr>
        <w:t>Republik Indonesia</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Undang-Undang Republik Indonesia Nomor 13 Tahun 2003 Tentang Ketenagakerjaan</w:t>
      </w:r>
      <w:r w:rsidR="001C224F">
        <w:rPr>
          <w:rFonts w:asciiTheme="majorBidi" w:hAnsiTheme="majorBidi" w:cstheme="majorBidi"/>
          <w:i/>
          <w:iCs/>
        </w:rPr>
        <w:t>.</w:t>
      </w:r>
    </w:p>
    <w:p w14:paraId="5E51EFB2" w14:textId="44AFD28D" w:rsidR="00BD290A" w:rsidRPr="00380BF4" w:rsidRDefault="00BD290A" w:rsidP="0046438D">
      <w:pPr>
        <w:ind w:left="810" w:hanging="810"/>
        <w:jc w:val="both"/>
        <w:rPr>
          <w:rFonts w:asciiTheme="majorBidi" w:hAnsiTheme="majorBidi" w:cstheme="majorBidi"/>
          <w:i/>
          <w:iCs/>
          <w:lang w:val="id-ID"/>
        </w:rPr>
      </w:pPr>
      <w:r w:rsidRPr="00380BF4">
        <w:rPr>
          <w:rFonts w:asciiTheme="majorBidi" w:hAnsiTheme="majorBidi" w:cstheme="majorBidi"/>
          <w:lang w:val="id-ID"/>
        </w:rPr>
        <w:t>Republik Indonesia</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Undang-Undang Republik Indonesia Nomor 24 Tahun 2011 Tentang Badan Penyelenggara Jaminan Sosial</w:t>
      </w:r>
      <w:r w:rsidR="001C224F">
        <w:rPr>
          <w:rFonts w:asciiTheme="majorBidi" w:hAnsiTheme="majorBidi" w:cstheme="majorBidi"/>
          <w:i/>
          <w:iCs/>
        </w:rPr>
        <w:t>.</w:t>
      </w:r>
      <w:r w:rsidRPr="00380BF4">
        <w:rPr>
          <w:rFonts w:asciiTheme="majorBidi" w:hAnsiTheme="majorBidi" w:cstheme="majorBidi"/>
          <w:i/>
          <w:iCs/>
          <w:lang w:val="id-ID"/>
        </w:rPr>
        <w:t xml:space="preserve"> </w:t>
      </w:r>
    </w:p>
    <w:p w14:paraId="08656772" w14:textId="282D37E0" w:rsidR="00BD290A" w:rsidRPr="001C224F" w:rsidRDefault="00BD290A" w:rsidP="0046438D">
      <w:pPr>
        <w:ind w:left="810" w:hanging="810"/>
        <w:jc w:val="both"/>
        <w:rPr>
          <w:rFonts w:asciiTheme="majorBidi" w:hAnsiTheme="majorBidi" w:cstheme="majorBidi"/>
        </w:rPr>
      </w:pPr>
      <w:r w:rsidRPr="00380BF4">
        <w:rPr>
          <w:rFonts w:asciiTheme="majorBidi" w:hAnsiTheme="majorBidi" w:cstheme="majorBidi"/>
          <w:lang w:val="id-ID"/>
        </w:rPr>
        <w:t>Republik Indonesia</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Undang-Undang Republik Indonesia Nomor 40 Tahun 2004 Tentang Sistem Jaminan Sosial Nasional</w:t>
      </w:r>
      <w:r w:rsidR="001C224F">
        <w:rPr>
          <w:rFonts w:asciiTheme="majorBidi" w:hAnsiTheme="majorBidi" w:cstheme="majorBidi"/>
          <w:i/>
          <w:iCs/>
        </w:rPr>
        <w:t>.</w:t>
      </w:r>
    </w:p>
    <w:p w14:paraId="353E237B" w14:textId="69C55F3E" w:rsidR="00BD290A" w:rsidRPr="001C224F" w:rsidRDefault="00BD290A" w:rsidP="0046438D">
      <w:pPr>
        <w:ind w:left="810" w:hanging="810"/>
        <w:jc w:val="both"/>
        <w:rPr>
          <w:rFonts w:asciiTheme="majorBidi" w:hAnsiTheme="majorBidi" w:cstheme="majorBidi"/>
          <w:i/>
          <w:iCs/>
        </w:rPr>
      </w:pPr>
      <w:r w:rsidRPr="00380BF4">
        <w:rPr>
          <w:rFonts w:asciiTheme="majorBidi" w:hAnsiTheme="majorBidi" w:cstheme="majorBidi"/>
          <w:lang w:val="id-ID"/>
        </w:rPr>
        <w:t>Republik Indonesia</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Undang-Undang Republik Indonesia Nomor 46 Tahun 2015 Tentang Penyelenggaraan Program Jaminan Hari Tua</w:t>
      </w:r>
      <w:r w:rsidR="001C224F">
        <w:rPr>
          <w:rFonts w:asciiTheme="majorBidi" w:hAnsiTheme="majorBidi" w:cstheme="majorBidi"/>
          <w:i/>
          <w:iCs/>
        </w:rPr>
        <w:t>.</w:t>
      </w:r>
    </w:p>
    <w:p w14:paraId="2BE3FFD3" w14:textId="53E3C9AE" w:rsidR="00BD290A" w:rsidRPr="001C224F" w:rsidRDefault="00BD290A" w:rsidP="0046438D">
      <w:pPr>
        <w:ind w:left="810" w:hanging="810"/>
        <w:jc w:val="both"/>
        <w:rPr>
          <w:rFonts w:asciiTheme="majorBidi" w:hAnsiTheme="majorBidi" w:cstheme="majorBidi"/>
          <w:i/>
          <w:iCs/>
        </w:rPr>
      </w:pPr>
      <w:r w:rsidRPr="00380BF4">
        <w:rPr>
          <w:rFonts w:asciiTheme="majorBidi" w:hAnsiTheme="majorBidi" w:cstheme="majorBidi"/>
          <w:lang w:val="id-ID"/>
        </w:rPr>
        <w:t>Republik Indonesia</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Undang-Undang Republik Indonesia Nomor 60 Tahun 2015</w:t>
      </w:r>
      <w:r w:rsidR="001C224F">
        <w:rPr>
          <w:rFonts w:asciiTheme="majorBidi" w:hAnsiTheme="majorBidi" w:cstheme="majorBidi"/>
          <w:i/>
          <w:iCs/>
        </w:rPr>
        <w:t>.</w:t>
      </w:r>
    </w:p>
    <w:p w14:paraId="64DA08D5" w14:textId="749FD4EF" w:rsidR="00BD290A" w:rsidRDefault="00BD290A" w:rsidP="00055C4A">
      <w:pPr>
        <w:ind w:left="810" w:hanging="810"/>
        <w:jc w:val="both"/>
      </w:pPr>
      <w:r>
        <w:t xml:space="preserve">Rosana, </w:t>
      </w:r>
      <w:r w:rsidRPr="00055C4A">
        <w:t>Ellya</w:t>
      </w:r>
      <w:r w:rsidR="001C224F">
        <w:t>.</w:t>
      </w:r>
      <w:r>
        <w:t xml:space="preserve"> “</w:t>
      </w:r>
      <w:r w:rsidRPr="00055C4A">
        <w:t>Kepatuhan Hukum Sebagai Wujud Kesadaran Hukum Masyarakat</w:t>
      </w:r>
      <w:r>
        <w:t xml:space="preserve">”, </w:t>
      </w:r>
      <w:r>
        <w:rPr>
          <w:i/>
          <w:iCs/>
        </w:rPr>
        <w:t>Jurnal Teropong Aspirasi Politik Islam (Jurnal TAPIS)</w:t>
      </w:r>
      <w:r>
        <w:t>, Vol.10</w:t>
      </w:r>
      <w:r w:rsidR="001C224F">
        <w:t>,</w:t>
      </w:r>
      <w:r>
        <w:t xml:space="preserve"> No.1</w:t>
      </w:r>
      <w:r w:rsidR="001C224F">
        <w:t xml:space="preserve">, </w:t>
      </w:r>
      <w:r>
        <w:t>2014</w:t>
      </w:r>
      <w:r w:rsidR="001C224F">
        <w:t>.</w:t>
      </w:r>
    </w:p>
    <w:p w14:paraId="1B91C2A6" w14:textId="08C51A8F" w:rsidR="00BD290A" w:rsidRDefault="00BD290A" w:rsidP="000A6BD3">
      <w:pPr>
        <w:ind w:left="810" w:hanging="810"/>
        <w:jc w:val="both"/>
      </w:pPr>
      <w:r>
        <w:t>Saleh, Rachmad dan Susilowati</w:t>
      </w:r>
      <w:r w:rsidR="001C224F">
        <w:t>.</w:t>
      </w:r>
      <w:r>
        <w:t xml:space="preserve"> “Studi Empiris Ketepatan Waktu Pelaporan Keuangan Perusahaan Manufaktur di Bursa Efek Jakarta”, Jurnal Bisnis Strategi. Vol.13, 2004</w:t>
      </w:r>
      <w:r w:rsidR="001C224F">
        <w:t>.</w:t>
      </w:r>
    </w:p>
    <w:p w14:paraId="41E52A07" w14:textId="550626A3"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Saputra, Andi</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Eks Kantor Tak Mau Keluarkan Surat Keterangan Kerja, Apa yang Harus Dilakukan?</w:t>
      </w:r>
      <w:r w:rsidRPr="00380BF4">
        <w:rPr>
          <w:rFonts w:asciiTheme="majorBidi" w:hAnsiTheme="majorBidi" w:cstheme="majorBidi"/>
          <w:lang w:val="id-ID"/>
        </w:rPr>
        <w:t xml:space="preserve"> (Detik: 18 Maret 2021), dipetik 18 Oktober 2021, dari https://news.detik.com/berita/d-5497757/eks-kantor-tak-mau-keluarkan-surat-keterangan-kerja-apa-yang-harus-dilakukan</w:t>
      </w:r>
    </w:p>
    <w:p w14:paraId="0F8A3293" w14:textId="29C2C0B2" w:rsidR="00BD290A" w:rsidRPr="00380BF4"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 xml:space="preserve">Sutoyo, Imelda, I Made Sarjana, </w:t>
      </w:r>
      <w:r>
        <w:rPr>
          <w:rFonts w:asciiTheme="majorBidi" w:hAnsiTheme="majorBidi" w:cstheme="majorBidi"/>
        </w:rPr>
        <w:t xml:space="preserve">dan </w:t>
      </w:r>
      <w:r w:rsidRPr="00380BF4">
        <w:rPr>
          <w:rFonts w:asciiTheme="majorBidi" w:hAnsiTheme="majorBidi" w:cstheme="majorBidi"/>
          <w:lang w:val="id-ID"/>
        </w:rPr>
        <w:t>I Nyoman Mudana</w:t>
      </w:r>
      <w:r w:rsidR="001C224F">
        <w:rPr>
          <w:rFonts w:asciiTheme="majorBidi" w:hAnsiTheme="majorBidi" w:cstheme="majorBidi"/>
        </w:rPr>
        <w:t>.</w:t>
      </w:r>
      <w:r w:rsidRPr="00380BF4">
        <w:rPr>
          <w:rFonts w:asciiTheme="majorBidi" w:hAnsiTheme="majorBidi" w:cstheme="majorBidi"/>
          <w:lang w:val="id-ID"/>
        </w:rPr>
        <w:t xml:space="preserve"> “Pelaksanaan Tanggung Jawab Terhadap Perusahaan Yang Tidak Mendaftarkan Pekerjanya Menjadi Peserta BPJS di Kotamadya Denpasar”, </w:t>
      </w:r>
      <w:r w:rsidRPr="00380BF4">
        <w:rPr>
          <w:rFonts w:asciiTheme="majorBidi" w:hAnsiTheme="majorBidi" w:cstheme="majorBidi"/>
          <w:i/>
          <w:iCs/>
          <w:lang w:val="id-ID"/>
        </w:rPr>
        <w:t>Fakultas Hukum Universitas Udayana</w:t>
      </w:r>
      <w:r w:rsidRPr="00380BF4">
        <w:rPr>
          <w:rFonts w:asciiTheme="majorBidi" w:hAnsiTheme="majorBidi" w:cstheme="majorBidi"/>
          <w:lang w:val="id-ID"/>
        </w:rPr>
        <w:t>, 2018.</w:t>
      </w:r>
    </w:p>
    <w:p w14:paraId="43C2F7AF" w14:textId="2387E866" w:rsidR="00BD290A" w:rsidRDefault="00BD290A" w:rsidP="0046438D">
      <w:pPr>
        <w:ind w:left="810" w:hanging="810"/>
        <w:jc w:val="both"/>
        <w:rPr>
          <w:rFonts w:asciiTheme="majorBidi" w:hAnsiTheme="majorBidi" w:cstheme="majorBidi"/>
          <w:lang w:val="id-ID"/>
        </w:rPr>
      </w:pPr>
      <w:r w:rsidRPr="00380BF4">
        <w:rPr>
          <w:rFonts w:asciiTheme="majorBidi" w:hAnsiTheme="majorBidi" w:cstheme="majorBidi"/>
          <w:lang w:val="id-ID"/>
        </w:rPr>
        <w:t>Tim Koordinasi Komunikasi Publik Terintegrasi Jaminan Sosial Bidang Ketenagakerjaan</w:t>
      </w:r>
      <w:r w:rsidR="001C224F">
        <w:rPr>
          <w:rFonts w:asciiTheme="majorBidi" w:hAnsiTheme="majorBidi" w:cstheme="majorBidi"/>
        </w:rPr>
        <w:t>.</w:t>
      </w:r>
      <w:r w:rsidRPr="00380BF4">
        <w:rPr>
          <w:rFonts w:asciiTheme="majorBidi" w:hAnsiTheme="majorBidi" w:cstheme="majorBidi"/>
          <w:lang w:val="id-ID"/>
        </w:rPr>
        <w:t xml:space="preserve"> </w:t>
      </w:r>
      <w:r w:rsidRPr="00380BF4">
        <w:rPr>
          <w:rFonts w:asciiTheme="majorBidi" w:hAnsiTheme="majorBidi" w:cstheme="majorBidi"/>
          <w:i/>
          <w:iCs/>
          <w:lang w:val="id-ID"/>
        </w:rPr>
        <w:t>Buku Tanya-Jawab Seputar Sistem Jaminan Sosial Nasional Bidang Ketenagakerjaan</w:t>
      </w:r>
      <w:r w:rsidRPr="00380BF4">
        <w:rPr>
          <w:rFonts w:asciiTheme="majorBidi" w:hAnsiTheme="majorBidi" w:cstheme="majorBidi"/>
          <w:lang w:val="id-ID"/>
        </w:rPr>
        <w:t xml:space="preserve"> (SJSN-TK), (Jakarta: Kementerian Koordinator Bidang Pembangunan Manusia dan Kebudayaan, 2016).</w:t>
      </w:r>
    </w:p>
    <w:p w14:paraId="29A4DCF3" w14:textId="01C77AD8" w:rsidR="00BD290A" w:rsidRDefault="00BD290A" w:rsidP="0046438D">
      <w:pPr>
        <w:ind w:left="810" w:hanging="810"/>
        <w:jc w:val="both"/>
      </w:pPr>
      <w:r>
        <w:t>Wijayanti, Putri dan Lina Miftahul Jannah</w:t>
      </w:r>
      <w:r w:rsidR="001C224F">
        <w:t>.</w:t>
      </w:r>
      <w:r>
        <w:t xml:space="preserve"> “</w:t>
      </w:r>
      <w:r w:rsidRPr="00D0753E">
        <w:t>Implementasi Kebijakan Manfaat Jaminan Hari Tua di Indonesia</w:t>
      </w:r>
      <w:r>
        <w:t xml:space="preserve">”, </w:t>
      </w:r>
      <w:r>
        <w:rPr>
          <w:i/>
          <w:iCs/>
        </w:rPr>
        <w:t>Journal of Public Sector Innovations (JPSI)</w:t>
      </w:r>
      <w:r>
        <w:t>, Vol.4</w:t>
      </w:r>
      <w:r w:rsidR="001C224F">
        <w:t>,</w:t>
      </w:r>
      <w:r>
        <w:t xml:space="preserve"> No.1</w:t>
      </w:r>
      <w:r w:rsidR="001C224F">
        <w:t xml:space="preserve">, </w:t>
      </w:r>
      <w:r>
        <w:t>2019</w:t>
      </w:r>
      <w:r w:rsidR="001C224F">
        <w:t>.</w:t>
      </w:r>
    </w:p>
    <w:p w14:paraId="7CF2F96F" w14:textId="105819B4" w:rsidR="00BD290A" w:rsidRDefault="00BD290A" w:rsidP="00055C4A">
      <w:pPr>
        <w:ind w:left="810" w:hanging="810"/>
        <w:jc w:val="both"/>
      </w:pPr>
    </w:p>
    <w:sectPr w:rsidR="00BD290A" w:rsidSect="00C31BE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FDE8" w14:textId="77777777" w:rsidR="00365D2C" w:rsidRDefault="00365D2C" w:rsidP="001F6F4E">
      <w:r>
        <w:separator/>
      </w:r>
    </w:p>
  </w:endnote>
  <w:endnote w:type="continuationSeparator" w:id="0">
    <w:p w14:paraId="27964813" w14:textId="77777777" w:rsidR="00365D2C" w:rsidRDefault="00365D2C" w:rsidP="001F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5A90" w14:textId="77777777" w:rsidR="00365D2C" w:rsidRDefault="00365D2C" w:rsidP="001F6F4E">
      <w:r>
        <w:separator/>
      </w:r>
    </w:p>
  </w:footnote>
  <w:footnote w:type="continuationSeparator" w:id="0">
    <w:p w14:paraId="39200248" w14:textId="77777777" w:rsidR="00365D2C" w:rsidRDefault="00365D2C" w:rsidP="001F6F4E">
      <w:r>
        <w:continuationSeparator/>
      </w:r>
    </w:p>
  </w:footnote>
  <w:footnote w:id="1">
    <w:p w14:paraId="2CB795CF" w14:textId="46778147" w:rsidR="001F6F4E" w:rsidRPr="001C224F" w:rsidRDefault="001F6F4E" w:rsidP="004C21F1">
      <w:pPr>
        <w:pStyle w:val="Bibliography"/>
        <w:ind w:firstLine="720"/>
        <w:jc w:val="both"/>
        <w:rPr>
          <w:noProof/>
          <w:sz w:val="21"/>
          <w:szCs w:val="21"/>
        </w:rPr>
      </w:pPr>
      <w:r w:rsidRPr="0046438D">
        <w:rPr>
          <w:rStyle w:val="FootnoteReference"/>
          <w:sz w:val="21"/>
          <w:szCs w:val="21"/>
          <w:lang w:val="id-ID"/>
        </w:rPr>
        <w:footnoteRef/>
      </w:r>
      <w:r w:rsidR="004C21F1" w:rsidRPr="0046438D">
        <w:rPr>
          <w:sz w:val="21"/>
          <w:szCs w:val="21"/>
          <w:lang w:val="id-ID"/>
        </w:rPr>
        <w:t xml:space="preserve">Lihat </w:t>
      </w:r>
      <w:r w:rsidR="009E08C1" w:rsidRPr="0046438D">
        <w:rPr>
          <w:noProof/>
          <w:sz w:val="21"/>
          <w:szCs w:val="21"/>
          <w:lang w:val="id-ID"/>
        </w:rPr>
        <w:t>Republik Indonesia</w:t>
      </w:r>
      <w:r w:rsidR="001C224F">
        <w:rPr>
          <w:noProof/>
          <w:sz w:val="21"/>
          <w:szCs w:val="21"/>
        </w:rPr>
        <w:t>.</w:t>
      </w:r>
      <w:r w:rsidR="004C21F1" w:rsidRPr="0046438D">
        <w:rPr>
          <w:noProof/>
          <w:sz w:val="21"/>
          <w:szCs w:val="21"/>
          <w:lang w:val="id-ID"/>
        </w:rPr>
        <w:t xml:space="preserve"> </w:t>
      </w:r>
      <w:r w:rsidR="004C21F1" w:rsidRPr="0046438D">
        <w:rPr>
          <w:i/>
          <w:iCs/>
          <w:noProof/>
          <w:sz w:val="21"/>
          <w:szCs w:val="21"/>
          <w:lang w:val="id-ID"/>
        </w:rPr>
        <w:t>Undang-Undang Dasar Negara Republik Indonesia Tahun 1945 Pasal 28</w:t>
      </w:r>
      <w:r w:rsidR="001C224F">
        <w:rPr>
          <w:i/>
          <w:iCs/>
          <w:noProof/>
          <w:sz w:val="21"/>
          <w:szCs w:val="21"/>
        </w:rPr>
        <w:t>.</w:t>
      </w:r>
    </w:p>
  </w:footnote>
  <w:footnote w:id="2">
    <w:p w14:paraId="36225F17" w14:textId="2C1AE088" w:rsidR="004C21F1" w:rsidRPr="001C224F" w:rsidRDefault="005558E4" w:rsidP="004C21F1">
      <w:pPr>
        <w:pStyle w:val="Bibliography"/>
        <w:ind w:firstLine="720"/>
        <w:jc w:val="both"/>
      </w:pPr>
      <w:r w:rsidRPr="0046438D">
        <w:rPr>
          <w:rStyle w:val="FootnoteReference"/>
          <w:lang w:val="id-ID"/>
        </w:rPr>
        <w:footnoteRef/>
      </w:r>
      <w:r w:rsidR="004C21F1" w:rsidRPr="0046438D">
        <w:rPr>
          <w:sz w:val="21"/>
          <w:szCs w:val="21"/>
          <w:lang w:val="id-ID"/>
        </w:rPr>
        <w:t xml:space="preserve">Lihat </w:t>
      </w:r>
      <w:r w:rsidR="004C21F1" w:rsidRPr="0046438D">
        <w:rPr>
          <w:noProof/>
          <w:sz w:val="21"/>
          <w:szCs w:val="21"/>
          <w:lang w:val="id-ID"/>
        </w:rPr>
        <w:t>Republik Indonesia</w:t>
      </w:r>
      <w:r w:rsidR="001C224F">
        <w:rPr>
          <w:noProof/>
          <w:sz w:val="21"/>
          <w:szCs w:val="21"/>
        </w:rPr>
        <w:t>.</w:t>
      </w:r>
      <w:r w:rsidR="004C21F1" w:rsidRPr="0046438D">
        <w:rPr>
          <w:noProof/>
          <w:sz w:val="21"/>
          <w:szCs w:val="21"/>
          <w:lang w:val="id-ID"/>
        </w:rPr>
        <w:t xml:space="preserve"> </w:t>
      </w:r>
      <w:r w:rsidR="004C21F1" w:rsidRPr="0046438D">
        <w:rPr>
          <w:i/>
          <w:iCs/>
          <w:noProof/>
          <w:sz w:val="21"/>
          <w:szCs w:val="21"/>
          <w:lang w:val="id-ID"/>
        </w:rPr>
        <w:t>Undang-Undang Dasar Negara Republik Indonesia Tahun 1945 Pasal 34</w:t>
      </w:r>
      <w:r w:rsidR="001C224F">
        <w:rPr>
          <w:i/>
          <w:iCs/>
          <w:noProof/>
          <w:sz w:val="21"/>
          <w:szCs w:val="21"/>
        </w:rPr>
        <w:t>.</w:t>
      </w:r>
    </w:p>
  </w:footnote>
  <w:footnote w:id="3">
    <w:p w14:paraId="3DB6642C" w14:textId="79795EB1" w:rsidR="00E66C6B" w:rsidRPr="0046438D" w:rsidRDefault="00E66C6B" w:rsidP="004C21F1">
      <w:pPr>
        <w:pStyle w:val="FootnoteText"/>
        <w:ind w:firstLine="720"/>
        <w:jc w:val="both"/>
        <w:rPr>
          <w:lang w:val="id-ID"/>
        </w:rPr>
      </w:pPr>
      <w:r w:rsidRPr="0046438D">
        <w:rPr>
          <w:rStyle w:val="FootnoteReference"/>
          <w:sz w:val="22"/>
          <w:szCs w:val="22"/>
          <w:lang w:val="id-ID"/>
        </w:rPr>
        <w:footnoteRef/>
      </w:r>
      <w:r w:rsidR="007F1C5C" w:rsidRPr="0046438D">
        <w:rPr>
          <w:lang w:val="id-ID"/>
        </w:rPr>
        <w:t>Tim Koordinasi Komunikasi Publik Terintegrasi Jaminan Sosial Bidang Ketenagakerjaan</w:t>
      </w:r>
      <w:r w:rsidR="001C224F">
        <w:t>.</w:t>
      </w:r>
      <w:r w:rsidR="007F1C5C" w:rsidRPr="0046438D">
        <w:rPr>
          <w:lang w:val="id-ID"/>
        </w:rPr>
        <w:t xml:space="preserve"> </w:t>
      </w:r>
      <w:r w:rsidR="004C21F1" w:rsidRPr="0046438D">
        <w:rPr>
          <w:i/>
          <w:iCs/>
          <w:lang w:val="id-ID"/>
        </w:rPr>
        <w:t>Buku Tanya-Jawab Seputar Sistem Jaminan Sosial Nasional Bidang Ketenagakerjaan (SJSN-TK)</w:t>
      </w:r>
      <w:r w:rsidR="004C21F1" w:rsidRPr="0046438D">
        <w:rPr>
          <w:lang w:val="id-ID"/>
        </w:rPr>
        <w:t>, (Jakarta: Kementerian Koordinator Bidang Pembangunan Manusia dan Kebudayaan, 2016)</w:t>
      </w:r>
      <w:r w:rsidR="007F1C5C" w:rsidRPr="0046438D">
        <w:rPr>
          <w:lang w:val="id-ID"/>
        </w:rPr>
        <w:t>.</w:t>
      </w:r>
    </w:p>
  </w:footnote>
  <w:footnote w:id="4">
    <w:p w14:paraId="74CA86CC" w14:textId="7152A376" w:rsidR="00EF0502" w:rsidRPr="0046438D" w:rsidRDefault="00EF0502" w:rsidP="004C21F1">
      <w:pPr>
        <w:pStyle w:val="FootnoteText"/>
        <w:ind w:firstLine="720"/>
        <w:jc w:val="both"/>
        <w:rPr>
          <w:lang w:val="id-ID"/>
        </w:rPr>
      </w:pPr>
      <w:r w:rsidRPr="0046438D">
        <w:rPr>
          <w:rStyle w:val="FootnoteReference"/>
          <w:lang w:val="id-ID"/>
        </w:rPr>
        <w:footnoteRef/>
      </w:r>
      <w:r w:rsidR="00A038E7" w:rsidRPr="0046438D">
        <w:rPr>
          <w:i/>
          <w:iCs/>
          <w:lang w:val="id-ID"/>
        </w:rPr>
        <w:t>ibid</w:t>
      </w:r>
    </w:p>
  </w:footnote>
  <w:footnote w:id="5">
    <w:p w14:paraId="15341640" w14:textId="5CC7CA5A" w:rsidR="001132BF" w:rsidRPr="001C224F" w:rsidRDefault="001132BF" w:rsidP="004C21F1">
      <w:pPr>
        <w:pStyle w:val="FootnoteText"/>
        <w:ind w:firstLine="720"/>
        <w:jc w:val="both"/>
      </w:pPr>
      <w:r w:rsidRPr="0046438D">
        <w:rPr>
          <w:rStyle w:val="FootnoteReference"/>
          <w:lang w:val="id-ID"/>
        </w:rPr>
        <w:footnoteRef/>
      </w:r>
      <w:r w:rsidR="004C21F1" w:rsidRPr="0046438D">
        <w:rPr>
          <w:lang w:val="id-ID"/>
        </w:rPr>
        <w:t>I</w:t>
      </w:r>
      <w:r w:rsidRPr="0046438D">
        <w:rPr>
          <w:lang w:val="id-ID"/>
        </w:rPr>
        <w:t>nternational Labour Organization</w:t>
      </w:r>
      <w:r w:rsidR="001C224F">
        <w:t>.</w:t>
      </w:r>
      <w:r w:rsidR="004C21F1" w:rsidRPr="0046438D">
        <w:rPr>
          <w:lang w:val="id-ID"/>
        </w:rPr>
        <w:t xml:space="preserve"> </w:t>
      </w:r>
      <w:r w:rsidR="004C21F1" w:rsidRPr="0046438D">
        <w:rPr>
          <w:i/>
          <w:iCs/>
          <w:lang w:val="id-ID"/>
        </w:rPr>
        <w:t>Facts on Social Security</w:t>
      </w:r>
      <w:r w:rsidR="004C21F1" w:rsidRPr="0046438D">
        <w:rPr>
          <w:lang w:val="id-ID"/>
        </w:rPr>
        <w:t>,</w:t>
      </w:r>
      <w:r w:rsidRPr="0046438D">
        <w:rPr>
          <w:lang w:val="id-ID"/>
        </w:rPr>
        <w:t xml:space="preserve"> </w:t>
      </w:r>
      <w:r w:rsidR="004C21F1" w:rsidRPr="0046438D">
        <w:rPr>
          <w:lang w:val="id-ID"/>
        </w:rPr>
        <w:t>(</w:t>
      </w:r>
      <w:r w:rsidRPr="0046438D">
        <w:rPr>
          <w:lang w:val="id-ID"/>
        </w:rPr>
        <w:t>Geneva: International Labour Organization</w:t>
      </w:r>
      <w:r w:rsidR="004C21F1" w:rsidRPr="0046438D">
        <w:rPr>
          <w:lang w:val="id-ID"/>
        </w:rPr>
        <w:t>, 2015)</w:t>
      </w:r>
      <w:r w:rsidR="001C224F">
        <w:t>.</w:t>
      </w:r>
    </w:p>
  </w:footnote>
  <w:footnote w:id="6">
    <w:p w14:paraId="1141AD48" w14:textId="5D877057" w:rsidR="00F04EAE" w:rsidRPr="001C224F" w:rsidRDefault="00F04EAE" w:rsidP="00BC2418">
      <w:pPr>
        <w:pStyle w:val="Bibliography"/>
        <w:ind w:firstLine="720"/>
        <w:jc w:val="both"/>
        <w:rPr>
          <w:sz w:val="20"/>
          <w:szCs w:val="20"/>
        </w:rPr>
      </w:pPr>
      <w:r w:rsidRPr="0046438D">
        <w:rPr>
          <w:rStyle w:val="FootnoteReference"/>
          <w:sz w:val="20"/>
          <w:szCs w:val="20"/>
          <w:lang w:val="id-ID"/>
        </w:rPr>
        <w:footnoteRef/>
      </w:r>
      <w:r w:rsidR="004C21F1" w:rsidRPr="0046438D">
        <w:rPr>
          <w:sz w:val="20"/>
          <w:szCs w:val="20"/>
          <w:lang w:val="id-ID"/>
        </w:rPr>
        <w:t xml:space="preserve">Lihat </w:t>
      </w:r>
      <w:r w:rsidR="004C21F1" w:rsidRPr="0046438D">
        <w:rPr>
          <w:noProof/>
          <w:sz w:val="20"/>
          <w:szCs w:val="20"/>
          <w:lang w:val="id-ID"/>
        </w:rPr>
        <w:t>Republik Indonesia</w:t>
      </w:r>
      <w:r w:rsidR="001C224F">
        <w:rPr>
          <w:noProof/>
          <w:sz w:val="20"/>
          <w:szCs w:val="20"/>
        </w:rPr>
        <w:t>.</w:t>
      </w:r>
      <w:r w:rsidR="004C21F1" w:rsidRPr="0046438D">
        <w:rPr>
          <w:noProof/>
          <w:sz w:val="20"/>
          <w:szCs w:val="20"/>
          <w:lang w:val="id-ID"/>
        </w:rPr>
        <w:t xml:space="preserve"> </w:t>
      </w:r>
      <w:r w:rsidR="004C21F1" w:rsidRPr="0046438D">
        <w:rPr>
          <w:i/>
          <w:iCs/>
          <w:noProof/>
          <w:sz w:val="20"/>
          <w:szCs w:val="20"/>
          <w:lang w:val="id-ID"/>
        </w:rPr>
        <w:t>Undang-Undang Republik Indonesia Nomor 40 Tahun 2004 Tentang Sistem Jaminan Sosial Nasional</w:t>
      </w:r>
      <w:r w:rsidR="001C224F">
        <w:rPr>
          <w:i/>
          <w:iCs/>
          <w:noProof/>
          <w:sz w:val="20"/>
          <w:szCs w:val="20"/>
        </w:rPr>
        <w:t>.</w:t>
      </w:r>
    </w:p>
  </w:footnote>
  <w:footnote w:id="7">
    <w:p w14:paraId="3AC6A7E7" w14:textId="4B4C2AE9" w:rsidR="00ED4D39" w:rsidRPr="0046438D" w:rsidRDefault="00ED4D39" w:rsidP="00BC2418">
      <w:pPr>
        <w:pStyle w:val="FootnoteText"/>
        <w:ind w:firstLine="720"/>
        <w:jc w:val="both"/>
        <w:rPr>
          <w:lang w:val="id-ID"/>
        </w:rPr>
      </w:pPr>
      <w:r w:rsidRPr="0046438D">
        <w:rPr>
          <w:rStyle w:val="FootnoteReference"/>
          <w:lang w:val="id-ID"/>
        </w:rPr>
        <w:footnoteRef/>
      </w:r>
      <w:r w:rsidR="00A038E7" w:rsidRPr="0046438D">
        <w:rPr>
          <w:lang w:val="id-ID"/>
        </w:rPr>
        <w:t>DJSN</w:t>
      </w:r>
      <w:r w:rsidR="001C224F">
        <w:t>.</w:t>
      </w:r>
      <w:r w:rsidR="00BC2418" w:rsidRPr="0046438D">
        <w:rPr>
          <w:lang w:val="id-ID"/>
        </w:rPr>
        <w:t xml:space="preserve"> </w:t>
      </w:r>
      <w:r w:rsidR="00BC2418" w:rsidRPr="0046438D">
        <w:rPr>
          <w:i/>
          <w:iCs/>
          <w:lang w:val="id-ID"/>
        </w:rPr>
        <w:t>Asas, Tujuan dan Prinsip SJSN</w:t>
      </w:r>
      <w:r w:rsidR="00BC2418" w:rsidRPr="0046438D">
        <w:rPr>
          <w:lang w:val="id-ID"/>
        </w:rPr>
        <w:t>,</w:t>
      </w:r>
      <w:r w:rsidR="00A038E7" w:rsidRPr="0046438D">
        <w:rPr>
          <w:lang w:val="id-ID"/>
        </w:rPr>
        <w:t xml:space="preserve"> (</w:t>
      </w:r>
      <w:r w:rsidR="00BC2418" w:rsidRPr="0046438D">
        <w:rPr>
          <w:lang w:val="id-ID"/>
        </w:rPr>
        <w:t xml:space="preserve">Dewan Jaminan Sosial Nasional, </w:t>
      </w:r>
      <w:r w:rsidR="00A038E7" w:rsidRPr="0046438D">
        <w:rPr>
          <w:lang w:val="id-ID"/>
        </w:rPr>
        <w:t>12</w:t>
      </w:r>
      <w:r w:rsidR="00BC2418" w:rsidRPr="0046438D">
        <w:rPr>
          <w:lang w:val="id-ID"/>
        </w:rPr>
        <w:t xml:space="preserve"> Januari 2021</w:t>
      </w:r>
      <w:r w:rsidR="00A038E7" w:rsidRPr="0046438D">
        <w:rPr>
          <w:lang w:val="id-ID"/>
        </w:rPr>
        <w:t>)</w:t>
      </w:r>
      <w:r w:rsidR="00BC2418" w:rsidRPr="0046438D">
        <w:rPr>
          <w:lang w:val="id-ID"/>
        </w:rPr>
        <w:t>, d</w:t>
      </w:r>
      <w:r w:rsidR="00A038E7" w:rsidRPr="0046438D">
        <w:rPr>
          <w:lang w:val="id-ID"/>
        </w:rPr>
        <w:t xml:space="preserve">ipetik </w:t>
      </w:r>
      <w:r w:rsidR="00BC2418" w:rsidRPr="0046438D">
        <w:rPr>
          <w:lang w:val="id-ID"/>
        </w:rPr>
        <w:t xml:space="preserve">29 </w:t>
      </w:r>
      <w:r w:rsidR="00A038E7" w:rsidRPr="0046438D">
        <w:rPr>
          <w:lang w:val="id-ID"/>
        </w:rPr>
        <w:t>Oktober 2021, dari: https://www.djsn.go.id/sjsn/asas-tujuan-dan-prinsip-sjsn</w:t>
      </w:r>
    </w:p>
  </w:footnote>
  <w:footnote w:id="8">
    <w:p w14:paraId="037F4C72" w14:textId="39C16123" w:rsidR="003468AE" w:rsidRPr="001C224F" w:rsidRDefault="003468AE" w:rsidP="00BC2418">
      <w:pPr>
        <w:pStyle w:val="FootnoteText"/>
        <w:ind w:firstLine="720"/>
        <w:jc w:val="both"/>
      </w:pPr>
      <w:r w:rsidRPr="0046438D">
        <w:rPr>
          <w:rStyle w:val="FootnoteReference"/>
          <w:lang w:val="id-ID"/>
        </w:rPr>
        <w:footnoteRef/>
      </w:r>
      <w:r w:rsidR="00BC2418" w:rsidRPr="0046438D">
        <w:rPr>
          <w:lang w:val="id-ID"/>
        </w:rPr>
        <w:t>Asih Eka Putri</w:t>
      </w:r>
      <w:r w:rsidR="001C224F">
        <w:t>.</w:t>
      </w:r>
      <w:r w:rsidRPr="0046438D">
        <w:rPr>
          <w:lang w:val="id-ID"/>
        </w:rPr>
        <w:t xml:space="preserve"> </w:t>
      </w:r>
      <w:r w:rsidR="00BC2418" w:rsidRPr="0046438D">
        <w:rPr>
          <w:i/>
          <w:iCs/>
          <w:lang w:val="id-ID"/>
        </w:rPr>
        <w:t>Paham SJSN Sistem Jaminan Sosial Nasional</w:t>
      </w:r>
      <w:r w:rsidR="00BC2418" w:rsidRPr="0046438D">
        <w:rPr>
          <w:lang w:val="id-ID"/>
        </w:rPr>
        <w:t>, (Jakarta: Friedrich-Ebert-Stiftung; Kantor Perwakilan Indonesia; Dewan Jaminan Sosial Nasional, 2014)</w:t>
      </w:r>
      <w:r w:rsidR="001C224F">
        <w:t>.</w:t>
      </w:r>
    </w:p>
  </w:footnote>
  <w:footnote w:id="9">
    <w:p w14:paraId="7E8F93E2" w14:textId="1A193865" w:rsidR="00BC2418" w:rsidRPr="0046438D" w:rsidRDefault="003C2E0E" w:rsidP="00BC2418">
      <w:pPr>
        <w:pStyle w:val="FootnoteText"/>
        <w:ind w:firstLine="720"/>
        <w:jc w:val="both"/>
        <w:rPr>
          <w:lang w:val="id-ID"/>
        </w:rPr>
      </w:pPr>
      <w:r w:rsidRPr="0046438D">
        <w:rPr>
          <w:rStyle w:val="FootnoteReference"/>
          <w:lang w:val="id-ID"/>
        </w:rPr>
        <w:footnoteRef/>
      </w:r>
      <w:r w:rsidR="00BC2418" w:rsidRPr="0046438D">
        <w:rPr>
          <w:lang w:val="id-ID"/>
        </w:rPr>
        <w:t xml:space="preserve">Lihat </w:t>
      </w:r>
      <w:r w:rsidR="00BC2418" w:rsidRPr="0046438D">
        <w:rPr>
          <w:noProof/>
          <w:lang w:val="id-ID"/>
        </w:rPr>
        <w:t>Republik Indonesia</w:t>
      </w:r>
      <w:r w:rsidR="001C224F">
        <w:rPr>
          <w:noProof/>
        </w:rPr>
        <w:t>.</w:t>
      </w:r>
      <w:r w:rsidR="00BC2418" w:rsidRPr="0046438D">
        <w:rPr>
          <w:noProof/>
          <w:lang w:val="id-ID"/>
        </w:rPr>
        <w:t xml:space="preserve"> </w:t>
      </w:r>
      <w:r w:rsidR="00BC2418" w:rsidRPr="0046438D">
        <w:rPr>
          <w:i/>
          <w:iCs/>
          <w:noProof/>
          <w:lang w:val="id-ID"/>
        </w:rPr>
        <w:t>Undang-Undang Republik Indonesia Nomor 24 Tahun 2011 Tentang Badan Penyelenggara Jaminan Sosial</w:t>
      </w:r>
      <w:r w:rsidRPr="0046438D">
        <w:rPr>
          <w:lang w:val="id-ID"/>
        </w:rPr>
        <w:t xml:space="preserve"> </w:t>
      </w:r>
    </w:p>
  </w:footnote>
  <w:footnote w:id="10">
    <w:p w14:paraId="43783D8B" w14:textId="7A32D820" w:rsidR="001C6311" w:rsidRPr="0046438D" w:rsidRDefault="001C6311" w:rsidP="00BC2418">
      <w:pPr>
        <w:pStyle w:val="FootnoteText"/>
        <w:ind w:firstLine="720"/>
        <w:jc w:val="both"/>
        <w:rPr>
          <w:lang w:val="id-ID"/>
        </w:rPr>
      </w:pPr>
      <w:r w:rsidRPr="0046438D">
        <w:rPr>
          <w:rStyle w:val="FootnoteReference"/>
          <w:lang w:val="id-ID"/>
        </w:rPr>
        <w:footnoteRef/>
      </w:r>
      <w:r w:rsidR="00BC2418" w:rsidRPr="0046438D">
        <w:rPr>
          <w:lang w:val="id-ID"/>
        </w:rPr>
        <w:t>Jamsos</w:t>
      </w:r>
      <w:r w:rsidR="001C224F">
        <w:t>.</w:t>
      </w:r>
      <w:r w:rsidR="00BC2418" w:rsidRPr="0046438D">
        <w:rPr>
          <w:lang w:val="id-ID"/>
        </w:rPr>
        <w:t xml:space="preserve"> </w:t>
      </w:r>
      <w:r w:rsidR="00BC2418" w:rsidRPr="0046438D">
        <w:rPr>
          <w:i/>
          <w:iCs/>
          <w:lang w:val="id-ID"/>
        </w:rPr>
        <w:t>Fungsi, Tugas, Wewenang</w:t>
      </w:r>
      <w:r w:rsidR="00BC2418" w:rsidRPr="0046438D">
        <w:rPr>
          <w:lang w:val="id-ID"/>
        </w:rPr>
        <w:t>, (BPJS Badan Penyelenggara Jaminan Sosial, 2015), dipetik 30 Oktober 2021, dari:</w:t>
      </w:r>
      <w:r w:rsidR="00A038E7" w:rsidRPr="0046438D">
        <w:rPr>
          <w:lang w:val="id-ID"/>
        </w:rPr>
        <w:t xml:space="preserve"> https://www.jamsosindonesia.com/bpjs/view/fungsi-tugas-wewenang_25</w:t>
      </w:r>
    </w:p>
  </w:footnote>
  <w:footnote w:id="11">
    <w:p w14:paraId="50985261" w14:textId="3C0EA597" w:rsidR="002E2B61" w:rsidRPr="0046438D" w:rsidRDefault="002E2B61" w:rsidP="00BC2418">
      <w:pPr>
        <w:pStyle w:val="FootnoteText"/>
        <w:ind w:firstLine="720"/>
        <w:jc w:val="both"/>
        <w:rPr>
          <w:lang w:val="id-ID"/>
        </w:rPr>
      </w:pPr>
      <w:r w:rsidRPr="0046438D">
        <w:rPr>
          <w:rStyle w:val="FootnoteReference"/>
          <w:lang w:val="id-ID"/>
        </w:rPr>
        <w:footnoteRef/>
      </w:r>
      <w:r w:rsidR="00BC2418" w:rsidRPr="0046438D">
        <w:rPr>
          <w:lang w:val="id-ID"/>
        </w:rPr>
        <w:t>Asih Eka Putri</w:t>
      </w:r>
      <w:r w:rsidR="00A038E7" w:rsidRPr="0046438D">
        <w:rPr>
          <w:lang w:val="id-ID"/>
        </w:rPr>
        <w:t xml:space="preserve">, </w:t>
      </w:r>
      <w:r w:rsidR="00A038E7" w:rsidRPr="0046438D">
        <w:rPr>
          <w:i/>
          <w:iCs/>
          <w:lang w:val="id-ID"/>
        </w:rPr>
        <w:t>op.cit</w:t>
      </w:r>
    </w:p>
  </w:footnote>
  <w:footnote w:id="12">
    <w:p w14:paraId="1EB8BE79" w14:textId="523F9EDD" w:rsidR="00944F1A" w:rsidRPr="001C224F" w:rsidRDefault="00944F1A" w:rsidP="00BB496E">
      <w:pPr>
        <w:pStyle w:val="FootnoteText"/>
        <w:ind w:firstLine="720"/>
        <w:jc w:val="both"/>
      </w:pPr>
      <w:r w:rsidRPr="0046438D">
        <w:rPr>
          <w:rStyle w:val="FootnoteReference"/>
          <w:lang w:val="id-ID"/>
        </w:rPr>
        <w:footnoteRef/>
      </w:r>
      <w:r w:rsidR="00BC2418" w:rsidRPr="0046438D">
        <w:rPr>
          <w:lang w:val="id-ID"/>
        </w:rPr>
        <w:t xml:space="preserve">Lihat </w:t>
      </w:r>
      <w:r w:rsidR="00BC2418" w:rsidRPr="0046438D">
        <w:rPr>
          <w:noProof/>
          <w:lang w:val="id-ID"/>
        </w:rPr>
        <w:t>Republik Indonesia</w:t>
      </w:r>
      <w:r w:rsidR="001C224F">
        <w:rPr>
          <w:noProof/>
        </w:rPr>
        <w:t>.</w:t>
      </w:r>
      <w:r w:rsidR="00BC2418" w:rsidRPr="0046438D">
        <w:rPr>
          <w:noProof/>
          <w:lang w:val="id-ID"/>
        </w:rPr>
        <w:t xml:space="preserve"> </w:t>
      </w:r>
      <w:r w:rsidR="00BC2418" w:rsidRPr="0046438D">
        <w:rPr>
          <w:i/>
          <w:iCs/>
          <w:noProof/>
          <w:lang w:val="id-ID"/>
        </w:rPr>
        <w:t>Undang-Undang Republik Indonesia Nomor 24 Tahun 2011 Tentang Badan Penyelenggara Jaminan Sosial Pasal 1</w:t>
      </w:r>
      <w:r w:rsidR="00BB496E" w:rsidRPr="0046438D">
        <w:rPr>
          <w:i/>
          <w:iCs/>
          <w:noProof/>
          <w:lang w:val="id-ID"/>
        </w:rPr>
        <w:t>4</w:t>
      </w:r>
      <w:r w:rsidR="001C224F">
        <w:rPr>
          <w:i/>
          <w:iCs/>
          <w:noProof/>
        </w:rPr>
        <w:t>.</w:t>
      </w:r>
    </w:p>
  </w:footnote>
  <w:footnote w:id="13">
    <w:p w14:paraId="337DDAB0" w14:textId="3E91DC3E" w:rsidR="009B7CB4" w:rsidRPr="0046438D" w:rsidRDefault="009B7CB4" w:rsidP="00BB496E">
      <w:pPr>
        <w:pStyle w:val="FootnoteText"/>
        <w:ind w:firstLine="720"/>
        <w:jc w:val="both"/>
        <w:rPr>
          <w:lang w:val="id-ID"/>
        </w:rPr>
      </w:pPr>
      <w:r w:rsidRPr="0046438D">
        <w:rPr>
          <w:rStyle w:val="FootnoteReference"/>
          <w:lang w:val="id-ID"/>
        </w:rPr>
        <w:footnoteRef/>
      </w:r>
      <w:r w:rsidR="00A038E7" w:rsidRPr="0046438D">
        <w:rPr>
          <w:lang w:val="id-ID"/>
        </w:rPr>
        <w:t>Kemnaker</w:t>
      </w:r>
      <w:r w:rsidR="001C224F">
        <w:t>.</w:t>
      </w:r>
      <w:r w:rsidR="00BB496E" w:rsidRPr="0046438D">
        <w:rPr>
          <w:lang w:val="id-ID"/>
        </w:rPr>
        <w:t xml:space="preserve"> </w:t>
      </w:r>
      <w:r w:rsidR="00BB496E" w:rsidRPr="0046438D">
        <w:rPr>
          <w:i/>
          <w:iCs/>
          <w:lang w:val="id-ID"/>
        </w:rPr>
        <w:t>Kepesertaan BPJS Ketenagakerjaan sampai dengan September Tahun 2021</w:t>
      </w:r>
      <w:r w:rsidR="00BB496E" w:rsidRPr="0046438D">
        <w:rPr>
          <w:lang w:val="id-ID"/>
        </w:rPr>
        <w:t xml:space="preserve">, (Satudata, 21 September 2021), dipetik 1 November 2021, dari </w:t>
      </w:r>
      <w:r w:rsidR="00A038E7" w:rsidRPr="0046438D">
        <w:rPr>
          <w:lang w:val="id-ID"/>
        </w:rPr>
        <w:t>https://satudata.kemnaker.go.id/data</w:t>
      </w:r>
    </w:p>
  </w:footnote>
  <w:footnote w:id="14">
    <w:p w14:paraId="7747D5E8" w14:textId="765C1868" w:rsidR="00515B76" w:rsidRPr="001C224F" w:rsidRDefault="00515B76" w:rsidP="00BB496E">
      <w:pPr>
        <w:pStyle w:val="FootnoteText"/>
        <w:ind w:firstLine="720"/>
        <w:jc w:val="both"/>
      </w:pPr>
      <w:r w:rsidRPr="0046438D">
        <w:rPr>
          <w:rStyle w:val="FootnoteReference"/>
          <w:lang w:val="id-ID"/>
        </w:rPr>
        <w:footnoteRef/>
      </w:r>
      <w:r w:rsidR="00BB496E" w:rsidRPr="0046438D">
        <w:rPr>
          <w:lang w:val="id-ID"/>
        </w:rPr>
        <w:t xml:space="preserve">Lihat </w:t>
      </w:r>
      <w:r w:rsidR="00BB496E" w:rsidRPr="0046438D">
        <w:rPr>
          <w:noProof/>
          <w:lang w:val="id-ID"/>
        </w:rPr>
        <w:t>Republik Indonesia</w:t>
      </w:r>
      <w:r w:rsidR="001C224F">
        <w:rPr>
          <w:noProof/>
        </w:rPr>
        <w:t>.</w:t>
      </w:r>
      <w:r w:rsidR="00BB496E" w:rsidRPr="0046438D">
        <w:rPr>
          <w:noProof/>
          <w:lang w:val="id-ID"/>
        </w:rPr>
        <w:t xml:space="preserve"> </w:t>
      </w:r>
      <w:r w:rsidR="00BB496E" w:rsidRPr="0046438D">
        <w:rPr>
          <w:i/>
          <w:iCs/>
          <w:noProof/>
          <w:lang w:val="id-ID"/>
        </w:rPr>
        <w:t>Undang-Undang Republik Indonesia Nomor 24 Tahun 2011 Tentang Badan Penyelenggara Jaminan Sosial Pasal 19</w:t>
      </w:r>
      <w:r w:rsidR="001C224F">
        <w:rPr>
          <w:i/>
          <w:iCs/>
          <w:noProof/>
        </w:rPr>
        <w:t>.</w:t>
      </w:r>
    </w:p>
  </w:footnote>
  <w:footnote w:id="15">
    <w:p w14:paraId="38D92FFD" w14:textId="058BBBF4" w:rsidR="009B7CB4" w:rsidRPr="0046438D" w:rsidRDefault="009B7CB4" w:rsidP="00BB496E">
      <w:pPr>
        <w:pStyle w:val="FootnoteText"/>
        <w:ind w:firstLine="720"/>
        <w:jc w:val="both"/>
        <w:rPr>
          <w:lang w:val="id-ID"/>
        </w:rPr>
      </w:pPr>
      <w:r w:rsidRPr="0046438D">
        <w:rPr>
          <w:rStyle w:val="FootnoteReference"/>
          <w:lang w:val="id-ID"/>
        </w:rPr>
        <w:footnoteRef/>
      </w:r>
      <w:r w:rsidR="00BB496E" w:rsidRPr="0046438D">
        <w:rPr>
          <w:lang w:val="id-ID"/>
        </w:rPr>
        <w:t>Kezia</w:t>
      </w:r>
      <w:r w:rsidRPr="0046438D">
        <w:rPr>
          <w:lang w:val="id-ID"/>
        </w:rPr>
        <w:t xml:space="preserve"> </w:t>
      </w:r>
      <w:r w:rsidR="00A038E7" w:rsidRPr="0046438D">
        <w:rPr>
          <w:lang w:val="id-ID"/>
        </w:rPr>
        <w:t>Rafinska</w:t>
      </w:r>
      <w:r w:rsidR="001C224F">
        <w:t>.</w:t>
      </w:r>
      <w:r w:rsidR="00BB496E" w:rsidRPr="0046438D">
        <w:rPr>
          <w:lang w:val="id-ID"/>
        </w:rPr>
        <w:t xml:space="preserve"> </w:t>
      </w:r>
      <w:r w:rsidR="00BB496E" w:rsidRPr="0046438D">
        <w:rPr>
          <w:i/>
          <w:iCs/>
          <w:lang w:val="id-ID"/>
        </w:rPr>
        <w:t>Rincian Iuran BPJS Ketenagakerjaan yang Harus Disetor Perusahaan</w:t>
      </w:r>
      <w:r w:rsidR="00BB496E" w:rsidRPr="0046438D">
        <w:rPr>
          <w:lang w:val="id-ID"/>
        </w:rPr>
        <w:t xml:space="preserve">, (Online Pajak: 18 April 2019), dipetik 30 Oktober 2021, dari </w:t>
      </w:r>
      <w:r w:rsidR="00A038E7" w:rsidRPr="0046438D">
        <w:rPr>
          <w:lang w:val="id-ID"/>
        </w:rPr>
        <w:t>https://www.online-pajak.com/tentang-pph21/iuran-bpjs-ketenagakerjaan</w:t>
      </w:r>
    </w:p>
  </w:footnote>
  <w:footnote w:id="16">
    <w:p w14:paraId="78D9B877" w14:textId="759FC679" w:rsidR="008D194E" w:rsidRPr="001C224F" w:rsidRDefault="008D194E" w:rsidP="00BB496E">
      <w:pPr>
        <w:pStyle w:val="FootnoteText"/>
        <w:ind w:firstLine="720"/>
        <w:jc w:val="both"/>
      </w:pPr>
      <w:r w:rsidRPr="0046438D">
        <w:rPr>
          <w:rStyle w:val="FootnoteReference"/>
          <w:lang w:val="id-ID"/>
        </w:rPr>
        <w:footnoteRef/>
      </w:r>
      <w:r w:rsidR="00BB496E" w:rsidRPr="0046438D">
        <w:rPr>
          <w:lang w:val="id-ID"/>
        </w:rPr>
        <w:t xml:space="preserve">Lihat </w:t>
      </w:r>
      <w:r w:rsidR="00BB496E" w:rsidRPr="0046438D">
        <w:rPr>
          <w:noProof/>
          <w:lang w:val="id-ID"/>
        </w:rPr>
        <w:t>Republik Indonesia</w:t>
      </w:r>
      <w:r w:rsidR="001C224F">
        <w:rPr>
          <w:noProof/>
        </w:rPr>
        <w:t>.</w:t>
      </w:r>
      <w:r w:rsidR="00BB496E" w:rsidRPr="0046438D">
        <w:rPr>
          <w:noProof/>
          <w:lang w:val="id-ID"/>
        </w:rPr>
        <w:t xml:space="preserve"> </w:t>
      </w:r>
      <w:r w:rsidR="00BB496E" w:rsidRPr="0046438D">
        <w:rPr>
          <w:i/>
          <w:iCs/>
          <w:noProof/>
          <w:lang w:val="id-ID"/>
        </w:rPr>
        <w:t>Undang-Undang Republik Indonesia Nomor 24 Tahun 2011 Tentang Badan Penyelenggara Jaminan Sosial</w:t>
      </w:r>
      <w:r w:rsidR="001C224F">
        <w:t>.</w:t>
      </w:r>
    </w:p>
  </w:footnote>
  <w:footnote w:id="17">
    <w:p w14:paraId="4B7B58EC" w14:textId="1C963783" w:rsidR="00A038E7" w:rsidRPr="0046438D" w:rsidRDefault="005B31C7" w:rsidP="00BB496E">
      <w:pPr>
        <w:pStyle w:val="FootnoteText"/>
        <w:ind w:firstLine="720"/>
        <w:jc w:val="both"/>
        <w:rPr>
          <w:lang w:val="id-ID"/>
        </w:rPr>
      </w:pPr>
      <w:r w:rsidRPr="0046438D">
        <w:rPr>
          <w:rStyle w:val="FootnoteReference"/>
          <w:lang w:val="id-ID"/>
        </w:rPr>
        <w:footnoteRef/>
      </w:r>
      <w:r w:rsidR="00BB496E" w:rsidRPr="0046438D">
        <w:rPr>
          <w:lang w:val="id-ID"/>
        </w:rPr>
        <w:t>Lihat</w:t>
      </w:r>
      <w:r w:rsidRPr="0046438D">
        <w:rPr>
          <w:lang w:val="id-ID"/>
        </w:rPr>
        <w:t xml:space="preserve"> </w:t>
      </w:r>
      <w:r w:rsidR="00A038E7" w:rsidRPr="0046438D">
        <w:rPr>
          <w:lang w:val="id-ID"/>
        </w:rPr>
        <w:t>Republik Indonesia</w:t>
      </w:r>
      <w:r w:rsidR="001C224F">
        <w:t>.</w:t>
      </w:r>
      <w:r w:rsidR="00BB496E" w:rsidRPr="0046438D">
        <w:rPr>
          <w:lang w:val="id-ID"/>
        </w:rPr>
        <w:t xml:space="preserve"> </w:t>
      </w:r>
      <w:r w:rsidR="00A038E7" w:rsidRPr="0046438D">
        <w:rPr>
          <w:i/>
          <w:iCs/>
          <w:lang w:val="id-ID"/>
        </w:rPr>
        <w:t>Peraturan Pemerintah Republik Indonesia Nomor 86 Tahun 2013</w:t>
      </w:r>
      <w:r w:rsidR="00A038E7" w:rsidRPr="0046438D">
        <w:rPr>
          <w:lang w:val="id-ID"/>
        </w:rPr>
        <w:t xml:space="preserve"> </w:t>
      </w:r>
      <w:r w:rsidR="00A038E7" w:rsidRPr="0046438D">
        <w:rPr>
          <w:i/>
          <w:iCs/>
          <w:lang w:val="id-ID"/>
        </w:rPr>
        <w:t>Tentang Tata Cara Pengenaan Sanksi Administratif Kepada Pemberi Kerja Selain Penyelenggara Negara dan Setiap Orang, Selain Pemberi Kerja, Pekerja, dan Penerima Bantuan Iuran dalam Penyelenggaraan Jaminan Sosial</w:t>
      </w:r>
      <w:r w:rsidR="00A038E7" w:rsidRPr="0046438D">
        <w:rPr>
          <w:lang w:val="id-ID"/>
        </w:rPr>
        <w:t>.</w:t>
      </w:r>
    </w:p>
    <w:p w14:paraId="283885AE" w14:textId="560F2C5A" w:rsidR="005B31C7" w:rsidRPr="0046438D" w:rsidRDefault="005B31C7">
      <w:pPr>
        <w:pStyle w:val="FootnoteText"/>
        <w:rPr>
          <w:lang w:val="id-ID"/>
        </w:rPr>
      </w:pPr>
    </w:p>
  </w:footnote>
  <w:footnote w:id="18">
    <w:p w14:paraId="46931EAA" w14:textId="6721C9D4" w:rsidR="0091607B" w:rsidRPr="001C224F" w:rsidRDefault="0091607B" w:rsidP="00BB496E">
      <w:pPr>
        <w:pStyle w:val="FootnoteText"/>
        <w:ind w:firstLine="720"/>
        <w:jc w:val="both"/>
      </w:pPr>
      <w:r w:rsidRPr="0046438D">
        <w:rPr>
          <w:rStyle w:val="FootnoteReference"/>
          <w:lang w:val="id-ID"/>
        </w:rPr>
        <w:footnoteRef/>
      </w:r>
      <w:r w:rsidR="00BB496E" w:rsidRPr="0046438D">
        <w:rPr>
          <w:lang w:val="id-ID"/>
        </w:rPr>
        <w:t xml:space="preserve">Lihat </w:t>
      </w:r>
      <w:r w:rsidR="00BB496E" w:rsidRPr="0046438D">
        <w:rPr>
          <w:noProof/>
          <w:lang w:val="id-ID"/>
        </w:rPr>
        <w:t>Republik Indonesia</w:t>
      </w:r>
      <w:r w:rsidR="001C224F">
        <w:rPr>
          <w:noProof/>
        </w:rPr>
        <w:t>.</w:t>
      </w:r>
      <w:r w:rsidR="00BB496E" w:rsidRPr="0046438D">
        <w:rPr>
          <w:noProof/>
          <w:lang w:val="id-ID"/>
        </w:rPr>
        <w:t xml:space="preserve"> </w:t>
      </w:r>
      <w:r w:rsidR="00BB496E" w:rsidRPr="0046438D">
        <w:rPr>
          <w:i/>
          <w:iCs/>
          <w:noProof/>
          <w:lang w:val="id-ID"/>
        </w:rPr>
        <w:t>Undang-Undang Republik Indonesia Nomor 13 Tahun 2003 Tentang Ketenagakerjaan</w:t>
      </w:r>
      <w:r w:rsidR="001C224F">
        <w:rPr>
          <w:i/>
          <w:iCs/>
          <w:noProof/>
        </w:rPr>
        <w:t>.</w:t>
      </w:r>
    </w:p>
  </w:footnote>
  <w:footnote w:id="19">
    <w:p w14:paraId="115B90C2" w14:textId="01829805" w:rsidR="001D6D63" w:rsidRPr="0046438D" w:rsidRDefault="001D6D63" w:rsidP="00BB496E">
      <w:pPr>
        <w:pStyle w:val="FootnoteText"/>
        <w:ind w:firstLine="720"/>
        <w:jc w:val="both"/>
        <w:rPr>
          <w:lang w:val="id-ID"/>
        </w:rPr>
      </w:pPr>
      <w:r w:rsidRPr="0046438D">
        <w:rPr>
          <w:rStyle w:val="FootnoteReference"/>
          <w:lang w:val="id-ID"/>
        </w:rPr>
        <w:footnoteRef/>
      </w:r>
      <w:r w:rsidR="00BB496E" w:rsidRPr="0046438D">
        <w:rPr>
          <w:lang w:val="id-ID"/>
        </w:rPr>
        <w:t>Agus</w:t>
      </w:r>
      <w:r w:rsidRPr="0046438D">
        <w:rPr>
          <w:lang w:val="id-ID"/>
        </w:rPr>
        <w:t xml:space="preserve"> </w:t>
      </w:r>
      <w:r w:rsidR="00BC08A2" w:rsidRPr="0046438D">
        <w:rPr>
          <w:lang w:val="id-ID"/>
        </w:rPr>
        <w:t>Midah</w:t>
      </w:r>
      <w:r w:rsidR="001C224F">
        <w:t>.</w:t>
      </w:r>
      <w:r w:rsidR="00BC08A2" w:rsidRPr="0046438D">
        <w:rPr>
          <w:lang w:val="id-ID"/>
        </w:rPr>
        <w:t xml:space="preserve"> </w:t>
      </w:r>
      <w:r w:rsidR="00BC08A2" w:rsidRPr="0046438D">
        <w:rPr>
          <w:i/>
          <w:iCs/>
          <w:lang w:val="id-ID"/>
        </w:rPr>
        <w:t>Hukum Ketenagakerjaan Indonesia Dinamika dan Kajian Teori</w:t>
      </w:r>
      <w:r w:rsidR="00BB496E" w:rsidRPr="0046438D">
        <w:rPr>
          <w:lang w:val="id-ID"/>
        </w:rPr>
        <w:t xml:space="preserve"> (</w:t>
      </w:r>
      <w:r w:rsidR="00BC08A2" w:rsidRPr="0046438D">
        <w:rPr>
          <w:lang w:val="id-ID"/>
        </w:rPr>
        <w:t>Bogor: Ghalia Indonesia</w:t>
      </w:r>
      <w:r w:rsidR="00BB496E" w:rsidRPr="0046438D">
        <w:rPr>
          <w:lang w:val="id-ID"/>
        </w:rPr>
        <w:t>, 2010).</w:t>
      </w:r>
    </w:p>
  </w:footnote>
  <w:footnote w:id="20">
    <w:p w14:paraId="2C44B81D" w14:textId="17FBC1F7" w:rsidR="00C574BA" w:rsidRPr="001C224F" w:rsidRDefault="00C574BA" w:rsidP="00522E69">
      <w:pPr>
        <w:pStyle w:val="FootnoteText"/>
        <w:ind w:firstLine="720"/>
        <w:jc w:val="both"/>
      </w:pPr>
      <w:r w:rsidRPr="0046438D">
        <w:rPr>
          <w:rStyle w:val="FootnoteReference"/>
          <w:lang w:val="id-ID"/>
        </w:rPr>
        <w:footnoteRef/>
      </w:r>
      <w:r w:rsidR="00522E69" w:rsidRPr="0046438D">
        <w:rPr>
          <w:lang w:val="id-ID"/>
        </w:rPr>
        <w:t>Zainal</w:t>
      </w:r>
      <w:r w:rsidRPr="0046438D">
        <w:rPr>
          <w:lang w:val="id-ID"/>
        </w:rPr>
        <w:t xml:space="preserve"> </w:t>
      </w:r>
      <w:r w:rsidR="00BC08A2" w:rsidRPr="0046438D">
        <w:rPr>
          <w:lang w:val="id-ID"/>
        </w:rPr>
        <w:t>Asikin</w:t>
      </w:r>
      <w:r w:rsidR="001C224F">
        <w:t>.</w:t>
      </w:r>
      <w:r w:rsidR="00522E69" w:rsidRPr="0046438D">
        <w:rPr>
          <w:lang w:val="id-ID"/>
        </w:rPr>
        <w:t xml:space="preserve"> </w:t>
      </w:r>
      <w:r w:rsidR="00522E69" w:rsidRPr="0046438D">
        <w:rPr>
          <w:i/>
          <w:iCs/>
          <w:lang w:val="id-ID"/>
        </w:rPr>
        <w:t>Pengantar Ilmu Hukum</w:t>
      </w:r>
      <w:r w:rsidR="00522E69" w:rsidRPr="0046438D">
        <w:rPr>
          <w:lang w:val="id-ID"/>
        </w:rPr>
        <w:t>, (</w:t>
      </w:r>
      <w:r w:rsidR="00BC08A2" w:rsidRPr="0046438D">
        <w:rPr>
          <w:lang w:val="id-ID"/>
        </w:rPr>
        <w:t>Jakarta: PT Raja Grafindo Perkasa</w:t>
      </w:r>
      <w:r w:rsidR="00522E69" w:rsidRPr="0046438D">
        <w:rPr>
          <w:lang w:val="id-ID"/>
        </w:rPr>
        <w:t>, 2012)</w:t>
      </w:r>
      <w:r w:rsidR="001C224F">
        <w:t>.</w:t>
      </w:r>
    </w:p>
  </w:footnote>
  <w:footnote w:id="21">
    <w:p w14:paraId="4E679168" w14:textId="304CCD17" w:rsidR="008A3FDB" w:rsidRPr="001C224F" w:rsidRDefault="008A3FDB" w:rsidP="00522E69">
      <w:pPr>
        <w:pStyle w:val="FootnoteText"/>
        <w:ind w:firstLine="720"/>
        <w:jc w:val="both"/>
      </w:pPr>
      <w:r w:rsidRPr="0046438D">
        <w:rPr>
          <w:rStyle w:val="FootnoteReference"/>
          <w:lang w:val="id-ID"/>
        </w:rPr>
        <w:footnoteRef/>
      </w:r>
      <w:r w:rsidR="00522E69" w:rsidRPr="0046438D">
        <w:rPr>
          <w:lang w:val="id-ID"/>
        </w:rPr>
        <w:t>Lysa</w:t>
      </w:r>
      <w:r w:rsidRPr="0046438D">
        <w:rPr>
          <w:lang w:val="id-ID"/>
        </w:rPr>
        <w:t xml:space="preserve"> </w:t>
      </w:r>
      <w:r w:rsidR="00BC08A2" w:rsidRPr="0046438D">
        <w:rPr>
          <w:lang w:val="id-ID"/>
        </w:rPr>
        <w:t>Angrayni</w:t>
      </w:r>
      <w:r w:rsidR="001C224F">
        <w:t>.</w:t>
      </w:r>
      <w:r w:rsidR="00BC08A2" w:rsidRPr="0046438D">
        <w:rPr>
          <w:lang w:val="id-ID"/>
        </w:rPr>
        <w:t xml:space="preserve"> </w:t>
      </w:r>
      <w:r w:rsidR="00522E69" w:rsidRPr="0046438D">
        <w:rPr>
          <w:i/>
          <w:iCs/>
          <w:lang w:val="id-ID"/>
        </w:rPr>
        <w:t>Diktat Pengantar Ilmu Hukum</w:t>
      </w:r>
      <w:r w:rsidR="00BC08A2" w:rsidRPr="0046438D">
        <w:rPr>
          <w:lang w:val="id-ID"/>
        </w:rPr>
        <w:t xml:space="preserve"> </w:t>
      </w:r>
      <w:r w:rsidR="00522E69" w:rsidRPr="0046438D">
        <w:rPr>
          <w:lang w:val="id-ID"/>
        </w:rPr>
        <w:t>(</w:t>
      </w:r>
      <w:r w:rsidR="00BC08A2" w:rsidRPr="0046438D">
        <w:rPr>
          <w:lang w:val="id-ID"/>
        </w:rPr>
        <w:t>Riau: Suska Press</w:t>
      </w:r>
      <w:r w:rsidR="00522E69" w:rsidRPr="0046438D">
        <w:rPr>
          <w:lang w:val="id-ID"/>
        </w:rPr>
        <w:t>, 2014)</w:t>
      </w:r>
      <w:r w:rsidR="001C224F">
        <w:t>.</w:t>
      </w:r>
    </w:p>
  </w:footnote>
  <w:footnote w:id="22">
    <w:p w14:paraId="56E99C99" w14:textId="1BDEF4FD" w:rsidR="00D571C8" w:rsidRPr="001C224F" w:rsidRDefault="00D571C8" w:rsidP="00522E69">
      <w:pPr>
        <w:pStyle w:val="FootnoteText"/>
        <w:ind w:firstLine="720"/>
        <w:jc w:val="both"/>
        <w:rPr>
          <w:i/>
          <w:iCs/>
        </w:rPr>
      </w:pPr>
      <w:r w:rsidRPr="0046438D">
        <w:rPr>
          <w:rStyle w:val="FootnoteReference"/>
          <w:lang w:val="id-ID"/>
        </w:rPr>
        <w:footnoteRef/>
      </w:r>
      <w:r w:rsidR="00522E69" w:rsidRPr="0046438D">
        <w:rPr>
          <w:lang w:val="id-ID"/>
        </w:rPr>
        <w:t xml:space="preserve">Lihat </w:t>
      </w:r>
      <w:r w:rsidR="00522E69" w:rsidRPr="0046438D">
        <w:rPr>
          <w:noProof/>
          <w:lang w:val="id-ID"/>
        </w:rPr>
        <w:t>Republik Indonesia</w:t>
      </w:r>
      <w:r w:rsidR="001C224F">
        <w:rPr>
          <w:noProof/>
        </w:rPr>
        <w:t xml:space="preserve">. </w:t>
      </w:r>
      <w:r w:rsidR="00522E69" w:rsidRPr="0046438D">
        <w:rPr>
          <w:i/>
          <w:iCs/>
          <w:noProof/>
          <w:lang w:val="id-ID"/>
        </w:rPr>
        <w:t>Undang-Undang Republik Indonesia Nomor 13 Tahun 2003 Tentang Ketenagakerjaan</w:t>
      </w:r>
      <w:r w:rsidR="001C224F">
        <w:rPr>
          <w:i/>
          <w:iCs/>
          <w:noProof/>
        </w:rPr>
        <w:t>.</w:t>
      </w:r>
    </w:p>
  </w:footnote>
  <w:footnote w:id="23">
    <w:p w14:paraId="3B3240D1" w14:textId="0CDDCC83" w:rsidR="00762C47" w:rsidRPr="0046438D" w:rsidRDefault="00762C47" w:rsidP="00522E69">
      <w:pPr>
        <w:pStyle w:val="FootnoteText"/>
        <w:ind w:firstLine="720"/>
        <w:jc w:val="both"/>
        <w:rPr>
          <w:lang w:val="id-ID"/>
        </w:rPr>
      </w:pPr>
      <w:r w:rsidRPr="0046438D">
        <w:rPr>
          <w:rStyle w:val="FootnoteReference"/>
          <w:lang w:val="id-ID"/>
        </w:rPr>
        <w:footnoteRef/>
      </w:r>
      <w:r w:rsidR="00BC08A2" w:rsidRPr="0046438D">
        <w:rPr>
          <w:lang w:val="id-ID"/>
        </w:rPr>
        <w:t>DJSN</w:t>
      </w:r>
      <w:r w:rsidR="001C224F">
        <w:t>.</w:t>
      </w:r>
      <w:r w:rsidR="00522E69" w:rsidRPr="0046438D">
        <w:rPr>
          <w:lang w:val="id-ID"/>
        </w:rPr>
        <w:t xml:space="preserve"> </w:t>
      </w:r>
      <w:r w:rsidR="00522E69" w:rsidRPr="0046438D">
        <w:rPr>
          <w:i/>
          <w:iCs/>
          <w:lang w:val="id-ID"/>
        </w:rPr>
        <w:t>Jaminan Hari Tua</w:t>
      </w:r>
      <w:r w:rsidR="00BC08A2" w:rsidRPr="0046438D">
        <w:rPr>
          <w:lang w:val="id-ID"/>
        </w:rPr>
        <w:t xml:space="preserve"> (</w:t>
      </w:r>
      <w:r w:rsidR="00522E69" w:rsidRPr="0046438D">
        <w:rPr>
          <w:lang w:val="id-ID"/>
        </w:rPr>
        <w:t>Dewan Jaminan Sosial Nasional: 8</w:t>
      </w:r>
      <w:r w:rsidR="00BC08A2" w:rsidRPr="0046438D">
        <w:rPr>
          <w:lang w:val="id-ID"/>
        </w:rPr>
        <w:t xml:space="preserve"> Januari </w:t>
      </w:r>
      <w:r w:rsidR="00522E69" w:rsidRPr="0046438D">
        <w:rPr>
          <w:lang w:val="id-ID"/>
        </w:rPr>
        <w:t>2021</w:t>
      </w:r>
      <w:r w:rsidR="00BC08A2" w:rsidRPr="0046438D">
        <w:rPr>
          <w:lang w:val="id-ID"/>
        </w:rPr>
        <w:t>)</w:t>
      </w:r>
      <w:r w:rsidR="00522E69" w:rsidRPr="0046438D">
        <w:rPr>
          <w:lang w:val="id-ID"/>
        </w:rPr>
        <w:t>, d</w:t>
      </w:r>
      <w:r w:rsidR="00BC08A2" w:rsidRPr="0046438D">
        <w:rPr>
          <w:lang w:val="id-ID"/>
        </w:rPr>
        <w:t xml:space="preserve">ipetik </w:t>
      </w:r>
      <w:r w:rsidR="00522E69" w:rsidRPr="0046438D">
        <w:rPr>
          <w:lang w:val="id-ID"/>
        </w:rPr>
        <w:t xml:space="preserve">1 </w:t>
      </w:r>
      <w:r w:rsidR="00BC08A2" w:rsidRPr="0046438D">
        <w:rPr>
          <w:lang w:val="id-ID"/>
        </w:rPr>
        <w:t>November</w:t>
      </w:r>
      <w:r w:rsidR="00522E69" w:rsidRPr="0046438D">
        <w:rPr>
          <w:lang w:val="id-ID"/>
        </w:rPr>
        <w:t xml:space="preserve"> </w:t>
      </w:r>
      <w:r w:rsidR="00BC08A2" w:rsidRPr="0046438D">
        <w:rPr>
          <w:lang w:val="id-ID"/>
        </w:rPr>
        <w:t>2021, dari https://www.djsn.go.id/sjsn/program-sjsn/jaminan-hari-tua</w:t>
      </w:r>
    </w:p>
  </w:footnote>
  <w:footnote w:id="24">
    <w:p w14:paraId="62DB78B9" w14:textId="08B7D9FB" w:rsidR="00A56DED" w:rsidRPr="001C224F" w:rsidRDefault="00A56DED" w:rsidP="00522E69">
      <w:pPr>
        <w:pStyle w:val="FootnoteText"/>
        <w:ind w:firstLine="720"/>
        <w:jc w:val="both"/>
      </w:pPr>
      <w:r w:rsidRPr="0046438D">
        <w:rPr>
          <w:rStyle w:val="FootnoteReference"/>
          <w:lang w:val="id-ID"/>
        </w:rPr>
        <w:footnoteRef/>
      </w:r>
      <w:r w:rsidR="00522E69" w:rsidRPr="0046438D">
        <w:rPr>
          <w:lang w:val="id-ID"/>
        </w:rPr>
        <w:t xml:space="preserve">Lihat </w:t>
      </w:r>
      <w:r w:rsidR="00522E69" w:rsidRPr="0046438D">
        <w:rPr>
          <w:noProof/>
          <w:lang w:val="id-ID"/>
        </w:rPr>
        <w:t>Republik Indonesia</w:t>
      </w:r>
      <w:r w:rsidR="001C224F">
        <w:rPr>
          <w:noProof/>
        </w:rPr>
        <w:t>.</w:t>
      </w:r>
      <w:r w:rsidR="00522E69" w:rsidRPr="0046438D">
        <w:rPr>
          <w:noProof/>
          <w:lang w:val="id-ID"/>
        </w:rPr>
        <w:t xml:space="preserve"> </w:t>
      </w:r>
      <w:r w:rsidR="00522E69" w:rsidRPr="0046438D">
        <w:rPr>
          <w:i/>
          <w:iCs/>
          <w:noProof/>
          <w:lang w:val="id-ID"/>
        </w:rPr>
        <w:t>Undang-Undang Republik Indonesia Nomor 46 Tahun 2015 Tentang Penyelenggaraan Program Jaminan Hari Tua</w:t>
      </w:r>
      <w:r w:rsidR="001C224F">
        <w:rPr>
          <w:i/>
          <w:iCs/>
          <w:noProof/>
        </w:rPr>
        <w:t>.</w:t>
      </w:r>
    </w:p>
  </w:footnote>
  <w:footnote w:id="25">
    <w:p w14:paraId="13D0EF87" w14:textId="1032353F" w:rsidR="008E46CB" w:rsidRPr="001C224F" w:rsidRDefault="008E46CB" w:rsidP="00522E69">
      <w:pPr>
        <w:pStyle w:val="FootnoteText"/>
        <w:ind w:firstLine="720"/>
        <w:jc w:val="both"/>
        <w:rPr>
          <w:i/>
          <w:iCs/>
          <w:noProof/>
        </w:rPr>
      </w:pPr>
      <w:r w:rsidRPr="0046438D">
        <w:rPr>
          <w:rStyle w:val="FootnoteReference"/>
          <w:lang w:val="id-ID"/>
        </w:rPr>
        <w:footnoteRef/>
      </w:r>
      <w:r w:rsidR="00522E69" w:rsidRPr="0046438D">
        <w:rPr>
          <w:lang w:val="id-ID"/>
        </w:rPr>
        <w:t xml:space="preserve">Lihat </w:t>
      </w:r>
      <w:r w:rsidR="00522E69" w:rsidRPr="0046438D">
        <w:rPr>
          <w:noProof/>
          <w:lang w:val="id-ID"/>
        </w:rPr>
        <w:t>Republik Indonesia</w:t>
      </w:r>
      <w:r w:rsidR="001C224F">
        <w:rPr>
          <w:noProof/>
        </w:rPr>
        <w:t>.</w:t>
      </w:r>
      <w:r w:rsidR="00522E69" w:rsidRPr="0046438D">
        <w:rPr>
          <w:noProof/>
          <w:lang w:val="id-ID"/>
        </w:rPr>
        <w:t xml:space="preserve"> </w:t>
      </w:r>
      <w:r w:rsidR="00522E69" w:rsidRPr="0046438D">
        <w:rPr>
          <w:i/>
          <w:iCs/>
          <w:noProof/>
          <w:lang w:val="id-ID"/>
        </w:rPr>
        <w:t>Undang-Undang Republik Indonesia Nomor 60 Tahun 2015</w:t>
      </w:r>
      <w:r w:rsidR="001C224F">
        <w:rPr>
          <w:i/>
          <w:iCs/>
          <w:noProof/>
        </w:rPr>
        <w:t>.</w:t>
      </w:r>
    </w:p>
  </w:footnote>
  <w:footnote w:id="26">
    <w:p w14:paraId="5906522C" w14:textId="124EECD4" w:rsidR="003643BE" w:rsidRPr="001C224F" w:rsidRDefault="003643BE" w:rsidP="00522E69">
      <w:pPr>
        <w:pStyle w:val="FootnoteText"/>
        <w:ind w:firstLine="720"/>
        <w:jc w:val="both"/>
      </w:pPr>
      <w:r w:rsidRPr="0046438D">
        <w:rPr>
          <w:rStyle w:val="FootnoteReference"/>
          <w:lang w:val="id-ID"/>
        </w:rPr>
        <w:footnoteRef/>
      </w:r>
      <w:r w:rsidR="00BC08A2" w:rsidRPr="0046438D">
        <w:rPr>
          <w:lang w:val="id-ID"/>
        </w:rPr>
        <w:t>BPJS Ketenagakerjaan</w:t>
      </w:r>
      <w:r w:rsidR="001C224F">
        <w:t>.</w:t>
      </w:r>
      <w:r w:rsidR="00BC08A2" w:rsidRPr="0046438D">
        <w:rPr>
          <w:lang w:val="id-ID"/>
        </w:rPr>
        <w:t xml:space="preserve"> </w:t>
      </w:r>
      <w:r w:rsidR="00522E69" w:rsidRPr="0046438D">
        <w:rPr>
          <w:i/>
          <w:iCs/>
          <w:lang w:val="id-ID"/>
        </w:rPr>
        <w:t>Manfaat Penerima Upah</w:t>
      </w:r>
      <w:r w:rsidR="00522E69" w:rsidRPr="0046438D">
        <w:rPr>
          <w:lang w:val="id-ID"/>
        </w:rPr>
        <w:t xml:space="preserve"> (BPJS Ketenagakerjaan),</w:t>
      </w:r>
      <w:r w:rsidR="00BC08A2" w:rsidRPr="0046438D">
        <w:rPr>
          <w:lang w:val="id-ID"/>
        </w:rPr>
        <w:t xml:space="preserve"> </w:t>
      </w:r>
      <w:r w:rsidR="00522E69" w:rsidRPr="0046438D">
        <w:rPr>
          <w:lang w:val="id-ID"/>
        </w:rPr>
        <w:t>d</w:t>
      </w:r>
      <w:r w:rsidR="00BC08A2" w:rsidRPr="0046438D">
        <w:rPr>
          <w:lang w:val="id-ID"/>
        </w:rPr>
        <w:t xml:space="preserve">ipetik </w:t>
      </w:r>
      <w:r w:rsidR="00522E69" w:rsidRPr="0046438D">
        <w:rPr>
          <w:lang w:val="id-ID"/>
        </w:rPr>
        <w:t xml:space="preserve">1 </w:t>
      </w:r>
      <w:r w:rsidR="00BC08A2" w:rsidRPr="0046438D">
        <w:rPr>
          <w:lang w:val="id-ID"/>
        </w:rPr>
        <w:t>November</w:t>
      </w:r>
      <w:r w:rsidR="00522E69" w:rsidRPr="0046438D">
        <w:rPr>
          <w:lang w:val="id-ID"/>
        </w:rPr>
        <w:t xml:space="preserve"> </w:t>
      </w:r>
      <w:r w:rsidR="00BC08A2" w:rsidRPr="0046438D">
        <w:rPr>
          <w:lang w:val="id-ID"/>
        </w:rPr>
        <w:t>2021, dari https://www.bpjsketenagakerjaan.go.id/penerima-upah.html</w:t>
      </w:r>
    </w:p>
  </w:footnote>
  <w:footnote w:id="27">
    <w:p w14:paraId="43C93DCD" w14:textId="78E02A26" w:rsidR="00643B13" w:rsidRPr="001C224F" w:rsidRDefault="00643B13" w:rsidP="00522E69">
      <w:pPr>
        <w:pStyle w:val="FootnoteText"/>
        <w:ind w:firstLine="720"/>
        <w:jc w:val="both"/>
        <w:rPr>
          <w:i/>
          <w:iCs/>
        </w:rPr>
      </w:pPr>
      <w:r w:rsidRPr="0046438D">
        <w:rPr>
          <w:rStyle w:val="FootnoteReference"/>
          <w:lang w:val="id-ID"/>
        </w:rPr>
        <w:footnoteRef/>
      </w:r>
      <w:r w:rsidR="00522E69" w:rsidRPr="0046438D">
        <w:rPr>
          <w:lang w:val="id-ID"/>
        </w:rPr>
        <w:t xml:space="preserve">Lihat </w:t>
      </w:r>
      <w:r w:rsidR="00522E69" w:rsidRPr="0046438D">
        <w:rPr>
          <w:noProof/>
          <w:lang w:val="id-ID"/>
        </w:rPr>
        <w:t>Republik Indonesia</w:t>
      </w:r>
      <w:r w:rsidR="001C224F">
        <w:rPr>
          <w:noProof/>
        </w:rPr>
        <w:t>.</w:t>
      </w:r>
      <w:r w:rsidR="00522E69" w:rsidRPr="0046438D">
        <w:rPr>
          <w:noProof/>
          <w:lang w:val="id-ID"/>
        </w:rPr>
        <w:t xml:space="preserve"> </w:t>
      </w:r>
      <w:r w:rsidR="00522E69" w:rsidRPr="0046438D">
        <w:rPr>
          <w:i/>
          <w:iCs/>
          <w:noProof/>
          <w:lang w:val="id-ID"/>
        </w:rPr>
        <w:t>Undang-Undang Republik Indonesia Nomor 46 Tahun 2015 Tentang Penyelenggaraan Program Jaminan Hari Tua</w:t>
      </w:r>
      <w:r w:rsidR="001C224F">
        <w:rPr>
          <w:i/>
          <w:iCs/>
          <w:noProof/>
        </w:rPr>
        <w:t>.</w:t>
      </w:r>
    </w:p>
  </w:footnote>
  <w:footnote w:id="28">
    <w:p w14:paraId="02088E2E" w14:textId="40477614" w:rsidR="00814513" w:rsidRPr="001C224F" w:rsidRDefault="00814513" w:rsidP="00522E69">
      <w:pPr>
        <w:pStyle w:val="FootnoteText"/>
        <w:ind w:firstLine="720"/>
      </w:pPr>
      <w:r w:rsidRPr="0046438D">
        <w:rPr>
          <w:rStyle w:val="FootnoteReference"/>
          <w:lang w:val="id-ID"/>
        </w:rPr>
        <w:footnoteRef/>
      </w:r>
      <w:r w:rsidR="00522E69" w:rsidRPr="0046438D">
        <w:rPr>
          <w:lang w:val="id-ID"/>
        </w:rPr>
        <w:t xml:space="preserve">Lihat </w:t>
      </w:r>
      <w:r w:rsidR="00522E69" w:rsidRPr="0046438D">
        <w:rPr>
          <w:noProof/>
          <w:lang w:val="id-ID"/>
        </w:rPr>
        <w:t>Republik Indonesia</w:t>
      </w:r>
      <w:r w:rsidR="001C224F">
        <w:rPr>
          <w:noProof/>
        </w:rPr>
        <w:t>.</w:t>
      </w:r>
      <w:r w:rsidR="00522E69" w:rsidRPr="0046438D">
        <w:rPr>
          <w:noProof/>
          <w:lang w:val="id-ID"/>
        </w:rPr>
        <w:t xml:space="preserve"> </w:t>
      </w:r>
      <w:r w:rsidR="00522E69" w:rsidRPr="0046438D">
        <w:rPr>
          <w:i/>
          <w:iCs/>
          <w:noProof/>
          <w:lang w:val="id-ID"/>
        </w:rPr>
        <w:t>Undang-Undang Republik Indonesia Nomor 60 Tahun 2015</w:t>
      </w:r>
      <w:r w:rsidR="001C224F">
        <w:rPr>
          <w:i/>
          <w:iCs/>
          <w:noProof/>
        </w:rPr>
        <w:t>.</w:t>
      </w:r>
    </w:p>
  </w:footnote>
  <w:footnote w:id="29">
    <w:p w14:paraId="29A80270" w14:textId="71ACC6C2" w:rsidR="00DA0028" w:rsidRPr="0046438D" w:rsidRDefault="00DA0028" w:rsidP="007244C6">
      <w:pPr>
        <w:pStyle w:val="FootnoteText"/>
        <w:ind w:firstLine="720"/>
        <w:jc w:val="both"/>
        <w:rPr>
          <w:lang w:val="id-ID"/>
        </w:rPr>
      </w:pPr>
      <w:r w:rsidRPr="0046438D">
        <w:rPr>
          <w:rStyle w:val="FootnoteReference"/>
          <w:lang w:val="id-ID"/>
        </w:rPr>
        <w:footnoteRef/>
      </w:r>
      <w:r w:rsidR="00BC08A2" w:rsidRPr="0046438D">
        <w:rPr>
          <w:lang w:val="id-ID"/>
        </w:rPr>
        <w:t>CNN Indonesia</w:t>
      </w:r>
      <w:r w:rsidR="001C224F">
        <w:t xml:space="preserve">. </w:t>
      </w:r>
      <w:r w:rsidR="00522E69" w:rsidRPr="0046438D">
        <w:rPr>
          <w:i/>
          <w:iCs/>
          <w:lang w:val="id-ID"/>
        </w:rPr>
        <w:t>Angka PHK Naik, Klaim Jaminan Hari Tua BPJS Melonjak Rp26 T</w:t>
      </w:r>
      <w:r w:rsidR="00BC08A2" w:rsidRPr="0046438D">
        <w:rPr>
          <w:i/>
          <w:iCs/>
          <w:lang w:val="id-ID"/>
        </w:rPr>
        <w:t xml:space="preserve"> </w:t>
      </w:r>
      <w:r w:rsidR="00BC08A2" w:rsidRPr="0046438D">
        <w:rPr>
          <w:lang w:val="id-ID"/>
        </w:rPr>
        <w:t>(</w:t>
      </w:r>
      <w:r w:rsidR="00522E69" w:rsidRPr="0046438D">
        <w:rPr>
          <w:lang w:val="id-ID"/>
        </w:rPr>
        <w:t>CNN Indonesia, 15</w:t>
      </w:r>
      <w:r w:rsidR="00BC08A2" w:rsidRPr="0046438D">
        <w:rPr>
          <w:lang w:val="id-ID"/>
        </w:rPr>
        <w:t xml:space="preserve"> September </w:t>
      </w:r>
      <w:r w:rsidR="00522E69" w:rsidRPr="0046438D">
        <w:rPr>
          <w:lang w:val="id-ID"/>
        </w:rPr>
        <w:t>2021</w:t>
      </w:r>
      <w:r w:rsidR="00BC08A2" w:rsidRPr="0046438D">
        <w:rPr>
          <w:lang w:val="id-ID"/>
        </w:rPr>
        <w:t>)</w:t>
      </w:r>
      <w:r w:rsidR="00522E69" w:rsidRPr="0046438D">
        <w:rPr>
          <w:lang w:val="id-ID"/>
        </w:rPr>
        <w:t>, d</w:t>
      </w:r>
      <w:r w:rsidR="00BC08A2" w:rsidRPr="0046438D">
        <w:rPr>
          <w:lang w:val="id-ID"/>
        </w:rPr>
        <w:t xml:space="preserve">ipetik </w:t>
      </w:r>
      <w:r w:rsidR="00522E69" w:rsidRPr="0046438D">
        <w:rPr>
          <w:lang w:val="id-ID"/>
        </w:rPr>
        <w:t xml:space="preserve">31 </w:t>
      </w:r>
      <w:r w:rsidR="00BC08A2" w:rsidRPr="0046438D">
        <w:rPr>
          <w:lang w:val="id-ID"/>
        </w:rPr>
        <w:t>Oktober 2021, dari</w:t>
      </w:r>
      <w:r w:rsidR="00522E69" w:rsidRPr="0046438D">
        <w:rPr>
          <w:lang w:val="id-ID"/>
        </w:rPr>
        <w:t xml:space="preserve"> </w:t>
      </w:r>
      <w:r w:rsidR="00BC08A2" w:rsidRPr="0046438D">
        <w:rPr>
          <w:lang w:val="id-ID"/>
        </w:rPr>
        <w:t>https://www.cnnindonesia.com/ekonomi/20210915130843-78-694649/angka-phk-naik-klaim-jaminan-hari-tua-bpjs-melonjak-rp26-t</w:t>
      </w:r>
    </w:p>
  </w:footnote>
  <w:footnote w:id="30">
    <w:p w14:paraId="00CFFE4C" w14:textId="3CFD127B" w:rsidR="00C930F4" w:rsidRPr="0046438D" w:rsidRDefault="00C930F4" w:rsidP="007244C6">
      <w:pPr>
        <w:pStyle w:val="FootnoteText"/>
        <w:ind w:firstLine="720"/>
        <w:jc w:val="both"/>
        <w:rPr>
          <w:lang w:val="id-ID"/>
        </w:rPr>
      </w:pPr>
      <w:r w:rsidRPr="0046438D">
        <w:rPr>
          <w:rStyle w:val="FootnoteReference"/>
          <w:lang w:val="id-ID"/>
        </w:rPr>
        <w:footnoteRef/>
      </w:r>
      <w:r w:rsidR="00522E69" w:rsidRPr="0046438D">
        <w:rPr>
          <w:lang w:val="id-ID"/>
        </w:rPr>
        <w:t>Yanita</w:t>
      </w:r>
      <w:r w:rsidRPr="0046438D">
        <w:rPr>
          <w:lang w:val="id-ID"/>
        </w:rPr>
        <w:t xml:space="preserve"> </w:t>
      </w:r>
      <w:r w:rsidR="00BC08A2" w:rsidRPr="0046438D">
        <w:rPr>
          <w:lang w:val="id-ID"/>
        </w:rPr>
        <w:t>Petriella</w:t>
      </w:r>
      <w:r w:rsidR="001C224F">
        <w:t>.</w:t>
      </w:r>
      <w:r w:rsidR="00BC08A2" w:rsidRPr="0046438D">
        <w:rPr>
          <w:lang w:val="id-ID"/>
        </w:rPr>
        <w:t xml:space="preserve"> </w:t>
      </w:r>
      <w:r w:rsidR="00522E69" w:rsidRPr="0046438D">
        <w:rPr>
          <w:i/>
          <w:iCs/>
          <w:lang w:val="id-ID"/>
        </w:rPr>
        <w:t>Hak Jaminan Sosial Tenaga Kerja Masih Sering Dilupakan</w:t>
      </w:r>
      <w:r w:rsidR="007244C6" w:rsidRPr="0046438D">
        <w:rPr>
          <w:lang w:val="id-ID"/>
        </w:rPr>
        <w:t xml:space="preserve"> </w:t>
      </w:r>
      <w:r w:rsidR="00BC08A2" w:rsidRPr="0046438D">
        <w:rPr>
          <w:lang w:val="id-ID"/>
        </w:rPr>
        <w:t>(</w:t>
      </w:r>
      <w:r w:rsidR="007244C6" w:rsidRPr="0046438D">
        <w:rPr>
          <w:lang w:val="id-ID"/>
        </w:rPr>
        <w:t xml:space="preserve">Bisnis.com: </w:t>
      </w:r>
      <w:r w:rsidR="00BC08A2" w:rsidRPr="0046438D">
        <w:rPr>
          <w:lang w:val="id-ID"/>
        </w:rPr>
        <w:t>2</w:t>
      </w:r>
      <w:r w:rsidR="007244C6" w:rsidRPr="0046438D">
        <w:rPr>
          <w:lang w:val="id-ID"/>
        </w:rPr>
        <w:t>5</w:t>
      </w:r>
      <w:r w:rsidR="00BC08A2" w:rsidRPr="0046438D">
        <w:rPr>
          <w:lang w:val="id-ID"/>
        </w:rPr>
        <w:t xml:space="preserve"> April 2</w:t>
      </w:r>
      <w:r w:rsidR="007244C6" w:rsidRPr="0046438D">
        <w:rPr>
          <w:lang w:val="id-ID"/>
        </w:rPr>
        <w:t>019</w:t>
      </w:r>
      <w:r w:rsidR="00BC08A2" w:rsidRPr="0046438D">
        <w:rPr>
          <w:lang w:val="id-ID"/>
        </w:rPr>
        <w:t>5)</w:t>
      </w:r>
      <w:r w:rsidR="007244C6" w:rsidRPr="0046438D">
        <w:rPr>
          <w:lang w:val="id-ID"/>
        </w:rPr>
        <w:t>,</w:t>
      </w:r>
      <w:r w:rsidR="00BC08A2" w:rsidRPr="0046438D">
        <w:rPr>
          <w:lang w:val="id-ID"/>
        </w:rPr>
        <w:t xml:space="preserve"> </w:t>
      </w:r>
      <w:r w:rsidR="007244C6" w:rsidRPr="0046438D">
        <w:rPr>
          <w:lang w:val="id-ID"/>
        </w:rPr>
        <w:t>d</w:t>
      </w:r>
      <w:r w:rsidR="00BC08A2" w:rsidRPr="0046438D">
        <w:rPr>
          <w:lang w:val="id-ID"/>
        </w:rPr>
        <w:t xml:space="preserve">ipetik </w:t>
      </w:r>
      <w:r w:rsidR="007244C6" w:rsidRPr="0046438D">
        <w:rPr>
          <w:lang w:val="id-ID"/>
        </w:rPr>
        <w:t xml:space="preserve">1 </w:t>
      </w:r>
      <w:r w:rsidR="00BC08A2" w:rsidRPr="0046438D">
        <w:rPr>
          <w:lang w:val="id-ID"/>
        </w:rPr>
        <w:t>November 2021, dari https://ekonomi.bisnis.com/read/20190425/12/915170/hak-jaminan-sosial-tenaga-kerja-masih-sering-dilupakan</w:t>
      </w:r>
    </w:p>
  </w:footnote>
  <w:footnote w:id="31">
    <w:p w14:paraId="66B4C77A" w14:textId="50710D11" w:rsidR="00896DD7" w:rsidRPr="001C224F" w:rsidRDefault="00896DD7" w:rsidP="007244C6">
      <w:pPr>
        <w:pStyle w:val="FootnoteText"/>
        <w:ind w:firstLine="720"/>
        <w:jc w:val="both"/>
      </w:pPr>
      <w:r w:rsidRPr="0046438D">
        <w:rPr>
          <w:rStyle w:val="FootnoteReference"/>
          <w:lang w:val="id-ID"/>
        </w:rPr>
        <w:footnoteRef/>
      </w:r>
      <w:r w:rsidR="007244C6" w:rsidRPr="0046438D">
        <w:rPr>
          <w:lang w:val="id-ID"/>
        </w:rPr>
        <w:t>Ratih</w:t>
      </w:r>
      <w:r w:rsidRPr="0046438D">
        <w:rPr>
          <w:lang w:val="id-ID"/>
        </w:rPr>
        <w:t xml:space="preserve"> </w:t>
      </w:r>
      <w:r w:rsidR="00BC08A2" w:rsidRPr="0046438D">
        <w:rPr>
          <w:lang w:val="id-ID"/>
        </w:rPr>
        <w:t>Nugra</w:t>
      </w:r>
      <w:r w:rsidR="001C224F">
        <w:t>.</w:t>
      </w:r>
      <w:r w:rsidR="00BC08A2" w:rsidRPr="0046438D">
        <w:rPr>
          <w:lang w:val="id-ID"/>
        </w:rPr>
        <w:t xml:space="preserve"> </w:t>
      </w:r>
      <w:r w:rsidR="007244C6" w:rsidRPr="0046438D">
        <w:rPr>
          <w:i/>
          <w:iCs/>
          <w:lang w:val="id-ID"/>
        </w:rPr>
        <w:t>Suami Rini Yulianti, Michael Ha Dilaporkan ke Polisi Terkait Kasus Dugaan Penggelapan BPJS Karyawan</w:t>
      </w:r>
      <w:r w:rsidR="007244C6" w:rsidRPr="0046438D">
        <w:rPr>
          <w:lang w:val="id-ID"/>
        </w:rPr>
        <w:t xml:space="preserve"> </w:t>
      </w:r>
      <w:r w:rsidR="00BC08A2" w:rsidRPr="0046438D">
        <w:rPr>
          <w:lang w:val="id-ID"/>
        </w:rPr>
        <w:t>(</w:t>
      </w:r>
      <w:r w:rsidR="007244C6" w:rsidRPr="0046438D">
        <w:rPr>
          <w:lang w:val="id-ID"/>
        </w:rPr>
        <w:t xml:space="preserve">SelebritiTalk, 9 </w:t>
      </w:r>
      <w:r w:rsidR="00BC08A2" w:rsidRPr="0046438D">
        <w:rPr>
          <w:lang w:val="id-ID"/>
        </w:rPr>
        <w:t xml:space="preserve">Oktober </w:t>
      </w:r>
      <w:r w:rsidR="007244C6" w:rsidRPr="0046438D">
        <w:rPr>
          <w:lang w:val="id-ID"/>
        </w:rPr>
        <w:t>2021</w:t>
      </w:r>
      <w:r w:rsidR="00BC08A2" w:rsidRPr="0046438D">
        <w:rPr>
          <w:lang w:val="id-ID"/>
        </w:rPr>
        <w:t>)</w:t>
      </w:r>
      <w:r w:rsidR="007244C6" w:rsidRPr="0046438D">
        <w:rPr>
          <w:lang w:val="id-ID"/>
        </w:rPr>
        <w:t>, dipetik 16 Oktober 2021</w:t>
      </w:r>
      <w:r w:rsidR="001C224F">
        <w:t>.</w:t>
      </w:r>
    </w:p>
  </w:footnote>
  <w:footnote w:id="32">
    <w:p w14:paraId="3DCB5766" w14:textId="0EA685C7" w:rsidR="00846C14" w:rsidRPr="0046438D" w:rsidRDefault="00846C14" w:rsidP="007244C6">
      <w:pPr>
        <w:pStyle w:val="FootnoteText"/>
        <w:ind w:firstLine="720"/>
        <w:jc w:val="both"/>
        <w:rPr>
          <w:lang w:val="id-ID"/>
        </w:rPr>
      </w:pPr>
      <w:r w:rsidRPr="0046438D">
        <w:rPr>
          <w:rStyle w:val="FootnoteReference"/>
          <w:lang w:val="id-ID"/>
        </w:rPr>
        <w:footnoteRef/>
      </w:r>
      <w:r w:rsidR="00BC08A2" w:rsidRPr="0046438D">
        <w:rPr>
          <w:lang w:val="id-ID"/>
        </w:rPr>
        <w:t>LSC</w:t>
      </w:r>
      <w:r w:rsidR="001C224F">
        <w:t>.</w:t>
      </w:r>
      <w:r w:rsidR="007244C6" w:rsidRPr="0046438D">
        <w:rPr>
          <w:lang w:val="id-ID"/>
        </w:rPr>
        <w:t xml:space="preserve"> </w:t>
      </w:r>
      <w:r w:rsidR="00BC08A2" w:rsidRPr="0046438D">
        <w:rPr>
          <w:i/>
          <w:iCs/>
          <w:lang w:val="id-ID"/>
        </w:rPr>
        <w:t>Penahanan Surat Keterangan Kerja</w:t>
      </w:r>
      <w:r w:rsidR="007244C6" w:rsidRPr="0046438D">
        <w:rPr>
          <w:lang w:val="id-ID"/>
        </w:rPr>
        <w:t xml:space="preserve"> (Legal Smart Channel: 2020), dipetik 20 Oktober 2021 dari </w:t>
      </w:r>
      <w:r w:rsidR="00BC08A2" w:rsidRPr="0046438D">
        <w:rPr>
          <w:lang w:val="id-ID"/>
        </w:rPr>
        <w:t>https://lsc.bphn.go.id/konsultasiView?id=1466</w:t>
      </w:r>
    </w:p>
  </w:footnote>
  <w:footnote w:id="33">
    <w:p w14:paraId="1F3B8924" w14:textId="7801B5F0" w:rsidR="000A6BD3" w:rsidRPr="000A6BD3" w:rsidRDefault="000A6BD3" w:rsidP="000A6BD3">
      <w:pPr>
        <w:pStyle w:val="FootnoteText"/>
        <w:ind w:firstLine="720"/>
        <w:jc w:val="both"/>
      </w:pPr>
      <w:r>
        <w:rPr>
          <w:rStyle w:val="FootnoteReference"/>
        </w:rPr>
        <w:footnoteRef/>
      </w:r>
      <w:r w:rsidRPr="000A6BD3">
        <w:t>Ilham Haqiqie</w:t>
      </w:r>
      <w:r w:rsidR="001C224F">
        <w:t>.</w:t>
      </w:r>
      <w:r>
        <w:t xml:space="preserve"> “Perlindungan Hukum Pekerja untuk Mengambil Jaminan Hari Tua yang Kepesertaannya Sebelum 10 Tahun Karena Terkena Pemutusan Hubungan Kerja”, </w:t>
      </w:r>
      <w:r w:rsidRPr="000A6BD3">
        <w:rPr>
          <w:i/>
          <w:iCs/>
        </w:rPr>
        <w:t>JuristDiction</w:t>
      </w:r>
      <w:r>
        <w:t>, Vol.3 No.3 (2020), h.1053</w:t>
      </w:r>
      <w:r w:rsidR="001C224F">
        <w:t>.</w:t>
      </w:r>
    </w:p>
  </w:footnote>
  <w:footnote w:id="34">
    <w:p w14:paraId="56B2D6D0" w14:textId="477C2698" w:rsidR="00846C14" w:rsidRPr="0046438D" w:rsidRDefault="00846C14" w:rsidP="007244C6">
      <w:pPr>
        <w:pStyle w:val="FootnoteText"/>
        <w:ind w:firstLine="720"/>
        <w:jc w:val="both"/>
        <w:rPr>
          <w:lang w:val="id-ID"/>
        </w:rPr>
      </w:pPr>
      <w:r w:rsidRPr="0046438D">
        <w:rPr>
          <w:rStyle w:val="FootnoteReference"/>
          <w:lang w:val="id-ID"/>
        </w:rPr>
        <w:footnoteRef/>
      </w:r>
      <w:r w:rsidR="007244C6" w:rsidRPr="0046438D">
        <w:rPr>
          <w:lang w:val="id-ID"/>
        </w:rPr>
        <w:t>Andi</w:t>
      </w:r>
      <w:r w:rsidRPr="0046438D">
        <w:rPr>
          <w:lang w:val="id-ID"/>
        </w:rPr>
        <w:t xml:space="preserve"> </w:t>
      </w:r>
      <w:r w:rsidR="00BC08A2" w:rsidRPr="0046438D">
        <w:rPr>
          <w:lang w:val="id-ID"/>
        </w:rPr>
        <w:t>Saputra</w:t>
      </w:r>
      <w:r w:rsidR="001C224F">
        <w:t>.</w:t>
      </w:r>
      <w:r w:rsidR="007244C6" w:rsidRPr="0046438D">
        <w:rPr>
          <w:lang w:val="id-ID"/>
        </w:rPr>
        <w:t xml:space="preserve"> </w:t>
      </w:r>
      <w:r w:rsidR="007244C6" w:rsidRPr="0046438D">
        <w:rPr>
          <w:i/>
          <w:iCs/>
          <w:lang w:val="id-ID"/>
        </w:rPr>
        <w:t xml:space="preserve">Eks Kantor Tak Mau Keluarkan Surat Keterangan Kerja, Apa yang Harus Dilakukan? </w:t>
      </w:r>
      <w:r w:rsidR="007244C6" w:rsidRPr="0046438D">
        <w:rPr>
          <w:lang w:val="id-ID"/>
        </w:rPr>
        <w:t xml:space="preserve">(Detik: 18 Maret 2021), dipetik 18 Oktober 2021, dari </w:t>
      </w:r>
      <w:r w:rsidR="00BC08A2" w:rsidRPr="0046438D">
        <w:rPr>
          <w:lang w:val="id-ID"/>
        </w:rPr>
        <w:t>https://news.detik.com/berita/d-5497757/eks-kantor-tak-mau-keluarkan-surat-keterangan-kerja-apa-yang-harus-dilakukan</w:t>
      </w:r>
    </w:p>
  </w:footnote>
  <w:footnote w:id="35">
    <w:p w14:paraId="6197A32A" w14:textId="5A4A3D85" w:rsidR="00055C4A" w:rsidRPr="00055C4A" w:rsidRDefault="00055C4A" w:rsidP="00055C4A">
      <w:pPr>
        <w:pStyle w:val="FootnoteText"/>
        <w:ind w:firstLine="720"/>
      </w:pPr>
      <w:r>
        <w:rPr>
          <w:rStyle w:val="FootnoteReference"/>
        </w:rPr>
        <w:footnoteRef/>
      </w:r>
      <w:r w:rsidRPr="00055C4A">
        <w:t>Ellya Rosana</w:t>
      </w:r>
      <w:r w:rsidR="001C224F">
        <w:t>.</w:t>
      </w:r>
      <w:r>
        <w:t xml:space="preserve"> “</w:t>
      </w:r>
      <w:r w:rsidRPr="00055C4A">
        <w:t>Kepatuhan Hukum Sebagai Wujud Kesadaran Hukum Masyarakat</w:t>
      </w:r>
      <w:r>
        <w:t xml:space="preserve">”, </w:t>
      </w:r>
      <w:r>
        <w:rPr>
          <w:i/>
          <w:iCs/>
        </w:rPr>
        <w:t>Jurnal Teropong Aspirasi Politik Islam (Jurnal TAPIS)</w:t>
      </w:r>
      <w:r>
        <w:t>, Vol.10 No.1 (2014), h</w:t>
      </w:r>
      <w:r w:rsidR="001C224F">
        <w:t>.</w:t>
      </w:r>
      <w:r>
        <w:t xml:space="preserve"> 1</w:t>
      </w:r>
      <w:r w:rsidR="001C224F">
        <w:t>.</w:t>
      </w:r>
    </w:p>
  </w:footnote>
  <w:footnote w:id="36">
    <w:p w14:paraId="1C5A3F85" w14:textId="090CE812" w:rsidR="007E222C" w:rsidRDefault="007E222C" w:rsidP="007E222C">
      <w:pPr>
        <w:pStyle w:val="FootnoteText"/>
        <w:ind w:firstLine="720"/>
        <w:jc w:val="both"/>
      </w:pPr>
      <w:r>
        <w:rPr>
          <w:rStyle w:val="FootnoteReference"/>
        </w:rPr>
        <w:footnoteRef/>
      </w:r>
      <w:r>
        <w:t>Rachmad Saleh dan Susilowati</w:t>
      </w:r>
      <w:r w:rsidR="001C224F">
        <w:t>.</w:t>
      </w:r>
      <w:r>
        <w:t xml:space="preserve"> “Studi Empiris Ketepatan Waktu Pelaporan Keuangan Perusahaan Manufaktur di Bursa Efek Jakarta”, Jurnal Bisnis Strategi. Vol.13, (2004), h. 67-80.</w:t>
      </w:r>
    </w:p>
  </w:footnote>
  <w:footnote w:id="37">
    <w:p w14:paraId="1B85BBEB" w14:textId="734AA016" w:rsidR="00ED6C78" w:rsidRPr="0046438D" w:rsidRDefault="00ED6C78" w:rsidP="002C7B79">
      <w:pPr>
        <w:pStyle w:val="FootnoteText"/>
        <w:ind w:firstLine="720"/>
        <w:jc w:val="both"/>
        <w:rPr>
          <w:lang w:val="id-ID"/>
        </w:rPr>
      </w:pPr>
      <w:r w:rsidRPr="0046438D">
        <w:rPr>
          <w:rStyle w:val="FootnoteReference"/>
          <w:lang w:val="id-ID"/>
        </w:rPr>
        <w:footnoteRef/>
      </w:r>
      <w:r w:rsidR="007244C6" w:rsidRPr="0046438D">
        <w:rPr>
          <w:lang w:val="id-ID"/>
        </w:rPr>
        <w:t>Darwis</w:t>
      </w:r>
      <w:r w:rsidRPr="0046438D">
        <w:rPr>
          <w:lang w:val="id-ID"/>
        </w:rPr>
        <w:t xml:space="preserve"> </w:t>
      </w:r>
      <w:r w:rsidR="00BC08A2" w:rsidRPr="0046438D">
        <w:rPr>
          <w:lang w:val="id-ID"/>
        </w:rPr>
        <w:t xml:space="preserve">Manurung, </w:t>
      </w:r>
      <w:r w:rsidR="007244C6" w:rsidRPr="0046438D">
        <w:rPr>
          <w:lang w:val="id-ID"/>
        </w:rPr>
        <w:t xml:space="preserve">Inggit </w:t>
      </w:r>
      <w:r w:rsidR="00BC08A2" w:rsidRPr="0046438D">
        <w:rPr>
          <w:lang w:val="id-ID"/>
        </w:rPr>
        <w:t xml:space="preserve">Akim, </w:t>
      </w:r>
      <w:r w:rsidR="007244C6" w:rsidRPr="0046438D">
        <w:rPr>
          <w:lang w:val="id-ID"/>
        </w:rPr>
        <w:t xml:space="preserve">Mawardi </w:t>
      </w:r>
      <w:r w:rsidR="00BC08A2" w:rsidRPr="0046438D">
        <w:rPr>
          <w:lang w:val="id-ID"/>
        </w:rPr>
        <w:t>Khairi</w:t>
      </w:r>
      <w:r w:rsidR="001C224F">
        <w:t>.</w:t>
      </w:r>
      <w:r w:rsidR="007244C6" w:rsidRPr="0046438D">
        <w:rPr>
          <w:lang w:val="id-ID"/>
        </w:rPr>
        <w:t xml:space="preserve"> “Tanggung Jawab Perusahaan Dalam Pemenuhan Jaminan Sosial Ketenagakerjaan di Kota Tarakan”, </w:t>
      </w:r>
      <w:r w:rsidR="007244C6" w:rsidRPr="0046438D">
        <w:rPr>
          <w:i/>
          <w:iCs/>
          <w:lang w:val="id-ID"/>
        </w:rPr>
        <w:t>Fakultas Hukum Universitas Borneo Tarakan</w:t>
      </w:r>
      <w:r w:rsidR="007244C6" w:rsidRPr="0046438D">
        <w:rPr>
          <w:lang w:val="id-ID"/>
        </w:rPr>
        <w:t xml:space="preserve">, </w:t>
      </w:r>
      <w:r w:rsidR="00BC08A2" w:rsidRPr="0046438D">
        <w:rPr>
          <w:lang w:val="id-ID"/>
        </w:rPr>
        <w:t>2017</w:t>
      </w:r>
      <w:r w:rsidR="007244C6" w:rsidRPr="0046438D">
        <w:rPr>
          <w:lang w:val="id-ID"/>
        </w:rPr>
        <w:t>.</w:t>
      </w:r>
    </w:p>
  </w:footnote>
  <w:footnote w:id="38">
    <w:p w14:paraId="11F24A63" w14:textId="59BD4360" w:rsidR="00ED6C78" w:rsidRPr="0046438D" w:rsidRDefault="00ED6C78" w:rsidP="002C7B79">
      <w:pPr>
        <w:pStyle w:val="FootnoteText"/>
        <w:ind w:firstLine="720"/>
        <w:jc w:val="both"/>
        <w:rPr>
          <w:lang w:val="id-ID"/>
        </w:rPr>
      </w:pPr>
      <w:r w:rsidRPr="0046438D">
        <w:rPr>
          <w:rStyle w:val="FootnoteReference"/>
          <w:lang w:val="id-ID"/>
        </w:rPr>
        <w:footnoteRef/>
      </w:r>
      <w:r w:rsidR="002C7B79" w:rsidRPr="0046438D">
        <w:rPr>
          <w:lang w:val="id-ID"/>
        </w:rPr>
        <w:t xml:space="preserve">Imelda </w:t>
      </w:r>
      <w:r w:rsidR="00BC08A2" w:rsidRPr="0046438D">
        <w:rPr>
          <w:lang w:val="id-ID"/>
        </w:rPr>
        <w:t>Sutoyo, I</w:t>
      </w:r>
      <w:r w:rsidR="002C7B79" w:rsidRPr="0046438D">
        <w:rPr>
          <w:lang w:val="id-ID"/>
        </w:rPr>
        <w:t xml:space="preserve"> Made </w:t>
      </w:r>
      <w:r w:rsidR="00BC08A2" w:rsidRPr="0046438D">
        <w:rPr>
          <w:lang w:val="id-ID"/>
        </w:rPr>
        <w:t xml:space="preserve">Sarjana, </w:t>
      </w:r>
      <w:r w:rsidR="002C7B79" w:rsidRPr="0046438D">
        <w:rPr>
          <w:lang w:val="id-ID"/>
        </w:rPr>
        <w:t xml:space="preserve">I Nyoman </w:t>
      </w:r>
      <w:r w:rsidR="00BC08A2" w:rsidRPr="0046438D">
        <w:rPr>
          <w:lang w:val="id-ID"/>
        </w:rPr>
        <w:t>Mudana</w:t>
      </w:r>
      <w:r w:rsidR="001C224F">
        <w:t>.</w:t>
      </w:r>
      <w:r w:rsidR="002C7B79" w:rsidRPr="0046438D">
        <w:rPr>
          <w:lang w:val="id-ID"/>
        </w:rPr>
        <w:t xml:space="preserve"> “Pelaksanaan Tanggung Jawab Terhadap Perusahaan Yang Tidak Mendaftarkan Pekerjanya Menjadi Peserta BPJS di Kotamadya Denpasar”,</w:t>
      </w:r>
      <w:r w:rsidR="00BC08A2" w:rsidRPr="0046438D">
        <w:rPr>
          <w:lang w:val="id-ID"/>
        </w:rPr>
        <w:t xml:space="preserve"> </w:t>
      </w:r>
      <w:r w:rsidR="002C7B79" w:rsidRPr="0046438D">
        <w:rPr>
          <w:i/>
          <w:iCs/>
          <w:lang w:val="id-ID"/>
        </w:rPr>
        <w:t>Fakultas Hukum Universitas Udayana</w:t>
      </w:r>
      <w:r w:rsidR="002C7B79" w:rsidRPr="0046438D">
        <w:rPr>
          <w:lang w:val="id-ID"/>
        </w:rPr>
        <w:t>,</w:t>
      </w:r>
      <w:r w:rsidR="00BC08A2" w:rsidRPr="0046438D">
        <w:rPr>
          <w:lang w:val="id-ID"/>
        </w:rPr>
        <w:t xml:space="preserve"> 2018.</w:t>
      </w:r>
    </w:p>
  </w:footnote>
  <w:footnote w:id="39">
    <w:p w14:paraId="58B4D969" w14:textId="7F78B270" w:rsidR="00D0753E" w:rsidRDefault="00D0753E" w:rsidP="001C224F">
      <w:pPr>
        <w:pStyle w:val="FootnoteText"/>
        <w:ind w:firstLine="720"/>
        <w:jc w:val="both"/>
      </w:pPr>
      <w:r>
        <w:rPr>
          <w:rStyle w:val="FootnoteReference"/>
        </w:rPr>
        <w:footnoteRef/>
      </w:r>
      <w:r>
        <w:t>Putri Wijayanti dan Lina Miftahul Jannah</w:t>
      </w:r>
      <w:r w:rsidR="001C224F">
        <w:t>.</w:t>
      </w:r>
      <w:r>
        <w:t xml:space="preserve"> “</w:t>
      </w:r>
      <w:r w:rsidRPr="00D0753E">
        <w:t>Implementasi Kebijakan Manfaat Jaminan Hari Tua di Indonesia</w:t>
      </w:r>
      <w:r>
        <w:t xml:space="preserve">”, </w:t>
      </w:r>
      <w:r>
        <w:rPr>
          <w:i/>
          <w:iCs/>
        </w:rPr>
        <w:t>Journal of Public Sector Innovations (JPSI)</w:t>
      </w:r>
      <w:r>
        <w:t>, Vol.4</w:t>
      </w:r>
      <w:r w:rsidR="001C224F">
        <w:t>,</w:t>
      </w:r>
      <w:r>
        <w:t xml:space="preserve"> No.1</w:t>
      </w:r>
      <w:r w:rsidR="001C224F">
        <w:t>,2019</w:t>
      </w:r>
      <w:r>
        <w:t>, h.20</w:t>
      </w:r>
      <w:r w:rsidR="001C224F">
        <w:t>.</w:t>
      </w:r>
      <w:r>
        <w:t xml:space="preserve"> </w:t>
      </w:r>
    </w:p>
  </w:footnote>
  <w:footnote w:id="40">
    <w:p w14:paraId="06F0D18F" w14:textId="794E2CB9" w:rsidR="000A6BD3" w:rsidRPr="00C41068" w:rsidRDefault="000A6BD3" w:rsidP="00C41068">
      <w:pPr>
        <w:pStyle w:val="FootnoteText"/>
        <w:ind w:firstLine="720"/>
        <w:jc w:val="both"/>
      </w:pPr>
      <w:r>
        <w:rPr>
          <w:rStyle w:val="FootnoteReference"/>
        </w:rPr>
        <w:footnoteRef/>
      </w:r>
      <w:r w:rsidRPr="000A6BD3">
        <w:t>Anggi Chrisye Piteradja</w:t>
      </w:r>
      <w:r>
        <w:t xml:space="preserve">, </w:t>
      </w:r>
      <w:r w:rsidRPr="000A6BD3">
        <w:t>Masje Silija Pangkey</w:t>
      </w:r>
      <w:r>
        <w:t>, dan</w:t>
      </w:r>
      <w:r w:rsidRPr="000A6BD3">
        <w:t xml:space="preserve"> Joyce Jacinta Rares</w:t>
      </w:r>
      <w:r w:rsidR="001C224F">
        <w:t>.</w:t>
      </w:r>
      <w:r>
        <w:t xml:space="preserve"> “Implementasi Program Jaminan Hari Tua Di Badan Penyelenggara Jaminan Sosial Ketenagakerjaan Kota Manado”, </w:t>
      </w:r>
      <w:r w:rsidR="00C41068">
        <w:rPr>
          <w:i/>
          <w:iCs/>
        </w:rPr>
        <w:t>Jurnal Administrasi Publik</w:t>
      </w:r>
      <w:r w:rsidR="00C41068">
        <w:t xml:space="preserve">, </w:t>
      </w:r>
      <w:r w:rsidR="00C41068" w:rsidRPr="00C41068">
        <w:t>Vol</w:t>
      </w:r>
      <w:r w:rsidR="00C41068">
        <w:t>.</w:t>
      </w:r>
      <w:r w:rsidR="00C41068" w:rsidRPr="00C41068">
        <w:t>4 No</w:t>
      </w:r>
      <w:r w:rsidR="00C41068">
        <w:t>.</w:t>
      </w:r>
      <w:r w:rsidR="00C41068" w:rsidRPr="00C41068">
        <w:t>49</w:t>
      </w:r>
      <w:r w:rsidR="00C41068">
        <w:t xml:space="preserve">, </w:t>
      </w:r>
      <w:r w:rsidR="00C41068" w:rsidRPr="00C41068">
        <w:t>2017</w:t>
      </w:r>
      <w:r w:rsidR="001C224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01AB"/>
    <w:multiLevelType w:val="hybridMultilevel"/>
    <w:tmpl w:val="9E4E8572"/>
    <w:lvl w:ilvl="0" w:tplc="FDF2F0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5E272F"/>
    <w:multiLevelType w:val="hybridMultilevel"/>
    <w:tmpl w:val="18E464D0"/>
    <w:lvl w:ilvl="0" w:tplc="FDF2F0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939FA"/>
    <w:multiLevelType w:val="hybridMultilevel"/>
    <w:tmpl w:val="D744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966"/>
    <w:multiLevelType w:val="hybridMultilevel"/>
    <w:tmpl w:val="C3925EF4"/>
    <w:lvl w:ilvl="0" w:tplc="DA0E00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503064"/>
    <w:multiLevelType w:val="multilevel"/>
    <w:tmpl w:val="60F2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E5"/>
    <w:rsid w:val="00002DA7"/>
    <w:rsid w:val="00004799"/>
    <w:rsid w:val="00005B49"/>
    <w:rsid w:val="00024F07"/>
    <w:rsid w:val="00030BDA"/>
    <w:rsid w:val="00046C56"/>
    <w:rsid w:val="0005025B"/>
    <w:rsid w:val="00051E17"/>
    <w:rsid w:val="00055C4A"/>
    <w:rsid w:val="00063F18"/>
    <w:rsid w:val="000661B3"/>
    <w:rsid w:val="00097A34"/>
    <w:rsid w:val="000A119E"/>
    <w:rsid w:val="000A6BD3"/>
    <w:rsid w:val="000B5263"/>
    <w:rsid w:val="000C38B3"/>
    <w:rsid w:val="000D0407"/>
    <w:rsid w:val="000E0582"/>
    <w:rsid w:val="000F3F86"/>
    <w:rsid w:val="001132BF"/>
    <w:rsid w:val="0011445C"/>
    <w:rsid w:val="001202B1"/>
    <w:rsid w:val="001276CF"/>
    <w:rsid w:val="0013088D"/>
    <w:rsid w:val="00137058"/>
    <w:rsid w:val="00153C31"/>
    <w:rsid w:val="00162DBC"/>
    <w:rsid w:val="00182CB8"/>
    <w:rsid w:val="00196BFA"/>
    <w:rsid w:val="001A2589"/>
    <w:rsid w:val="001A5803"/>
    <w:rsid w:val="001A5928"/>
    <w:rsid w:val="001A7788"/>
    <w:rsid w:val="001B7333"/>
    <w:rsid w:val="001C224F"/>
    <w:rsid w:val="001C6311"/>
    <w:rsid w:val="001C64B1"/>
    <w:rsid w:val="001C72F8"/>
    <w:rsid w:val="001D0E19"/>
    <w:rsid w:val="001D26AC"/>
    <w:rsid w:val="001D32CB"/>
    <w:rsid w:val="001D449E"/>
    <w:rsid w:val="001D6D63"/>
    <w:rsid w:val="001D6F85"/>
    <w:rsid w:val="001F18AD"/>
    <w:rsid w:val="001F6F4E"/>
    <w:rsid w:val="00204FD1"/>
    <w:rsid w:val="00206FAB"/>
    <w:rsid w:val="002129BE"/>
    <w:rsid w:val="00213B86"/>
    <w:rsid w:val="002201D8"/>
    <w:rsid w:val="002201EF"/>
    <w:rsid w:val="00220A69"/>
    <w:rsid w:val="0022227B"/>
    <w:rsid w:val="0022434D"/>
    <w:rsid w:val="00225BE3"/>
    <w:rsid w:val="00226F9C"/>
    <w:rsid w:val="00250672"/>
    <w:rsid w:val="002554F4"/>
    <w:rsid w:val="002734E9"/>
    <w:rsid w:val="0028150E"/>
    <w:rsid w:val="00293DA5"/>
    <w:rsid w:val="002944F0"/>
    <w:rsid w:val="002A5118"/>
    <w:rsid w:val="002B13B2"/>
    <w:rsid w:val="002B4D0F"/>
    <w:rsid w:val="002B6655"/>
    <w:rsid w:val="002C686A"/>
    <w:rsid w:val="002C7B79"/>
    <w:rsid w:val="002D1779"/>
    <w:rsid w:val="002D5B87"/>
    <w:rsid w:val="002E0AFB"/>
    <w:rsid w:val="002E2B61"/>
    <w:rsid w:val="002F64A4"/>
    <w:rsid w:val="00312384"/>
    <w:rsid w:val="003153CF"/>
    <w:rsid w:val="00316FCB"/>
    <w:rsid w:val="00317ECF"/>
    <w:rsid w:val="003236E7"/>
    <w:rsid w:val="00327789"/>
    <w:rsid w:val="0033286E"/>
    <w:rsid w:val="003403FD"/>
    <w:rsid w:val="003468AE"/>
    <w:rsid w:val="00347EAC"/>
    <w:rsid w:val="003512FB"/>
    <w:rsid w:val="003549B2"/>
    <w:rsid w:val="00361A21"/>
    <w:rsid w:val="003643BE"/>
    <w:rsid w:val="00364E21"/>
    <w:rsid w:val="00365D2C"/>
    <w:rsid w:val="003763CF"/>
    <w:rsid w:val="00380BF4"/>
    <w:rsid w:val="003854DD"/>
    <w:rsid w:val="00391278"/>
    <w:rsid w:val="003A2305"/>
    <w:rsid w:val="003A3ACE"/>
    <w:rsid w:val="003A4F8D"/>
    <w:rsid w:val="003B79DC"/>
    <w:rsid w:val="003C055E"/>
    <w:rsid w:val="003C2E0E"/>
    <w:rsid w:val="003C6C8F"/>
    <w:rsid w:val="003D05EC"/>
    <w:rsid w:val="003D1567"/>
    <w:rsid w:val="003D5475"/>
    <w:rsid w:val="003E26D9"/>
    <w:rsid w:val="003E679D"/>
    <w:rsid w:val="003F2596"/>
    <w:rsid w:val="003F2B93"/>
    <w:rsid w:val="003F2C3D"/>
    <w:rsid w:val="003F3BE4"/>
    <w:rsid w:val="003F47E4"/>
    <w:rsid w:val="00400966"/>
    <w:rsid w:val="00402030"/>
    <w:rsid w:val="00404176"/>
    <w:rsid w:val="00412A33"/>
    <w:rsid w:val="00424776"/>
    <w:rsid w:val="00426529"/>
    <w:rsid w:val="00431F4C"/>
    <w:rsid w:val="0044214B"/>
    <w:rsid w:val="00461925"/>
    <w:rsid w:val="0046438D"/>
    <w:rsid w:val="00471DE0"/>
    <w:rsid w:val="00477B57"/>
    <w:rsid w:val="004803A5"/>
    <w:rsid w:val="00480615"/>
    <w:rsid w:val="004A1993"/>
    <w:rsid w:val="004A7D6B"/>
    <w:rsid w:val="004C21F1"/>
    <w:rsid w:val="004C6F1E"/>
    <w:rsid w:val="004D0FE0"/>
    <w:rsid w:val="004D32AE"/>
    <w:rsid w:val="004D3401"/>
    <w:rsid w:val="004F61B1"/>
    <w:rsid w:val="00506B12"/>
    <w:rsid w:val="00515599"/>
    <w:rsid w:val="00515B76"/>
    <w:rsid w:val="00522E69"/>
    <w:rsid w:val="00523BD7"/>
    <w:rsid w:val="005524C4"/>
    <w:rsid w:val="005540B1"/>
    <w:rsid w:val="005558E4"/>
    <w:rsid w:val="0055625E"/>
    <w:rsid w:val="00563214"/>
    <w:rsid w:val="005666AD"/>
    <w:rsid w:val="00571F7E"/>
    <w:rsid w:val="00577CFB"/>
    <w:rsid w:val="00581C3F"/>
    <w:rsid w:val="0058364F"/>
    <w:rsid w:val="00593F61"/>
    <w:rsid w:val="00594F5D"/>
    <w:rsid w:val="005968D8"/>
    <w:rsid w:val="005A3B8C"/>
    <w:rsid w:val="005B31C7"/>
    <w:rsid w:val="005B7B41"/>
    <w:rsid w:val="005C5F74"/>
    <w:rsid w:val="005C6A52"/>
    <w:rsid w:val="005D4F25"/>
    <w:rsid w:val="005D56B6"/>
    <w:rsid w:val="005E7A91"/>
    <w:rsid w:val="005F0035"/>
    <w:rsid w:val="005F5DC8"/>
    <w:rsid w:val="006023DD"/>
    <w:rsid w:val="006067C0"/>
    <w:rsid w:val="00606D58"/>
    <w:rsid w:val="00607951"/>
    <w:rsid w:val="0063583E"/>
    <w:rsid w:val="00636F21"/>
    <w:rsid w:val="006413AF"/>
    <w:rsid w:val="00642FFA"/>
    <w:rsid w:val="00643B13"/>
    <w:rsid w:val="006528EA"/>
    <w:rsid w:val="00664CA1"/>
    <w:rsid w:val="00672560"/>
    <w:rsid w:val="00685B5F"/>
    <w:rsid w:val="00690835"/>
    <w:rsid w:val="006A3F7F"/>
    <w:rsid w:val="006B32E2"/>
    <w:rsid w:val="006B5303"/>
    <w:rsid w:val="006C47BE"/>
    <w:rsid w:val="006E08EE"/>
    <w:rsid w:val="006F19B1"/>
    <w:rsid w:val="00701376"/>
    <w:rsid w:val="007018BF"/>
    <w:rsid w:val="00702A30"/>
    <w:rsid w:val="00703F1B"/>
    <w:rsid w:val="007244C6"/>
    <w:rsid w:val="00733D60"/>
    <w:rsid w:val="00735BFE"/>
    <w:rsid w:val="00742A95"/>
    <w:rsid w:val="00750601"/>
    <w:rsid w:val="00752B42"/>
    <w:rsid w:val="007531FE"/>
    <w:rsid w:val="00757843"/>
    <w:rsid w:val="00757EA0"/>
    <w:rsid w:val="00762C47"/>
    <w:rsid w:val="00770AAA"/>
    <w:rsid w:val="0077234B"/>
    <w:rsid w:val="0077270A"/>
    <w:rsid w:val="00772C54"/>
    <w:rsid w:val="00777FA2"/>
    <w:rsid w:val="00781DA1"/>
    <w:rsid w:val="007822AF"/>
    <w:rsid w:val="00787EA9"/>
    <w:rsid w:val="007A710C"/>
    <w:rsid w:val="007B095C"/>
    <w:rsid w:val="007B6876"/>
    <w:rsid w:val="007C27CD"/>
    <w:rsid w:val="007D157B"/>
    <w:rsid w:val="007D7BC4"/>
    <w:rsid w:val="007E06EF"/>
    <w:rsid w:val="007E222C"/>
    <w:rsid w:val="007E22A2"/>
    <w:rsid w:val="007E36B4"/>
    <w:rsid w:val="007F017D"/>
    <w:rsid w:val="007F01A3"/>
    <w:rsid w:val="007F1C5C"/>
    <w:rsid w:val="008018A7"/>
    <w:rsid w:val="0080643B"/>
    <w:rsid w:val="008136BA"/>
    <w:rsid w:val="00814513"/>
    <w:rsid w:val="00837B19"/>
    <w:rsid w:val="008403B3"/>
    <w:rsid w:val="008414EA"/>
    <w:rsid w:val="0084476D"/>
    <w:rsid w:val="00844D9C"/>
    <w:rsid w:val="00846C14"/>
    <w:rsid w:val="0084739B"/>
    <w:rsid w:val="0085263E"/>
    <w:rsid w:val="00857BB7"/>
    <w:rsid w:val="0087246F"/>
    <w:rsid w:val="00874BDA"/>
    <w:rsid w:val="008927CD"/>
    <w:rsid w:val="00893D91"/>
    <w:rsid w:val="008957A9"/>
    <w:rsid w:val="00896DD7"/>
    <w:rsid w:val="008A1220"/>
    <w:rsid w:val="008A1968"/>
    <w:rsid w:val="008A3FDB"/>
    <w:rsid w:val="008B1E21"/>
    <w:rsid w:val="008B3389"/>
    <w:rsid w:val="008B409D"/>
    <w:rsid w:val="008B5A33"/>
    <w:rsid w:val="008B6A44"/>
    <w:rsid w:val="008C33E3"/>
    <w:rsid w:val="008D0BD0"/>
    <w:rsid w:val="008D194E"/>
    <w:rsid w:val="008E388C"/>
    <w:rsid w:val="008E46CB"/>
    <w:rsid w:val="00903A91"/>
    <w:rsid w:val="0091607B"/>
    <w:rsid w:val="00922F22"/>
    <w:rsid w:val="00932B34"/>
    <w:rsid w:val="00942854"/>
    <w:rsid w:val="00944F1A"/>
    <w:rsid w:val="00946C92"/>
    <w:rsid w:val="00950853"/>
    <w:rsid w:val="00950D50"/>
    <w:rsid w:val="00953986"/>
    <w:rsid w:val="009568EC"/>
    <w:rsid w:val="00965B34"/>
    <w:rsid w:val="009904DF"/>
    <w:rsid w:val="00991A38"/>
    <w:rsid w:val="009A09E4"/>
    <w:rsid w:val="009B271A"/>
    <w:rsid w:val="009B4A55"/>
    <w:rsid w:val="009B7CB4"/>
    <w:rsid w:val="009C29F2"/>
    <w:rsid w:val="009D7554"/>
    <w:rsid w:val="009E08C1"/>
    <w:rsid w:val="009E4814"/>
    <w:rsid w:val="009F2CFC"/>
    <w:rsid w:val="00A038E7"/>
    <w:rsid w:val="00A04DA5"/>
    <w:rsid w:val="00A41A17"/>
    <w:rsid w:val="00A42E2E"/>
    <w:rsid w:val="00A56DED"/>
    <w:rsid w:val="00A807BB"/>
    <w:rsid w:val="00A81568"/>
    <w:rsid w:val="00A82B3F"/>
    <w:rsid w:val="00A83183"/>
    <w:rsid w:val="00AA3629"/>
    <w:rsid w:val="00AB4F17"/>
    <w:rsid w:val="00AB5F27"/>
    <w:rsid w:val="00AC0319"/>
    <w:rsid w:val="00AC1E70"/>
    <w:rsid w:val="00AC5DFF"/>
    <w:rsid w:val="00AD306E"/>
    <w:rsid w:val="00AE1AF0"/>
    <w:rsid w:val="00AE6B98"/>
    <w:rsid w:val="00AF159F"/>
    <w:rsid w:val="00AF5CD2"/>
    <w:rsid w:val="00B023D2"/>
    <w:rsid w:val="00B04EB7"/>
    <w:rsid w:val="00B14033"/>
    <w:rsid w:val="00B339FB"/>
    <w:rsid w:val="00B37777"/>
    <w:rsid w:val="00B46C82"/>
    <w:rsid w:val="00B47B89"/>
    <w:rsid w:val="00B74388"/>
    <w:rsid w:val="00B767BC"/>
    <w:rsid w:val="00B818AE"/>
    <w:rsid w:val="00B8282D"/>
    <w:rsid w:val="00B86A89"/>
    <w:rsid w:val="00B87D6B"/>
    <w:rsid w:val="00B91C7F"/>
    <w:rsid w:val="00BA1BCF"/>
    <w:rsid w:val="00BA4776"/>
    <w:rsid w:val="00BB496E"/>
    <w:rsid w:val="00BC08A2"/>
    <w:rsid w:val="00BC2418"/>
    <w:rsid w:val="00BD290A"/>
    <w:rsid w:val="00BD3B98"/>
    <w:rsid w:val="00BD509F"/>
    <w:rsid w:val="00BE018D"/>
    <w:rsid w:val="00BF2F0E"/>
    <w:rsid w:val="00C0088B"/>
    <w:rsid w:val="00C0494C"/>
    <w:rsid w:val="00C0601C"/>
    <w:rsid w:val="00C074C7"/>
    <w:rsid w:val="00C13886"/>
    <w:rsid w:val="00C24205"/>
    <w:rsid w:val="00C253B8"/>
    <w:rsid w:val="00C25EB3"/>
    <w:rsid w:val="00C30B0E"/>
    <w:rsid w:val="00C31550"/>
    <w:rsid w:val="00C31BE5"/>
    <w:rsid w:val="00C41068"/>
    <w:rsid w:val="00C421BE"/>
    <w:rsid w:val="00C42A38"/>
    <w:rsid w:val="00C47823"/>
    <w:rsid w:val="00C53555"/>
    <w:rsid w:val="00C53986"/>
    <w:rsid w:val="00C574BA"/>
    <w:rsid w:val="00C7037D"/>
    <w:rsid w:val="00C81CF1"/>
    <w:rsid w:val="00C836E9"/>
    <w:rsid w:val="00C9205D"/>
    <w:rsid w:val="00C930F4"/>
    <w:rsid w:val="00C95C83"/>
    <w:rsid w:val="00C973A5"/>
    <w:rsid w:val="00CA5476"/>
    <w:rsid w:val="00CB1448"/>
    <w:rsid w:val="00CC4737"/>
    <w:rsid w:val="00CD4F35"/>
    <w:rsid w:val="00CE1EBE"/>
    <w:rsid w:val="00CE2105"/>
    <w:rsid w:val="00CE2FE7"/>
    <w:rsid w:val="00CF4753"/>
    <w:rsid w:val="00CF633A"/>
    <w:rsid w:val="00D0753E"/>
    <w:rsid w:val="00D13B91"/>
    <w:rsid w:val="00D17CB0"/>
    <w:rsid w:val="00D256C4"/>
    <w:rsid w:val="00D316BF"/>
    <w:rsid w:val="00D32869"/>
    <w:rsid w:val="00D35A0D"/>
    <w:rsid w:val="00D36C7A"/>
    <w:rsid w:val="00D40450"/>
    <w:rsid w:val="00D45EFE"/>
    <w:rsid w:val="00D46DB0"/>
    <w:rsid w:val="00D47A49"/>
    <w:rsid w:val="00D53E9F"/>
    <w:rsid w:val="00D571C8"/>
    <w:rsid w:val="00D61E5F"/>
    <w:rsid w:val="00D634CF"/>
    <w:rsid w:val="00D747D1"/>
    <w:rsid w:val="00D91E1B"/>
    <w:rsid w:val="00DA0028"/>
    <w:rsid w:val="00DA32C1"/>
    <w:rsid w:val="00DA7D26"/>
    <w:rsid w:val="00DB4AAC"/>
    <w:rsid w:val="00DC5103"/>
    <w:rsid w:val="00DD7A43"/>
    <w:rsid w:val="00DE2952"/>
    <w:rsid w:val="00DF7EDC"/>
    <w:rsid w:val="00E01093"/>
    <w:rsid w:val="00E01173"/>
    <w:rsid w:val="00E01528"/>
    <w:rsid w:val="00E07EE5"/>
    <w:rsid w:val="00E128A8"/>
    <w:rsid w:val="00E162D0"/>
    <w:rsid w:val="00E340B2"/>
    <w:rsid w:val="00E44B55"/>
    <w:rsid w:val="00E61858"/>
    <w:rsid w:val="00E66C6B"/>
    <w:rsid w:val="00E739C7"/>
    <w:rsid w:val="00E81E1E"/>
    <w:rsid w:val="00E86F36"/>
    <w:rsid w:val="00E8770B"/>
    <w:rsid w:val="00E9201C"/>
    <w:rsid w:val="00EA0016"/>
    <w:rsid w:val="00EA70D1"/>
    <w:rsid w:val="00EB2407"/>
    <w:rsid w:val="00EC419E"/>
    <w:rsid w:val="00ED30A9"/>
    <w:rsid w:val="00ED3C95"/>
    <w:rsid w:val="00ED4D39"/>
    <w:rsid w:val="00ED6C78"/>
    <w:rsid w:val="00ED6DA2"/>
    <w:rsid w:val="00EE01A3"/>
    <w:rsid w:val="00EE0BEC"/>
    <w:rsid w:val="00EE2F51"/>
    <w:rsid w:val="00EE6F7C"/>
    <w:rsid w:val="00EF0502"/>
    <w:rsid w:val="00EF0F70"/>
    <w:rsid w:val="00EF416D"/>
    <w:rsid w:val="00EF6B8D"/>
    <w:rsid w:val="00F04DBF"/>
    <w:rsid w:val="00F04EAE"/>
    <w:rsid w:val="00F05040"/>
    <w:rsid w:val="00F073CB"/>
    <w:rsid w:val="00F1533A"/>
    <w:rsid w:val="00F409B0"/>
    <w:rsid w:val="00F568B7"/>
    <w:rsid w:val="00F571F4"/>
    <w:rsid w:val="00F6779C"/>
    <w:rsid w:val="00F716AA"/>
    <w:rsid w:val="00F77F49"/>
    <w:rsid w:val="00F8019A"/>
    <w:rsid w:val="00F83EBF"/>
    <w:rsid w:val="00F84F83"/>
    <w:rsid w:val="00F97898"/>
    <w:rsid w:val="00FA19AD"/>
    <w:rsid w:val="00FA4639"/>
    <w:rsid w:val="00FB0CE5"/>
    <w:rsid w:val="00FB5BA2"/>
    <w:rsid w:val="00FC03B0"/>
    <w:rsid w:val="00FC112E"/>
    <w:rsid w:val="00FC5CAD"/>
    <w:rsid w:val="00FC5E85"/>
    <w:rsid w:val="00FE0E1F"/>
    <w:rsid w:val="00FF10DA"/>
    <w:rsid w:val="00FF3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ECCFAD5"/>
  <w15:chartTrackingRefBased/>
  <w15:docId w15:val="{DE4D7406-75C2-D04D-804E-F5409EE7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F70"/>
    <w:rPr>
      <w:rFonts w:ascii="Times New Roman" w:eastAsia="Times New Roman" w:hAnsi="Times New Roman" w:cs="Times New Roman"/>
    </w:rPr>
  </w:style>
  <w:style w:type="paragraph" w:styleId="Heading1">
    <w:name w:val="heading 1"/>
    <w:basedOn w:val="Normal"/>
    <w:next w:val="Normal"/>
    <w:link w:val="Heading1Char"/>
    <w:uiPriority w:val="9"/>
    <w:qFormat/>
    <w:rsid w:val="003F259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bidi="en-US"/>
    </w:rPr>
  </w:style>
  <w:style w:type="paragraph" w:styleId="Heading3">
    <w:name w:val="heading 3"/>
    <w:basedOn w:val="Normal"/>
    <w:next w:val="Normal"/>
    <w:link w:val="Heading3Char"/>
    <w:uiPriority w:val="9"/>
    <w:semiHidden/>
    <w:unhideWhenUsed/>
    <w:qFormat/>
    <w:rsid w:val="0013705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BE5"/>
    <w:rPr>
      <w:color w:val="0563C1" w:themeColor="hyperlink"/>
      <w:u w:val="single"/>
    </w:rPr>
  </w:style>
  <w:style w:type="character" w:styleId="UnresolvedMention">
    <w:name w:val="Unresolved Mention"/>
    <w:basedOn w:val="DefaultParagraphFont"/>
    <w:uiPriority w:val="99"/>
    <w:semiHidden/>
    <w:unhideWhenUsed/>
    <w:rsid w:val="00C31BE5"/>
    <w:rPr>
      <w:color w:val="605E5C"/>
      <w:shd w:val="clear" w:color="auto" w:fill="E1DFDD"/>
    </w:rPr>
  </w:style>
  <w:style w:type="paragraph" w:styleId="FootnoteText">
    <w:name w:val="footnote text"/>
    <w:basedOn w:val="Normal"/>
    <w:link w:val="FootnoteTextChar"/>
    <w:uiPriority w:val="99"/>
    <w:unhideWhenUsed/>
    <w:rsid w:val="001F6F4E"/>
    <w:rPr>
      <w:sz w:val="20"/>
      <w:szCs w:val="20"/>
    </w:rPr>
  </w:style>
  <w:style w:type="character" w:customStyle="1" w:styleId="FootnoteTextChar">
    <w:name w:val="Footnote Text Char"/>
    <w:basedOn w:val="DefaultParagraphFont"/>
    <w:link w:val="FootnoteText"/>
    <w:uiPriority w:val="99"/>
    <w:rsid w:val="001F6F4E"/>
    <w:rPr>
      <w:sz w:val="20"/>
      <w:szCs w:val="20"/>
      <w:lang w:val="id-ID"/>
    </w:rPr>
  </w:style>
  <w:style w:type="character" w:styleId="FootnoteReference">
    <w:name w:val="footnote reference"/>
    <w:basedOn w:val="DefaultParagraphFont"/>
    <w:uiPriority w:val="99"/>
    <w:semiHidden/>
    <w:unhideWhenUsed/>
    <w:rsid w:val="001F6F4E"/>
    <w:rPr>
      <w:vertAlign w:val="superscript"/>
    </w:rPr>
  </w:style>
  <w:style w:type="character" w:customStyle="1" w:styleId="Heading1Char">
    <w:name w:val="Heading 1 Char"/>
    <w:basedOn w:val="DefaultParagraphFont"/>
    <w:link w:val="Heading1"/>
    <w:uiPriority w:val="9"/>
    <w:rsid w:val="003F2596"/>
    <w:rPr>
      <w:rFonts w:asciiTheme="majorHAnsi" w:eastAsiaTheme="majorEastAsia" w:hAnsiTheme="majorHAnsi" w:cstheme="majorBidi"/>
      <w:b/>
      <w:bCs/>
      <w:color w:val="2F5496" w:themeColor="accent1" w:themeShade="BF"/>
      <w:sz w:val="28"/>
      <w:szCs w:val="28"/>
      <w:lang w:eastAsia="en-US" w:bidi="en-US"/>
    </w:rPr>
  </w:style>
  <w:style w:type="paragraph" w:styleId="Bibliography">
    <w:name w:val="Bibliography"/>
    <w:basedOn w:val="Normal"/>
    <w:next w:val="Normal"/>
    <w:uiPriority w:val="37"/>
    <w:unhideWhenUsed/>
    <w:rsid w:val="003F2596"/>
  </w:style>
  <w:style w:type="paragraph" w:styleId="ListParagraph">
    <w:name w:val="List Paragraph"/>
    <w:basedOn w:val="Normal"/>
    <w:uiPriority w:val="34"/>
    <w:qFormat/>
    <w:rsid w:val="002A5118"/>
    <w:pPr>
      <w:ind w:left="720"/>
      <w:contextualSpacing/>
    </w:pPr>
  </w:style>
  <w:style w:type="table" w:styleId="TableGrid">
    <w:name w:val="Table Grid"/>
    <w:basedOn w:val="TableNormal"/>
    <w:uiPriority w:val="39"/>
    <w:rsid w:val="007F0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6B8D"/>
    <w:pPr>
      <w:spacing w:after="200"/>
    </w:pPr>
    <w:rPr>
      <w:i/>
      <w:iCs/>
      <w:color w:val="44546A" w:themeColor="text2"/>
      <w:sz w:val="18"/>
      <w:szCs w:val="18"/>
    </w:rPr>
  </w:style>
  <w:style w:type="paragraph" w:styleId="NormalWeb">
    <w:name w:val="Normal (Web)"/>
    <w:basedOn w:val="Normal"/>
    <w:uiPriority w:val="99"/>
    <w:semiHidden/>
    <w:unhideWhenUsed/>
    <w:rsid w:val="002E0AFB"/>
    <w:pPr>
      <w:spacing w:before="100" w:beforeAutospacing="1" w:after="100" w:afterAutospacing="1"/>
    </w:pPr>
  </w:style>
  <w:style w:type="character" w:customStyle="1" w:styleId="Heading3Char">
    <w:name w:val="Heading 3 Char"/>
    <w:basedOn w:val="DefaultParagraphFont"/>
    <w:link w:val="Heading3"/>
    <w:uiPriority w:val="9"/>
    <w:semiHidden/>
    <w:rsid w:val="001370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024">
      <w:bodyDiv w:val="1"/>
      <w:marLeft w:val="0"/>
      <w:marRight w:val="0"/>
      <w:marTop w:val="0"/>
      <w:marBottom w:val="0"/>
      <w:divBdr>
        <w:top w:val="none" w:sz="0" w:space="0" w:color="auto"/>
        <w:left w:val="none" w:sz="0" w:space="0" w:color="auto"/>
        <w:bottom w:val="none" w:sz="0" w:space="0" w:color="auto"/>
        <w:right w:val="none" w:sz="0" w:space="0" w:color="auto"/>
      </w:divBdr>
    </w:div>
    <w:div w:id="36438324">
      <w:bodyDiv w:val="1"/>
      <w:marLeft w:val="0"/>
      <w:marRight w:val="0"/>
      <w:marTop w:val="0"/>
      <w:marBottom w:val="0"/>
      <w:divBdr>
        <w:top w:val="none" w:sz="0" w:space="0" w:color="auto"/>
        <w:left w:val="none" w:sz="0" w:space="0" w:color="auto"/>
        <w:bottom w:val="none" w:sz="0" w:space="0" w:color="auto"/>
        <w:right w:val="none" w:sz="0" w:space="0" w:color="auto"/>
      </w:divBdr>
    </w:div>
    <w:div w:id="41054278">
      <w:bodyDiv w:val="1"/>
      <w:marLeft w:val="0"/>
      <w:marRight w:val="0"/>
      <w:marTop w:val="0"/>
      <w:marBottom w:val="0"/>
      <w:divBdr>
        <w:top w:val="none" w:sz="0" w:space="0" w:color="auto"/>
        <w:left w:val="none" w:sz="0" w:space="0" w:color="auto"/>
        <w:bottom w:val="none" w:sz="0" w:space="0" w:color="auto"/>
        <w:right w:val="none" w:sz="0" w:space="0" w:color="auto"/>
      </w:divBdr>
    </w:div>
    <w:div w:id="43220842">
      <w:bodyDiv w:val="1"/>
      <w:marLeft w:val="0"/>
      <w:marRight w:val="0"/>
      <w:marTop w:val="0"/>
      <w:marBottom w:val="0"/>
      <w:divBdr>
        <w:top w:val="none" w:sz="0" w:space="0" w:color="auto"/>
        <w:left w:val="none" w:sz="0" w:space="0" w:color="auto"/>
        <w:bottom w:val="none" w:sz="0" w:space="0" w:color="auto"/>
        <w:right w:val="none" w:sz="0" w:space="0" w:color="auto"/>
      </w:divBdr>
    </w:div>
    <w:div w:id="57948290">
      <w:bodyDiv w:val="1"/>
      <w:marLeft w:val="0"/>
      <w:marRight w:val="0"/>
      <w:marTop w:val="0"/>
      <w:marBottom w:val="0"/>
      <w:divBdr>
        <w:top w:val="none" w:sz="0" w:space="0" w:color="auto"/>
        <w:left w:val="none" w:sz="0" w:space="0" w:color="auto"/>
        <w:bottom w:val="none" w:sz="0" w:space="0" w:color="auto"/>
        <w:right w:val="none" w:sz="0" w:space="0" w:color="auto"/>
      </w:divBdr>
    </w:div>
    <w:div w:id="63450962">
      <w:bodyDiv w:val="1"/>
      <w:marLeft w:val="0"/>
      <w:marRight w:val="0"/>
      <w:marTop w:val="0"/>
      <w:marBottom w:val="0"/>
      <w:divBdr>
        <w:top w:val="none" w:sz="0" w:space="0" w:color="auto"/>
        <w:left w:val="none" w:sz="0" w:space="0" w:color="auto"/>
        <w:bottom w:val="none" w:sz="0" w:space="0" w:color="auto"/>
        <w:right w:val="none" w:sz="0" w:space="0" w:color="auto"/>
      </w:divBdr>
    </w:div>
    <w:div w:id="84230344">
      <w:bodyDiv w:val="1"/>
      <w:marLeft w:val="0"/>
      <w:marRight w:val="0"/>
      <w:marTop w:val="0"/>
      <w:marBottom w:val="0"/>
      <w:divBdr>
        <w:top w:val="none" w:sz="0" w:space="0" w:color="auto"/>
        <w:left w:val="none" w:sz="0" w:space="0" w:color="auto"/>
        <w:bottom w:val="none" w:sz="0" w:space="0" w:color="auto"/>
        <w:right w:val="none" w:sz="0" w:space="0" w:color="auto"/>
      </w:divBdr>
    </w:div>
    <w:div w:id="95102067">
      <w:bodyDiv w:val="1"/>
      <w:marLeft w:val="0"/>
      <w:marRight w:val="0"/>
      <w:marTop w:val="0"/>
      <w:marBottom w:val="0"/>
      <w:divBdr>
        <w:top w:val="none" w:sz="0" w:space="0" w:color="auto"/>
        <w:left w:val="none" w:sz="0" w:space="0" w:color="auto"/>
        <w:bottom w:val="none" w:sz="0" w:space="0" w:color="auto"/>
        <w:right w:val="none" w:sz="0" w:space="0" w:color="auto"/>
      </w:divBdr>
    </w:div>
    <w:div w:id="96097396">
      <w:bodyDiv w:val="1"/>
      <w:marLeft w:val="0"/>
      <w:marRight w:val="0"/>
      <w:marTop w:val="0"/>
      <w:marBottom w:val="0"/>
      <w:divBdr>
        <w:top w:val="none" w:sz="0" w:space="0" w:color="auto"/>
        <w:left w:val="none" w:sz="0" w:space="0" w:color="auto"/>
        <w:bottom w:val="none" w:sz="0" w:space="0" w:color="auto"/>
        <w:right w:val="none" w:sz="0" w:space="0" w:color="auto"/>
      </w:divBdr>
    </w:div>
    <w:div w:id="96295856">
      <w:bodyDiv w:val="1"/>
      <w:marLeft w:val="0"/>
      <w:marRight w:val="0"/>
      <w:marTop w:val="0"/>
      <w:marBottom w:val="0"/>
      <w:divBdr>
        <w:top w:val="none" w:sz="0" w:space="0" w:color="auto"/>
        <w:left w:val="none" w:sz="0" w:space="0" w:color="auto"/>
        <w:bottom w:val="none" w:sz="0" w:space="0" w:color="auto"/>
        <w:right w:val="none" w:sz="0" w:space="0" w:color="auto"/>
      </w:divBdr>
    </w:div>
    <w:div w:id="97605370">
      <w:bodyDiv w:val="1"/>
      <w:marLeft w:val="0"/>
      <w:marRight w:val="0"/>
      <w:marTop w:val="0"/>
      <w:marBottom w:val="0"/>
      <w:divBdr>
        <w:top w:val="none" w:sz="0" w:space="0" w:color="auto"/>
        <w:left w:val="none" w:sz="0" w:space="0" w:color="auto"/>
        <w:bottom w:val="none" w:sz="0" w:space="0" w:color="auto"/>
        <w:right w:val="none" w:sz="0" w:space="0" w:color="auto"/>
      </w:divBdr>
    </w:div>
    <w:div w:id="116876996">
      <w:bodyDiv w:val="1"/>
      <w:marLeft w:val="0"/>
      <w:marRight w:val="0"/>
      <w:marTop w:val="0"/>
      <w:marBottom w:val="0"/>
      <w:divBdr>
        <w:top w:val="none" w:sz="0" w:space="0" w:color="auto"/>
        <w:left w:val="none" w:sz="0" w:space="0" w:color="auto"/>
        <w:bottom w:val="none" w:sz="0" w:space="0" w:color="auto"/>
        <w:right w:val="none" w:sz="0" w:space="0" w:color="auto"/>
      </w:divBdr>
    </w:div>
    <w:div w:id="129252898">
      <w:bodyDiv w:val="1"/>
      <w:marLeft w:val="0"/>
      <w:marRight w:val="0"/>
      <w:marTop w:val="0"/>
      <w:marBottom w:val="0"/>
      <w:divBdr>
        <w:top w:val="none" w:sz="0" w:space="0" w:color="auto"/>
        <w:left w:val="none" w:sz="0" w:space="0" w:color="auto"/>
        <w:bottom w:val="none" w:sz="0" w:space="0" w:color="auto"/>
        <w:right w:val="none" w:sz="0" w:space="0" w:color="auto"/>
      </w:divBdr>
    </w:div>
    <w:div w:id="143591592">
      <w:bodyDiv w:val="1"/>
      <w:marLeft w:val="0"/>
      <w:marRight w:val="0"/>
      <w:marTop w:val="0"/>
      <w:marBottom w:val="0"/>
      <w:divBdr>
        <w:top w:val="none" w:sz="0" w:space="0" w:color="auto"/>
        <w:left w:val="none" w:sz="0" w:space="0" w:color="auto"/>
        <w:bottom w:val="none" w:sz="0" w:space="0" w:color="auto"/>
        <w:right w:val="none" w:sz="0" w:space="0" w:color="auto"/>
      </w:divBdr>
    </w:div>
    <w:div w:id="189269091">
      <w:bodyDiv w:val="1"/>
      <w:marLeft w:val="0"/>
      <w:marRight w:val="0"/>
      <w:marTop w:val="0"/>
      <w:marBottom w:val="0"/>
      <w:divBdr>
        <w:top w:val="none" w:sz="0" w:space="0" w:color="auto"/>
        <w:left w:val="none" w:sz="0" w:space="0" w:color="auto"/>
        <w:bottom w:val="none" w:sz="0" w:space="0" w:color="auto"/>
        <w:right w:val="none" w:sz="0" w:space="0" w:color="auto"/>
      </w:divBdr>
    </w:div>
    <w:div w:id="192040887">
      <w:bodyDiv w:val="1"/>
      <w:marLeft w:val="0"/>
      <w:marRight w:val="0"/>
      <w:marTop w:val="0"/>
      <w:marBottom w:val="0"/>
      <w:divBdr>
        <w:top w:val="none" w:sz="0" w:space="0" w:color="auto"/>
        <w:left w:val="none" w:sz="0" w:space="0" w:color="auto"/>
        <w:bottom w:val="none" w:sz="0" w:space="0" w:color="auto"/>
        <w:right w:val="none" w:sz="0" w:space="0" w:color="auto"/>
      </w:divBdr>
    </w:div>
    <w:div w:id="193080168">
      <w:bodyDiv w:val="1"/>
      <w:marLeft w:val="0"/>
      <w:marRight w:val="0"/>
      <w:marTop w:val="0"/>
      <w:marBottom w:val="0"/>
      <w:divBdr>
        <w:top w:val="none" w:sz="0" w:space="0" w:color="auto"/>
        <w:left w:val="none" w:sz="0" w:space="0" w:color="auto"/>
        <w:bottom w:val="none" w:sz="0" w:space="0" w:color="auto"/>
        <w:right w:val="none" w:sz="0" w:space="0" w:color="auto"/>
      </w:divBdr>
    </w:div>
    <w:div w:id="198663768">
      <w:bodyDiv w:val="1"/>
      <w:marLeft w:val="0"/>
      <w:marRight w:val="0"/>
      <w:marTop w:val="0"/>
      <w:marBottom w:val="0"/>
      <w:divBdr>
        <w:top w:val="none" w:sz="0" w:space="0" w:color="auto"/>
        <w:left w:val="none" w:sz="0" w:space="0" w:color="auto"/>
        <w:bottom w:val="none" w:sz="0" w:space="0" w:color="auto"/>
        <w:right w:val="none" w:sz="0" w:space="0" w:color="auto"/>
      </w:divBdr>
    </w:div>
    <w:div w:id="200559786">
      <w:bodyDiv w:val="1"/>
      <w:marLeft w:val="0"/>
      <w:marRight w:val="0"/>
      <w:marTop w:val="0"/>
      <w:marBottom w:val="0"/>
      <w:divBdr>
        <w:top w:val="none" w:sz="0" w:space="0" w:color="auto"/>
        <w:left w:val="none" w:sz="0" w:space="0" w:color="auto"/>
        <w:bottom w:val="none" w:sz="0" w:space="0" w:color="auto"/>
        <w:right w:val="none" w:sz="0" w:space="0" w:color="auto"/>
      </w:divBdr>
    </w:div>
    <w:div w:id="204367595">
      <w:bodyDiv w:val="1"/>
      <w:marLeft w:val="0"/>
      <w:marRight w:val="0"/>
      <w:marTop w:val="0"/>
      <w:marBottom w:val="0"/>
      <w:divBdr>
        <w:top w:val="none" w:sz="0" w:space="0" w:color="auto"/>
        <w:left w:val="none" w:sz="0" w:space="0" w:color="auto"/>
        <w:bottom w:val="none" w:sz="0" w:space="0" w:color="auto"/>
        <w:right w:val="none" w:sz="0" w:space="0" w:color="auto"/>
      </w:divBdr>
    </w:div>
    <w:div w:id="204876791">
      <w:bodyDiv w:val="1"/>
      <w:marLeft w:val="0"/>
      <w:marRight w:val="0"/>
      <w:marTop w:val="0"/>
      <w:marBottom w:val="0"/>
      <w:divBdr>
        <w:top w:val="none" w:sz="0" w:space="0" w:color="auto"/>
        <w:left w:val="none" w:sz="0" w:space="0" w:color="auto"/>
        <w:bottom w:val="none" w:sz="0" w:space="0" w:color="auto"/>
        <w:right w:val="none" w:sz="0" w:space="0" w:color="auto"/>
      </w:divBdr>
    </w:div>
    <w:div w:id="207227447">
      <w:bodyDiv w:val="1"/>
      <w:marLeft w:val="0"/>
      <w:marRight w:val="0"/>
      <w:marTop w:val="0"/>
      <w:marBottom w:val="0"/>
      <w:divBdr>
        <w:top w:val="none" w:sz="0" w:space="0" w:color="auto"/>
        <w:left w:val="none" w:sz="0" w:space="0" w:color="auto"/>
        <w:bottom w:val="none" w:sz="0" w:space="0" w:color="auto"/>
        <w:right w:val="none" w:sz="0" w:space="0" w:color="auto"/>
      </w:divBdr>
    </w:div>
    <w:div w:id="214509096">
      <w:bodyDiv w:val="1"/>
      <w:marLeft w:val="0"/>
      <w:marRight w:val="0"/>
      <w:marTop w:val="0"/>
      <w:marBottom w:val="0"/>
      <w:divBdr>
        <w:top w:val="none" w:sz="0" w:space="0" w:color="auto"/>
        <w:left w:val="none" w:sz="0" w:space="0" w:color="auto"/>
        <w:bottom w:val="none" w:sz="0" w:space="0" w:color="auto"/>
        <w:right w:val="none" w:sz="0" w:space="0" w:color="auto"/>
      </w:divBdr>
    </w:div>
    <w:div w:id="216863106">
      <w:bodyDiv w:val="1"/>
      <w:marLeft w:val="0"/>
      <w:marRight w:val="0"/>
      <w:marTop w:val="0"/>
      <w:marBottom w:val="0"/>
      <w:divBdr>
        <w:top w:val="none" w:sz="0" w:space="0" w:color="auto"/>
        <w:left w:val="none" w:sz="0" w:space="0" w:color="auto"/>
        <w:bottom w:val="none" w:sz="0" w:space="0" w:color="auto"/>
        <w:right w:val="none" w:sz="0" w:space="0" w:color="auto"/>
      </w:divBdr>
    </w:div>
    <w:div w:id="227154246">
      <w:bodyDiv w:val="1"/>
      <w:marLeft w:val="0"/>
      <w:marRight w:val="0"/>
      <w:marTop w:val="0"/>
      <w:marBottom w:val="0"/>
      <w:divBdr>
        <w:top w:val="none" w:sz="0" w:space="0" w:color="auto"/>
        <w:left w:val="none" w:sz="0" w:space="0" w:color="auto"/>
        <w:bottom w:val="none" w:sz="0" w:space="0" w:color="auto"/>
        <w:right w:val="none" w:sz="0" w:space="0" w:color="auto"/>
      </w:divBdr>
    </w:div>
    <w:div w:id="239406247">
      <w:bodyDiv w:val="1"/>
      <w:marLeft w:val="0"/>
      <w:marRight w:val="0"/>
      <w:marTop w:val="0"/>
      <w:marBottom w:val="0"/>
      <w:divBdr>
        <w:top w:val="none" w:sz="0" w:space="0" w:color="auto"/>
        <w:left w:val="none" w:sz="0" w:space="0" w:color="auto"/>
        <w:bottom w:val="none" w:sz="0" w:space="0" w:color="auto"/>
        <w:right w:val="none" w:sz="0" w:space="0" w:color="auto"/>
      </w:divBdr>
    </w:div>
    <w:div w:id="240875414">
      <w:bodyDiv w:val="1"/>
      <w:marLeft w:val="0"/>
      <w:marRight w:val="0"/>
      <w:marTop w:val="0"/>
      <w:marBottom w:val="0"/>
      <w:divBdr>
        <w:top w:val="none" w:sz="0" w:space="0" w:color="auto"/>
        <w:left w:val="none" w:sz="0" w:space="0" w:color="auto"/>
        <w:bottom w:val="none" w:sz="0" w:space="0" w:color="auto"/>
        <w:right w:val="none" w:sz="0" w:space="0" w:color="auto"/>
      </w:divBdr>
    </w:div>
    <w:div w:id="257638514">
      <w:bodyDiv w:val="1"/>
      <w:marLeft w:val="0"/>
      <w:marRight w:val="0"/>
      <w:marTop w:val="0"/>
      <w:marBottom w:val="0"/>
      <w:divBdr>
        <w:top w:val="none" w:sz="0" w:space="0" w:color="auto"/>
        <w:left w:val="none" w:sz="0" w:space="0" w:color="auto"/>
        <w:bottom w:val="none" w:sz="0" w:space="0" w:color="auto"/>
        <w:right w:val="none" w:sz="0" w:space="0" w:color="auto"/>
      </w:divBdr>
    </w:div>
    <w:div w:id="260068481">
      <w:bodyDiv w:val="1"/>
      <w:marLeft w:val="0"/>
      <w:marRight w:val="0"/>
      <w:marTop w:val="0"/>
      <w:marBottom w:val="0"/>
      <w:divBdr>
        <w:top w:val="none" w:sz="0" w:space="0" w:color="auto"/>
        <w:left w:val="none" w:sz="0" w:space="0" w:color="auto"/>
        <w:bottom w:val="none" w:sz="0" w:space="0" w:color="auto"/>
        <w:right w:val="none" w:sz="0" w:space="0" w:color="auto"/>
      </w:divBdr>
    </w:div>
    <w:div w:id="271598521">
      <w:bodyDiv w:val="1"/>
      <w:marLeft w:val="0"/>
      <w:marRight w:val="0"/>
      <w:marTop w:val="0"/>
      <w:marBottom w:val="0"/>
      <w:divBdr>
        <w:top w:val="none" w:sz="0" w:space="0" w:color="auto"/>
        <w:left w:val="none" w:sz="0" w:space="0" w:color="auto"/>
        <w:bottom w:val="none" w:sz="0" w:space="0" w:color="auto"/>
        <w:right w:val="none" w:sz="0" w:space="0" w:color="auto"/>
      </w:divBdr>
    </w:div>
    <w:div w:id="278417454">
      <w:bodyDiv w:val="1"/>
      <w:marLeft w:val="0"/>
      <w:marRight w:val="0"/>
      <w:marTop w:val="0"/>
      <w:marBottom w:val="0"/>
      <w:divBdr>
        <w:top w:val="none" w:sz="0" w:space="0" w:color="auto"/>
        <w:left w:val="none" w:sz="0" w:space="0" w:color="auto"/>
        <w:bottom w:val="none" w:sz="0" w:space="0" w:color="auto"/>
        <w:right w:val="none" w:sz="0" w:space="0" w:color="auto"/>
      </w:divBdr>
    </w:div>
    <w:div w:id="278419656">
      <w:bodyDiv w:val="1"/>
      <w:marLeft w:val="0"/>
      <w:marRight w:val="0"/>
      <w:marTop w:val="0"/>
      <w:marBottom w:val="0"/>
      <w:divBdr>
        <w:top w:val="none" w:sz="0" w:space="0" w:color="auto"/>
        <w:left w:val="none" w:sz="0" w:space="0" w:color="auto"/>
        <w:bottom w:val="none" w:sz="0" w:space="0" w:color="auto"/>
        <w:right w:val="none" w:sz="0" w:space="0" w:color="auto"/>
      </w:divBdr>
    </w:div>
    <w:div w:id="315884499">
      <w:bodyDiv w:val="1"/>
      <w:marLeft w:val="0"/>
      <w:marRight w:val="0"/>
      <w:marTop w:val="0"/>
      <w:marBottom w:val="0"/>
      <w:divBdr>
        <w:top w:val="none" w:sz="0" w:space="0" w:color="auto"/>
        <w:left w:val="none" w:sz="0" w:space="0" w:color="auto"/>
        <w:bottom w:val="none" w:sz="0" w:space="0" w:color="auto"/>
        <w:right w:val="none" w:sz="0" w:space="0" w:color="auto"/>
      </w:divBdr>
    </w:div>
    <w:div w:id="319041277">
      <w:bodyDiv w:val="1"/>
      <w:marLeft w:val="0"/>
      <w:marRight w:val="0"/>
      <w:marTop w:val="0"/>
      <w:marBottom w:val="0"/>
      <w:divBdr>
        <w:top w:val="none" w:sz="0" w:space="0" w:color="auto"/>
        <w:left w:val="none" w:sz="0" w:space="0" w:color="auto"/>
        <w:bottom w:val="none" w:sz="0" w:space="0" w:color="auto"/>
        <w:right w:val="none" w:sz="0" w:space="0" w:color="auto"/>
      </w:divBdr>
    </w:div>
    <w:div w:id="319846189">
      <w:bodyDiv w:val="1"/>
      <w:marLeft w:val="0"/>
      <w:marRight w:val="0"/>
      <w:marTop w:val="0"/>
      <w:marBottom w:val="0"/>
      <w:divBdr>
        <w:top w:val="none" w:sz="0" w:space="0" w:color="auto"/>
        <w:left w:val="none" w:sz="0" w:space="0" w:color="auto"/>
        <w:bottom w:val="none" w:sz="0" w:space="0" w:color="auto"/>
        <w:right w:val="none" w:sz="0" w:space="0" w:color="auto"/>
      </w:divBdr>
    </w:div>
    <w:div w:id="322441301">
      <w:bodyDiv w:val="1"/>
      <w:marLeft w:val="0"/>
      <w:marRight w:val="0"/>
      <w:marTop w:val="0"/>
      <w:marBottom w:val="0"/>
      <w:divBdr>
        <w:top w:val="none" w:sz="0" w:space="0" w:color="auto"/>
        <w:left w:val="none" w:sz="0" w:space="0" w:color="auto"/>
        <w:bottom w:val="none" w:sz="0" w:space="0" w:color="auto"/>
        <w:right w:val="none" w:sz="0" w:space="0" w:color="auto"/>
      </w:divBdr>
    </w:div>
    <w:div w:id="338580541">
      <w:bodyDiv w:val="1"/>
      <w:marLeft w:val="0"/>
      <w:marRight w:val="0"/>
      <w:marTop w:val="0"/>
      <w:marBottom w:val="0"/>
      <w:divBdr>
        <w:top w:val="none" w:sz="0" w:space="0" w:color="auto"/>
        <w:left w:val="none" w:sz="0" w:space="0" w:color="auto"/>
        <w:bottom w:val="none" w:sz="0" w:space="0" w:color="auto"/>
        <w:right w:val="none" w:sz="0" w:space="0" w:color="auto"/>
      </w:divBdr>
    </w:div>
    <w:div w:id="342128977">
      <w:bodyDiv w:val="1"/>
      <w:marLeft w:val="0"/>
      <w:marRight w:val="0"/>
      <w:marTop w:val="0"/>
      <w:marBottom w:val="0"/>
      <w:divBdr>
        <w:top w:val="none" w:sz="0" w:space="0" w:color="auto"/>
        <w:left w:val="none" w:sz="0" w:space="0" w:color="auto"/>
        <w:bottom w:val="none" w:sz="0" w:space="0" w:color="auto"/>
        <w:right w:val="none" w:sz="0" w:space="0" w:color="auto"/>
      </w:divBdr>
    </w:div>
    <w:div w:id="343675457">
      <w:bodyDiv w:val="1"/>
      <w:marLeft w:val="0"/>
      <w:marRight w:val="0"/>
      <w:marTop w:val="0"/>
      <w:marBottom w:val="0"/>
      <w:divBdr>
        <w:top w:val="none" w:sz="0" w:space="0" w:color="auto"/>
        <w:left w:val="none" w:sz="0" w:space="0" w:color="auto"/>
        <w:bottom w:val="none" w:sz="0" w:space="0" w:color="auto"/>
        <w:right w:val="none" w:sz="0" w:space="0" w:color="auto"/>
      </w:divBdr>
    </w:div>
    <w:div w:id="355011043">
      <w:bodyDiv w:val="1"/>
      <w:marLeft w:val="0"/>
      <w:marRight w:val="0"/>
      <w:marTop w:val="0"/>
      <w:marBottom w:val="0"/>
      <w:divBdr>
        <w:top w:val="none" w:sz="0" w:space="0" w:color="auto"/>
        <w:left w:val="none" w:sz="0" w:space="0" w:color="auto"/>
        <w:bottom w:val="none" w:sz="0" w:space="0" w:color="auto"/>
        <w:right w:val="none" w:sz="0" w:space="0" w:color="auto"/>
      </w:divBdr>
    </w:div>
    <w:div w:id="356850461">
      <w:bodyDiv w:val="1"/>
      <w:marLeft w:val="0"/>
      <w:marRight w:val="0"/>
      <w:marTop w:val="0"/>
      <w:marBottom w:val="0"/>
      <w:divBdr>
        <w:top w:val="none" w:sz="0" w:space="0" w:color="auto"/>
        <w:left w:val="none" w:sz="0" w:space="0" w:color="auto"/>
        <w:bottom w:val="none" w:sz="0" w:space="0" w:color="auto"/>
        <w:right w:val="none" w:sz="0" w:space="0" w:color="auto"/>
      </w:divBdr>
    </w:div>
    <w:div w:id="366031190">
      <w:bodyDiv w:val="1"/>
      <w:marLeft w:val="0"/>
      <w:marRight w:val="0"/>
      <w:marTop w:val="0"/>
      <w:marBottom w:val="0"/>
      <w:divBdr>
        <w:top w:val="none" w:sz="0" w:space="0" w:color="auto"/>
        <w:left w:val="none" w:sz="0" w:space="0" w:color="auto"/>
        <w:bottom w:val="none" w:sz="0" w:space="0" w:color="auto"/>
        <w:right w:val="none" w:sz="0" w:space="0" w:color="auto"/>
      </w:divBdr>
    </w:div>
    <w:div w:id="370692884">
      <w:bodyDiv w:val="1"/>
      <w:marLeft w:val="0"/>
      <w:marRight w:val="0"/>
      <w:marTop w:val="0"/>
      <w:marBottom w:val="0"/>
      <w:divBdr>
        <w:top w:val="none" w:sz="0" w:space="0" w:color="auto"/>
        <w:left w:val="none" w:sz="0" w:space="0" w:color="auto"/>
        <w:bottom w:val="none" w:sz="0" w:space="0" w:color="auto"/>
        <w:right w:val="none" w:sz="0" w:space="0" w:color="auto"/>
      </w:divBdr>
    </w:div>
    <w:div w:id="386422081">
      <w:bodyDiv w:val="1"/>
      <w:marLeft w:val="0"/>
      <w:marRight w:val="0"/>
      <w:marTop w:val="0"/>
      <w:marBottom w:val="0"/>
      <w:divBdr>
        <w:top w:val="none" w:sz="0" w:space="0" w:color="auto"/>
        <w:left w:val="none" w:sz="0" w:space="0" w:color="auto"/>
        <w:bottom w:val="none" w:sz="0" w:space="0" w:color="auto"/>
        <w:right w:val="none" w:sz="0" w:space="0" w:color="auto"/>
      </w:divBdr>
    </w:div>
    <w:div w:id="395662846">
      <w:bodyDiv w:val="1"/>
      <w:marLeft w:val="0"/>
      <w:marRight w:val="0"/>
      <w:marTop w:val="0"/>
      <w:marBottom w:val="0"/>
      <w:divBdr>
        <w:top w:val="none" w:sz="0" w:space="0" w:color="auto"/>
        <w:left w:val="none" w:sz="0" w:space="0" w:color="auto"/>
        <w:bottom w:val="none" w:sz="0" w:space="0" w:color="auto"/>
        <w:right w:val="none" w:sz="0" w:space="0" w:color="auto"/>
      </w:divBdr>
    </w:div>
    <w:div w:id="402483024">
      <w:bodyDiv w:val="1"/>
      <w:marLeft w:val="0"/>
      <w:marRight w:val="0"/>
      <w:marTop w:val="0"/>
      <w:marBottom w:val="0"/>
      <w:divBdr>
        <w:top w:val="none" w:sz="0" w:space="0" w:color="auto"/>
        <w:left w:val="none" w:sz="0" w:space="0" w:color="auto"/>
        <w:bottom w:val="none" w:sz="0" w:space="0" w:color="auto"/>
        <w:right w:val="none" w:sz="0" w:space="0" w:color="auto"/>
      </w:divBdr>
    </w:div>
    <w:div w:id="402993484">
      <w:bodyDiv w:val="1"/>
      <w:marLeft w:val="0"/>
      <w:marRight w:val="0"/>
      <w:marTop w:val="0"/>
      <w:marBottom w:val="0"/>
      <w:divBdr>
        <w:top w:val="none" w:sz="0" w:space="0" w:color="auto"/>
        <w:left w:val="none" w:sz="0" w:space="0" w:color="auto"/>
        <w:bottom w:val="none" w:sz="0" w:space="0" w:color="auto"/>
        <w:right w:val="none" w:sz="0" w:space="0" w:color="auto"/>
      </w:divBdr>
    </w:div>
    <w:div w:id="407383650">
      <w:bodyDiv w:val="1"/>
      <w:marLeft w:val="0"/>
      <w:marRight w:val="0"/>
      <w:marTop w:val="0"/>
      <w:marBottom w:val="0"/>
      <w:divBdr>
        <w:top w:val="none" w:sz="0" w:space="0" w:color="auto"/>
        <w:left w:val="none" w:sz="0" w:space="0" w:color="auto"/>
        <w:bottom w:val="none" w:sz="0" w:space="0" w:color="auto"/>
        <w:right w:val="none" w:sz="0" w:space="0" w:color="auto"/>
      </w:divBdr>
    </w:div>
    <w:div w:id="418991010">
      <w:bodyDiv w:val="1"/>
      <w:marLeft w:val="0"/>
      <w:marRight w:val="0"/>
      <w:marTop w:val="0"/>
      <w:marBottom w:val="0"/>
      <w:divBdr>
        <w:top w:val="none" w:sz="0" w:space="0" w:color="auto"/>
        <w:left w:val="none" w:sz="0" w:space="0" w:color="auto"/>
        <w:bottom w:val="none" w:sz="0" w:space="0" w:color="auto"/>
        <w:right w:val="none" w:sz="0" w:space="0" w:color="auto"/>
      </w:divBdr>
    </w:div>
    <w:div w:id="419765119">
      <w:bodyDiv w:val="1"/>
      <w:marLeft w:val="0"/>
      <w:marRight w:val="0"/>
      <w:marTop w:val="0"/>
      <w:marBottom w:val="0"/>
      <w:divBdr>
        <w:top w:val="none" w:sz="0" w:space="0" w:color="auto"/>
        <w:left w:val="none" w:sz="0" w:space="0" w:color="auto"/>
        <w:bottom w:val="none" w:sz="0" w:space="0" w:color="auto"/>
        <w:right w:val="none" w:sz="0" w:space="0" w:color="auto"/>
      </w:divBdr>
    </w:div>
    <w:div w:id="423261171">
      <w:bodyDiv w:val="1"/>
      <w:marLeft w:val="0"/>
      <w:marRight w:val="0"/>
      <w:marTop w:val="0"/>
      <w:marBottom w:val="0"/>
      <w:divBdr>
        <w:top w:val="none" w:sz="0" w:space="0" w:color="auto"/>
        <w:left w:val="none" w:sz="0" w:space="0" w:color="auto"/>
        <w:bottom w:val="none" w:sz="0" w:space="0" w:color="auto"/>
        <w:right w:val="none" w:sz="0" w:space="0" w:color="auto"/>
      </w:divBdr>
    </w:div>
    <w:div w:id="423964931">
      <w:bodyDiv w:val="1"/>
      <w:marLeft w:val="0"/>
      <w:marRight w:val="0"/>
      <w:marTop w:val="0"/>
      <w:marBottom w:val="0"/>
      <w:divBdr>
        <w:top w:val="none" w:sz="0" w:space="0" w:color="auto"/>
        <w:left w:val="none" w:sz="0" w:space="0" w:color="auto"/>
        <w:bottom w:val="none" w:sz="0" w:space="0" w:color="auto"/>
        <w:right w:val="none" w:sz="0" w:space="0" w:color="auto"/>
      </w:divBdr>
    </w:div>
    <w:div w:id="426929247">
      <w:bodyDiv w:val="1"/>
      <w:marLeft w:val="0"/>
      <w:marRight w:val="0"/>
      <w:marTop w:val="0"/>
      <w:marBottom w:val="0"/>
      <w:divBdr>
        <w:top w:val="none" w:sz="0" w:space="0" w:color="auto"/>
        <w:left w:val="none" w:sz="0" w:space="0" w:color="auto"/>
        <w:bottom w:val="none" w:sz="0" w:space="0" w:color="auto"/>
        <w:right w:val="none" w:sz="0" w:space="0" w:color="auto"/>
      </w:divBdr>
    </w:div>
    <w:div w:id="442504122">
      <w:bodyDiv w:val="1"/>
      <w:marLeft w:val="0"/>
      <w:marRight w:val="0"/>
      <w:marTop w:val="0"/>
      <w:marBottom w:val="0"/>
      <w:divBdr>
        <w:top w:val="none" w:sz="0" w:space="0" w:color="auto"/>
        <w:left w:val="none" w:sz="0" w:space="0" w:color="auto"/>
        <w:bottom w:val="none" w:sz="0" w:space="0" w:color="auto"/>
        <w:right w:val="none" w:sz="0" w:space="0" w:color="auto"/>
      </w:divBdr>
    </w:div>
    <w:div w:id="444081631">
      <w:bodyDiv w:val="1"/>
      <w:marLeft w:val="0"/>
      <w:marRight w:val="0"/>
      <w:marTop w:val="0"/>
      <w:marBottom w:val="0"/>
      <w:divBdr>
        <w:top w:val="none" w:sz="0" w:space="0" w:color="auto"/>
        <w:left w:val="none" w:sz="0" w:space="0" w:color="auto"/>
        <w:bottom w:val="none" w:sz="0" w:space="0" w:color="auto"/>
        <w:right w:val="none" w:sz="0" w:space="0" w:color="auto"/>
      </w:divBdr>
    </w:div>
    <w:div w:id="452134368">
      <w:bodyDiv w:val="1"/>
      <w:marLeft w:val="0"/>
      <w:marRight w:val="0"/>
      <w:marTop w:val="0"/>
      <w:marBottom w:val="0"/>
      <w:divBdr>
        <w:top w:val="none" w:sz="0" w:space="0" w:color="auto"/>
        <w:left w:val="none" w:sz="0" w:space="0" w:color="auto"/>
        <w:bottom w:val="none" w:sz="0" w:space="0" w:color="auto"/>
        <w:right w:val="none" w:sz="0" w:space="0" w:color="auto"/>
      </w:divBdr>
    </w:div>
    <w:div w:id="459761808">
      <w:bodyDiv w:val="1"/>
      <w:marLeft w:val="0"/>
      <w:marRight w:val="0"/>
      <w:marTop w:val="0"/>
      <w:marBottom w:val="0"/>
      <w:divBdr>
        <w:top w:val="none" w:sz="0" w:space="0" w:color="auto"/>
        <w:left w:val="none" w:sz="0" w:space="0" w:color="auto"/>
        <w:bottom w:val="none" w:sz="0" w:space="0" w:color="auto"/>
        <w:right w:val="none" w:sz="0" w:space="0" w:color="auto"/>
      </w:divBdr>
    </w:div>
    <w:div w:id="460999724">
      <w:bodyDiv w:val="1"/>
      <w:marLeft w:val="0"/>
      <w:marRight w:val="0"/>
      <w:marTop w:val="0"/>
      <w:marBottom w:val="0"/>
      <w:divBdr>
        <w:top w:val="none" w:sz="0" w:space="0" w:color="auto"/>
        <w:left w:val="none" w:sz="0" w:space="0" w:color="auto"/>
        <w:bottom w:val="none" w:sz="0" w:space="0" w:color="auto"/>
        <w:right w:val="none" w:sz="0" w:space="0" w:color="auto"/>
      </w:divBdr>
    </w:div>
    <w:div w:id="490100820">
      <w:bodyDiv w:val="1"/>
      <w:marLeft w:val="0"/>
      <w:marRight w:val="0"/>
      <w:marTop w:val="0"/>
      <w:marBottom w:val="0"/>
      <w:divBdr>
        <w:top w:val="none" w:sz="0" w:space="0" w:color="auto"/>
        <w:left w:val="none" w:sz="0" w:space="0" w:color="auto"/>
        <w:bottom w:val="none" w:sz="0" w:space="0" w:color="auto"/>
        <w:right w:val="none" w:sz="0" w:space="0" w:color="auto"/>
      </w:divBdr>
    </w:div>
    <w:div w:id="493837137">
      <w:bodyDiv w:val="1"/>
      <w:marLeft w:val="0"/>
      <w:marRight w:val="0"/>
      <w:marTop w:val="0"/>
      <w:marBottom w:val="0"/>
      <w:divBdr>
        <w:top w:val="none" w:sz="0" w:space="0" w:color="auto"/>
        <w:left w:val="none" w:sz="0" w:space="0" w:color="auto"/>
        <w:bottom w:val="none" w:sz="0" w:space="0" w:color="auto"/>
        <w:right w:val="none" w:sz="0" w:space="0" w:color="auto"/>
      </w:divBdr>
    </w:div>
    <w:div w:id="517159433">
      <w:bodyDiv w:val="1"/>
      <w:marLeft w:val="0"/>
      <w:marRight w:val="0"/>
      <w:marTop w:val="0"/>
      <w:marBottom w:val="0"/>
      <w:divBdr>
        <w:top w:val="none" w:sz="0" w:space="0" w:color="auto"/>
        <w:left w:val="none" w:sz="0" w:space="0" w:color="auto"/>
        <w:bottom w:val="none" w:sz="0" w:space="0" w:color="auto"/>
        <w:right w:val="none" w:sz="0" w:space="0" w:color="auto"/>
      </w:divBdr>
    </w:div>
    <w:div w:id="522404328">
      <w:bodyDiv w:val="1"/>
      <w:marLeft w:val="0"/>
      <w:marRight w:val="0"/>
      <w:marTop w:val="0"/>
      <w:marBottom w:val="0"/>
      <w:divBdr>
        <w:top w:val="none" w:sz="0" w:space="0" w:color="auto"/>
        <w:left w:val="none" w:sz="0" w:space="0" w:color="auto"/>
        <w:bottom w:val="none" w:sz="0" w:space="0" w:color="auto"/>
        <w:right w:val="none" w:sz="0" w:space="0" w:color="auto"/>
      </w:divBdr>
    </w:div>
    <w:div w:id="528026075">
      <w:bodyDiv w:val="1"/>
      <w:marLeft w:val="0"/>
      <w:marRight w:val="0"/>
      <w:marTop w:val="0"/>
      <w:marBottom w:val="0"/>
      <w:divBdr>
        <w:top w:val="none" w:sz="0" w:space="0" w:color="auto"/>
        <w:left w:val="none" w:sz="0" w:space="0" w:color="auto"/>
        <w:bottom w:val="none" w:sz="0" w:space="0" w:color="auto"/>
        <w:right w:val="none" w:sz="0" w:space="0" w:color="auto"/>
      </w:divBdr>
    </w:div>
    <w:div w:id="532230477">
      <w:bodyDiv w:val="1"/>
      <w:marLeft w:val="0"/>
      <w:marRight w:val="0"/>
      <w:marTop w:val="0"/>
      <w:marBottom w:val="0"/>
      <w:divBdr>
        <w:top w:val="none" w:sz="0" w:space="0" w:color="auto"/>
        <w:left w:val="none" w:sz="0" w:space="0" w:color="auto"/>
        <w:bottom w:val="none" w:sz="0" w:space="0" w:color="auto"/>
        <w:right w:val="none" w:sz="0" w:space="0" w:color="auto"/>
      </w:divBdr>
    </w:div>
    <w:div w:id="538014151">
      <w:bodyDiv w:val="1"/>
      <w:marLeft w:val="0"/>
      <w:marRight w:val="0"/>
      <w:marTop w:val="0"/>
      <w:marBottom w:val="0"/>
      <w:divBdr>
        <w:top w:val="none" w:sz="0" w:space="0" w:color="auto"/>
        <w:left w:val="none" w:sz="0" w:space="0" w:color="auto"/>
        <w:bottom w:val="none" w:sz="0" w:space="0" w:color="auto"/>
        <w:right w:val="none" w:sz="0" w:space="0" w:color="auto"/>
      </w:divBdr>
    </w:div>
    <w:div w:id="539443612">
      <w:bodyDiv w:val="1"/>
      <w:marLeft w:val="0"/>
      <w:marRight w:val="0"/>
      <w:marTop w:val="0"/>
      <w:marBottom w:val="0"/>
      <w:divBdr>
        <w:top w:val="none" w:sz="0" w:space="0" w:color="auto"/>
        <w:left w:val="none" w:sz="0" w:space="0" w:color="auto"/>
        <w:bottom w:val="none" w:sz="0" w:space="0" w:color="auto"/>
        <w:right w:val="none" w:sz="0" w:space="0" w:color="auto"/>
      </w:divBdr>
    </w:div>
    <w:div w:id="539905599">
      <w:bodyDiv w:val="1"/>
      <w:marLeft w:val="0"/>
      <w:marRight w:val="0"/>
      <w:marTop w:val="0"/>
      <w:marBottom w:val="0"/>
      <w:divBdr>
        <w:top w:val="none" w:sz="0" w:space="0" w:color="auto"/>
        <w:left w:val="none" w:sz="0" w:space="0" w:color="auto"/>
        <w:bottom w:val="none" w:sz="0" w:space="0" w:color="auto"/>
        <w:right w:val="none" w:sz="0" w:space="0" w:color="auto"/>
      </w:divBdr>
    </w:div>
    <w:div w:id="540360965">
      <w:bodyDiv w:val="1"/>
      <w:marLeft w:val="0"/>
      <w:marRight w:val="0"/>
      <w:marTop w:val="0"/>
      <w:marBottom w:val="0"/>
      <w:divBdr>
        <w:top w:val="none" w:sz="0" w:space="0" w:color="auto"/>
        <w:left w:val="none" w:sz="0" w:space="0" w:color="auto"/>
        <w:bottom w:val="none" w:sz="0" w:space="0" w:color="auto"/>
        <w:right w:val="none" w:sz="0" w:space="0" w:color="auto"/>
      </w:divBdr>
    </w:div>
    <w:div w:id="540672227">
      <w:bodyDiv w:val="1"/>
      <w:marLeft w:val="0"/>
      <w:marRight w:val="0"/>
      <w:marTop w:val="0"/>
      <w:marBottom w:val="0"/>
      <w:divBdr>
        <w:top w:val="none" w:sz="0" w:space="0" w:color="auto"/>
        <w:left w:val="none" w:sz="0" w:space="0" w:color="auto"/>
        <w:bottom w:val="none" w:sz="0" w:space="0" w:color="auto"/>
        <w:right w:val="none" w:sz="0" w:space="0" w:color="auto"/>
      </w:divBdr>
    </w:div>
    <w:div w:id="547644930">
      <w:bodyDiv w:val="1"/>
      <w:marLeft w:val="0"/>
      <w:marRight w:val="0"/>
      <w:marTop w:val="0"/>
      <w:marBottom w:val="0"/>
      <w:divBdr>
        <w:top w:val="none" w:sz="0" w:space="0" w:color="auto"/>
        <w:left w:val="none" w:sz="0" w:space="0" w:color="auto"/>
        <w:bottom w:val="none" w:sz="0" w:space="0" w:color="auto"/>
        <w:right w:val="none" w:sz="0" w:space="0" w:color="auto"/>
      </w:divBdr>
    </w:div>
    <w:div w:id="559558127">
      <w:bodyDiv w:val="1"/>
      <w:marLeft w:val="0"/>
      <w:marRight w:val="0"/>
      <w:marTop w:val="0"/>
      <w:marBottom w:val="0"/>
      <w:divBdr>
        <w:top w:val="none" w:sz="0" w:space="0" w:color="auto"/>
        <w:left w:val="none" w:sz="0" w:space="0" w:color="auto"/>
        <w:bottom w:val="none" w:sz="0" w:space="0" w:color="auto"/>
        <w:right w:val="none" w:sz="0" w:space="0" w:color="auto"/>
      </w:divBdr>
    </w:div>
    <w:div w:id="566498931">
      <w:bodyDiv w:val="1"/>
      <w:marLeft w:val="0"/>
      <w:marRight w:val="0"/>
      <w:marTop w:val="0"/>
      <w:marBottom w:val="0"/>
      <w:divBdr>
        <w:top w:val="none" w:sz="0" w:space="0" w:color="auto"/>
        <w:left w:val="none" w:sz="0" w:space="0" w:color="auto"/>
        <w:bottom w:val="none" w:sz="0" w:space="0" w:color="auto"/>
        <w:right w:val="none" w:sz="0" w:space="0" w:color="auto"/>
      </w:divBdr>
    </w:div>
    <w:div w:id="570849619">
      <w:bodyDiv w:val="1"/>
      <w:marLeft w:val="0"/>
      <w:marRight w:val="0"/>
      <w:marTop w:val="0"/>
      <w:marBottom w:val="0"/>
      <w:divBdr>
        <w:top w:val="none" w:sz="0" w:space="0" w:color="auto"/>
        <w:left w:val="none" w:sz="0" w:space="0" w:color="auto"/>
        <w:bottom w:val="none" w:sz="0" w:space="0" w:color="auto"/>
        <w:right w:val="none" w:sz="0" w:space="0" w:color="auto"/>
      </w:divBdr>
    </w:div>
    <w:div w:id="572353153">
      <w:bodyDiv w:val="1"/>
      <w:marLeft w:val="0"/>
      <w:marRight w:val="0"/>
      <w:marTop w:val="0"/>
      <w:marBottom w:val="0"/>
      <w:divBdr>
        <w:top w:val="none" w:sz="0" w:space="0" w:color="auto"/>
        <w:left w:val="none" w:sz="0" w:space="0" w:color="auto"/>
        <w:bottom w:val="none" w:sz="0" w:space="0" w:color="auto"/>
        <w:right w:val="none" w:sz="0" w:space="0" w:color="auto"/>
      </w:divBdr>
    </w:div>
    <w:div w:id="588462256">
      <w:bodyDiv w:val="1"/>
      <w:marLeft w:val="0"/>
      <w:marRight w:val="0"/>
      <w:marTop w:val="0"/>
      <w:marBottom w:val="0"/>
      <w:divBdr>
        <w:top w:val="none" w:sz="0" w:space="0" w:color="auto"/>
        <w:left w:val="none" w:sz="0" w:space="0" w:color="auto"/>
        <w:bottom w:val="none" w:sz="0" w:space="0" w:color="auto"/>
        <w:right w:val="none" w:sz="0" w:space="0" w:color="auto"/>
      </w:divBdr>
    </w:div>
    <w:div w:id="590048794">
      <w:bodyDiv w:val="1"/>
      <w:marLeft w:val="0"/>
      <w:marRight w:val="0"/>
      <w:marTop w:val="0"/>
      <w:marBottom w:val="0"/>
      <w:divBdr>
        <w:top w:val="none" w:sz="0" w:space="0" w:color="auto"/>
        <w:left w:val="none" w:sz="0" w:space="0" w:color="auto"/>
        <w:bottom w:val="none" w:sz="0" w:space="0" w:color="auto"/>
        <w:right w:val="none" w:sz="0" w:space="0" w:color="auto"/>
      </w:divBdr>
    </w:div>
    <w:div w:id="593172546">
      <w:bodyDiv w:val="1"/>
      <w:marLeft w:val="0"/>
      <w:marRight w:val="0"/>
      <w:marTop w:val="0"/>
      <w:marBottom w:val="0"/>
      <w:divBdr>
        <w:top w:val="none" w:sz="0" w:space="0" w:color="auto"/>
        <w:left w:val="none" w:sz="0" w:space="0" w:color="auto"/>
        <w:bottom w:val="none" w:sz="0" w:space="0" w:color="auto"/>
        <w:right w:val="none" w:sz="0" w:space="0" w:color="auto"/>
      </w:divBdr>
    </w:div>
    <w:div w:id="597638400">
      <w:bodyDiv w:val="1"/>
      <w:marLeft w:val="0"/>
      <w:marRight w:val="0"/>
      <w:marTop w:val="0"/>
      <w:marBottom w:val="0"/>
      <w:divBdr>
        <w:top w:val="none" w:sz="0" w:space="0" w:color="auto"/>
        <w:left w:val="none" w:sz="0" w:space="0" w:color="auto"/>
        <w:bottom w:val="none" w:sz="0" w:space="0" w:color="auto"/>
        <w:right w:val="none" w:sz="0" w:space="0" w:color="auto"/>
      </w:divBdr>
    </w:div>
    <w:div w:id="612244464">
      <w:bodyDiv w:val="1"/>
      <w:marLeft w:val="0"/>
      <w:marRight w:val="0"/>
      <w:marTop w:val="0"/>
      <w:marBottom w:val="0"/>
      <w:divBdr>
        <w:top w:val="none" w:sz="0" w:space="0" w:color="auto"/>
        <w:left w:val="none" w:sz="0" w:space="0" w:color="auto"/>
        <w:bottom w:val="none" w:sz="0" w:space="0" w:color="auto"/>
        <w:right w:val="none" w:sz="0" w:space="0" w:color="auto"/>
      </w:divBdr>
    </w:div>
    <w:div w:id="628559423">
      <w:bodyDiv w:val="1"/>
      <w:marLeft w:val="0"/>
      <w:marRight w:val="0"/>
      <w:marTop w:val="0"/>
      <w:marBottom w:val="0"/>
      <w:divBdr>
        <w:top w:val="none" w:sz="0" w:space="0" w:color="auto"/>
        <w:left w:val="none" w:sz="0" w:space="0" w:color="auto"/>
        <w:bottom w:val="none" w:sz="0" w:space="0" w:color="auto"/>
        <w:right w:val="none" w:sz="0" w:space="0" w:color="auto"/>
      </w:divBdr>
    </w:div>
    <w:div w:id="636960248">
      <w:bodyDiv w:val="1"/>
      <w:marLeft w:val="0"/>
      <w:marRight w:val="0"/>
      <w:marTop w:val="0"/>
      <w:marBottom w:val="0"/>
      <w:divBdr>
        <w:top w:val="none" w:sz="0" w:space="0" w:color="auto"/>
        <w:left w:val="none" w:sz="0" w:space="0" w:color="auto"/>
        <w:bottom w:val="none" w:sz="0" w:space="0" w:color="auto"/>
        <w:right w:val="none" w:sz="0" w:space="0" w:color="auto"/>
      </w:divBdr>
    </w:div>
    <w:div w:id="656105524">
      <w:bodyDiv w:val="1"/>
      <w:marLeft w:val="0"/>
      <w:marRight w:val="0"/>
      <w:marTop w:val="0"/>
      <w:marBottom w:val="0"/>
      <w:divBdr>
        <w:top w:val="none" w:sz="0" w:space="0" w:color="auto"/>
        <w:left w:val="none" w:sz="0" w:space="0" w:color="auto"/>
        <w:bottom w:val="none" w:sz="0" w:space="0" w:color="auto"/>
        <w:right w:val="none" w:sz="0" w:space="0" w:color="auto"/>
      </w:divBdr>
    </w:div>
    <w:div w:id="673652150">
      <w:bodyDiv w:val="1"/>
      <w:marLeft w:val="0"/>
      <w:marRight w:val="0"/>
      <w:marTop w:val="0"/>
      <w:marBottom w:val="0"/>
      <w:divBdr>
        <w:top w:val="none" w:sz="0" w:space="0" w:color="auto"/>
        <w:left w:val="none" w:sz="0" w:space="0" w:color="auto"/>
        <w:bottom w:val="none" w:sz="0" w:space="0" w:color="auto"/>
        <w:right w:val="none" w:sz="0" w:space="0" w:color="auto"/>
      </w:divBdr>
    </w:div>
    <w:div w:id="678122411">
      <w:bodyDiv w:val="1"/>
      <w:marLeft w:val="0"/>
      <w:marRight w:val="0"/>
      <w:marTop w:val="0"/>
      <w:marBottom w:val="0"/>
      <w:divBdr>
        <w:top w:val="none" w:sz="0" w:space="0" w:color="auto"/>
        <w:left w:val="none" w:sz="0" w:space="0" w:color="auto"/>
        <w:bottom w:val="none" w:sz="0" w:space="0" w:color="auto"/>
        <w:right w:val="none" w:sz="0" w:space="0" w:color="auto"/>
      </w:divBdr>
    </w:div>
    <w:div w:id="712189736">
      <w:bodyDiv w:val="1"/>
      <w:marLeft w:val="0"/>
      <w:marRight w:val="0"/>
      <w:marTop w:val="0"/>
      <w:marBottom w:val="0"/>
      <w:divBdr>
        <w:top w:val="none" w:sz="0" w:space="0" w:color="auto"/>
        <w:left w:val="none" w:sz="0" w:space="0" w:color="auto"/>
        <w:bottom w:val="none" w:sz="0" w:space="0" w:color="auto"/>
        <w:right w:val="none" w:sz="0" w:space="0" w:color="auto"/>
      </w:divBdr>
    </w:div>
    <w:div w:id="715084043">
      <w:bodyDiv w:val="1"/>
      <w:marLeft w:val="0"/>
      <w:marRight w:val="0"/>
      <w:marTop w:val="0"/>
      <w:marBottom w:val="0"/>
      <w:divBdr>
        <w:top w:val="none" w:sz="0" w:space="0" w:color="auto"/>
        <w:left w:val="none" w:sz="0" w:space="0" w:color="auto"/>
        <w:bottom w:val="none" w:sz="0" w:space="0" w:color="auto"/>
        <w:right w:val="none" w:sz="0" w:space="0" w:color="auto"/>
      </w:divBdr>
    </w:div>
    <w:div w:id="718209941">
      <w:bodyDiv w:val="1"/>
      <w:marLeft w:val="0"/>
      <w:marRight w:val="0"/>
      <w:marTop w:val="0"/>
      <w:marBottom w:val="0"/>
      <w:divBdr>
        <w:top w:val="none" w:sz="0" w:space="0" w:color="auto"/>
        <w:left w:val="none" w:sz="0" w:space="0" w:color="auto"/>
        <w:bottom w:val="none" w:sz="0" w:space="0" w:color="auto"/>
        <w:right w:val="none" w:sz="0" w:space="0" w:color="auto"/>
      </w:divBdr>
    </w:div>
    <w:div w:id="720445909">
      <w:bodyDiv w:val="1"/>
      <w:marLeft w:val="0"/>
      <w:marRight w:val="0"/>
      <w:marTop w:val="0"/>
      <w:marBottom w:val="0"/>
      <w:divBdr>
        <w:top w:val="none" w:sz="0" w:space="0" w:color="auto"/>
        <w:left w:val="none" w:sz="0" w:space="0" w:color="auto"/>
        <w:bottom w:val="none" w:sz="0" w:space="0" w:color="auto"/>
        <w:right w:val="none" w:sz="0" w:space="0" w:color="auto"/>
      </w:divBdr>
    </w:div>
    <w:div w:id="726143902">
      <w:bodyDiv w:val="1"/>
      <w:marLeft w:val="0"/>
      <w:marRight w:val="0"/>
      <w:marTop w:val="0"/>
      <w:marBottom w:val="0"/>
      <w:divBdr>
        <w:top w:val="none" w:sz="0" w:space="0" w:color="auto"/>
        <w:left w:val="none" w:sz="0" w:space="0" w:color="auto"/>
        <w:bottom w:val="none" w:sz="0" w:space="0" w:color="auto"/>
        <w:right w:val="none" w:sz="0" w:space="0" w:color="auto"/>
      </w:divBdr>
    </w:div>
    <w:div w:id="733435505">
      <w:bodyDiv w:val="1"/>
      <w:marLeft w:val="0"/>
      <w:marRight w:val="0"/>
      <w:marTop w:val="0"/>
      <w:marBottom w:val="0"/>
      <w:divBdr>
        <w:top w:val="none" w:sz="0" w:space="0" w:color="auto"/>
        <w:left w:val="none" w:sz="0" w:space="0" w:color="auto"/>
        <w:bottom w:val="none" w:sz="0" w:space="0" w:color="auto"/>
        <w:right w:val="none" w:sz="0" w:space="0" w:color="auto"/>
      </w:divBdr>
    </w:div>
    <w:div w:id="737748594">
      <w:bodyDiv w:val="1"/>
      <w:marLeft w:val="0"/>
      <w:marRight w:val="0"/>
      <w:marTop w:val="0"/>
      <w:marBottom w:val="0"/>
      <w:divBdr>
        <w:top w:val="none" w:sz="0" w:space="0" w:color="auto"/>
        <w:left w:val="none" w:sz="0" w:space="0" w:color="auto"/>
        <w:bottom w:val="none" w:sz="0" w:space="0" w:color="auto"/>
        <w:right w:val="none" w:sz="0" w:space="0" w:color="auto"/>
      </w:divBdr>
    </w:div>
    <w:div w:id="742292293">
      <w:bodyDiv w:val="1"/>
      <w:marLeft w:val="0"/>
      <w:marRight w:val="0"/>
      <w:marTop w:val="0"/>
      <w:marBottom w:val="0"/>
      <w:divBdr>
        <w:top w:val="none" w:sz="0" w:space="0" w:color="auto"/>
        <w:left w:val="none" w:sz="0" w:space="0" w:color="auto"/>
        <w:bottom w:val="none" w:sz="0" w:space="0" w:color="auto"/>
        <w:right w:val="none" w:sz="0" w:space="0" w:color="auto"/>
      </w:divBdr>
    </w:div>
    <w:div w:id="744688498">
      <w:bodyDiv w:val="1"/>
      <w:marLeft w:val="0"/>
      <w:marRight w:val="0"/>
      <w:marTop w:val="0"/>
      <w:marBottom w:val="0"/>
      <w:divBdr>
        <w:top w:val="none" w:sz="0" w:space="0" w:color="auto"/>
        <w:left w:val="none" w:sz="0" w:space="0" w:color="auto"/>
        <w:bottom w:val="none" w:sz="0" w:space="0" w:color="auto"/>
        <w:right w:val="none" w:sz="0" w:space="0" w:color="auto"/>
      </w:divBdr>
    </w:div>
    <w:div w:id="745149571">
      <w:bodyDiv w:val="1"/>
      <w:marLeft w:val="0"/>
      <w:marRight w:val="0"/>
      <w:marTop w:val="0"/>
      <w:marBottom w:val="0"/>
      <w:divBdr>
        <w:top w:val="none" w:sz="0" w:space="0" w:color="auto"/>
        <w:left w:val="none" w:sz="0" w:space="0" w:color="auto"/>
        <w:bottom w:val="none" w:sz="0" w:space="0" w:color="auto"/>
        <w:right w:val="none" w:sz="0" w:space="0" w:color="auto"/>
      </w:divBdr>
    </w:div>
    <w:div w:id="749888080">
      <w:bodyDiv w:val="1"/>
      <w:marLeft w:val="0"/>
      <w:marRight w:val="0"/>
      <w:marTop w:val="0"/>
      <w:marBottom w:val="0"/>
      <w:divBdr>
        <w:top w:val="none" w:sz="0" w:space="0" w:color="auto"/>
        <w:left w:val="none" w:sz="0" w:space="0" w:color="auto"/>
        <w:bottom w:val="none" w:sz="0" w:space="0" w:color="auto"/>
        <w:right w:val="none" w:sz="0" w:space="0" w:color="auto"/>
      </w:divBdr>
    </w:div>
    <w:div w:id="750657592">
      <w:bodyDiv w:val="1"/>
      <w:marLeft w:val="0"/>
      <w:marRight w:val="0"/>
      <w:marTop w:val="0"/>
      <w:marBottom w:val="0"/>
      <w:divBdr>
        <w:top w:val="none" w:sz="0" w:space="0" w:color="auto"/>
        <w:left w:val="none" w:sz="0" w:space="0" w:color="auto"/>
        <w:bottom w:val="none" w:sz="0" w:space="0" w:color="auto"/>
        <w:right w:val="none" w:sz="0" w:space="0" w:color="auto"/>
      </w:divBdr>
    </w:div>
    <w:div w:id="751202939">
      <w:bodyDiv w:val="1"/>
      <w:marLeft w:val="0"/>
      <w:marRight w:val="0"/>
      <w:marTop w:val="0"/>
      <w:marBottom w:val="0"/>
      <w:divBdr>
        <w:top w:val="none" w:sz="0" w:space="0" w:color="auto"/>
        <w:left w:val="none" w:sz="0" w:space="0" w:color="auto"/>
        <w:bottom w:val="none" w:sz="0" w:space="0" w:color="auto"/>
        <w:right w:val="none" w:sz="0" w:space="0" w:color="auto"/>
      </w:divBdr>
    </w:div>
    <w:div w:id="754862594">
      <w:bodyDiv w:val="1"/>
      <w:marLeft w:val="0"/>
      <w:marRight w:val="0"/>
      <w:marTop w:val="0"/>
      <w:marBottom w:val="0"/>
      <w:divBdr>
        <w:top w:val="none" w:sz="0" w:space="0" w:color="auto"/>
        <w:left w:val="none" w:sz="0" w:space="0" w:color="auto"/>
        <w:bottom w:val="none" w:sz="0" w:space="0" w:color="auto"/>
        <w:right w:val="none" w:sz="0" w:space="0" w:color="auto"/>
      </w:divBdr>
    </w:div>
    <w:div w:id="762533422">
      <w:bodyDiv w:val="1"/>
      <w:marLeft w:val="0"/>
      <w:marRight w:val="0"/>
      <w:marTop w:val="0"/>
      <w:marBottom w:val="0"/>
      <w:divBdr>
        <w:top w:val="none" w:sz="0" w:space="0" w:color="auto"/>
        <w:left w:val="none" w:sz="0" w:space="0" w:color="auto"/>
        <w:bottom w:val="none" w:sz="0" w:space="0" w:color="auto"/>
        <w:right w:val="none" w:sz="0" w:space="0" w:color="auto"/>
      </w:divBdr>
    </w:div>
    <w:div w:id="767581498">
      <w:bodyDiv w:val="1"/>
      <w:marLeft w:val="0"/>
      <w:marRight w:val="0"/>
      <w:marTop w:val="0"/>
      <w:marBottom w:val="0"/>
      <w:divBdr>
        <w:top w:val="none" w:sz="0" w:space="0" w:color="auto"/>
        <w:left w:val="none" w:sz="0" w:space="0" w:color="auto"/>
        <w:bottom w:val="none" w:sz="0" w:space="0" w:color="auto"/>
        <w:right w:val="none" w:sz="0" w:space="0" w:color="auto"/>
      </w:divBdr>
    </w:div>
    <w:div w:id="805780374">
      <w:bodyDiv w:val="1"/>
      <w:marLeft w:val="0"/>
      <w:marRight w:val="0"/>
      <w:marTop w:val="0"/>
      <w:marBottom w:val="0"/>
      <w:divBdr>
        <w:top w:val="none" w:sz="0" w:space="0" w:color="auto"/>
        <w:left w:val="none" w:sz="0" w:space="0" w:color="auto"/>
        <w:bottom w:val="none" w:sz="0" w:space="0" w:color="auto"/>
        <w:right w:val="none" w:sz="0" w:space="0" w:color="auto"/>
      </w:divBdr>
    </w:div>
    <w:div w:id="810907766">
      <w:bodyDiv w:val="1"/>
      <w:marLeft w:val="0"/>
      <w:marRight w:val="0"/>
      <w:marTop w:val="0"/>
      <w:marBottom w:val="0"/>
      <w:divBdr>
        <w:top w:val="none" w:sz="0" w:space="0" w:color="auto"/>
        <w:left w:val="none" w:sz="0" w:space="0" w:color="auto"/>
        <w:bottom w:val="none" w:sz="0" w:space="0" w:color="auto"/>
        <w:right w:val="none" w:sz="0" w:space="0" w:color="auto"/>
      </w:divBdr>
    </w:div>
    <w:div w:id="815756784">
      <w:bodyDiv w:val="1"/>
      <w:marLeft w:val="0"/>
      <w:marRight w:val="0"/>
      <w:marTop w:val="0"/>
      <w:marBottom w:val="0"/>
      <w:divBdr>
        <w:top w:val="none" w:sz="0" w:space="0" w:color="auto"/>
        <w:left w:val="none" w:sz="0" w:space="0" w:color="auto"/>
        <w:bottom w:val="none" w:sz="0" w:space="0" w:color="auto"/>
        <w:right w:val="none" w:sz="0" w:space="0" w:color="auto"/>
      </w:divBdr>
    </w:div>
    <w:div w:id="822967934">
      <w:bodyDiv w:val="1"/>
      <w:marLeft w:val="0"/>
      <w:marRight w:val="0"/>
      <w:marTop w:val="0"/>
      <w:marBottom w:val="0"/>
      <w:divBdr>
        <w:top w:val="none" w:sz="0" w:space="0" w:color="auto"/>
        <w:left w:val="none" w:sz="0" w:space="0" w:color="auto"/>
        <w:bottom w:val="none" w:sz="0" w:space="0" w:color="auto"/>
        <w:right w:val="none" w:sz="0" w:space="0" w:color="auto"/>
      </w:divBdr>
    </w:div>
    <w:div w:id="826020552">
      <w:bodyDiv w:val="1"/>
      <w:marLeft w:val="0"/>
      <w:marRight w:val="0"/>
      <w:marTop w:val="0"/>
      <w:marBottom w:val="0"/>
      <w:divBdr>
        <w:top w:val="none" w:sz="0" w:space="0" w:color="auto"/>
        <w:left w:val="none" w:sz="0" w:space="0" w:color="auto"/>
        <w:bottom w:val="none" w:sz="0" w:space="0" w:color="auto"/>
        <w:right w:val="none" w:sz="0" w:space="0" w:color="auto"/>
      </w:divBdr>
    </w:div>
    <w:div w:id="827479934">
      <w:bodyDiv w:val="1"/>
      <w:marLeft w:val="0"/>
      <w:marRight w:val="0"/>
      <w:marTop w:val="0"/>
      <w:marBottom w:val="0"/>
      <w:divBdr>
        <w:top w:val="none" w:sz="0" w:space="0" w:color="auto"/>
        <w:left w:val="none" w:sz="0" w:space="0" w:color="auto"/>
        <w:bottom w:val="none" w:sz="0" w:space="0" w:color="auto"/>
        <w:right w:val="none" w:sz="0" w:space="0" w:color="auto"/>
      </w:divBdr>
    </w:div>
    <w:div w:id="828790238">
      <w:bodyDiv w:val="1"/>
      <w:marLeft w:val="0"/>
      <w:marRight w:val="0"/>
      <w:marTop w:val="0"/>
      <w:marBottom w:val="0"/>
      <w:divBdr>
        <w:top w:val="none" w:sz="0" w:space="0" w:color="auto"/>
        <w:left w:val="none" w:sz="0" w:space="0" w:color="auto"/>
        <w:bottom w:val="none" w:sz="0" w:space="0" w:color="auto"/>
        <w:right w:val="none" w:sz="0" w:space="0" w:color="auto"/>
      </w:divBdr>
    </w:div>
    <w:div w:id="840630931">
      <w:bodyDiv w:val="1"/>
      <w:marLeft w:val="0"/>
      <w:marRight w:val="0"/>
      <w:marTop w:val="0"/>
      <w:marBottom w:val="0"/>
      <w:divBdr>
        <w:top w:val="none" w:sz="0" w:space="0" w:color="auto"/>
        <w:left w:val="none" w:sz="0" w:space="0" w:color="auto"/>
        <w:bottom w:val="none" w:sz="0" w:space="0" w:color="auto"/>
        <w:right w:val="none" w:sz="0" w:space="0" w:color="auto"/>
      </w:divBdr>
    </w:div>
    <w:div w:id="853157151">
      <w:bodyDiv w:val="1"/>
      <w:marLeft w:val="0"/>
      <w:marRight w:val="0"/>
      <w:marTop w:val="0"/>
      <w:marBottom w:val="0"/>
      <w:divBdr>
        <w:top w:val="none" w:sz="0" w:space="0" w:color="auto"/>
        <w:left w:val="none" w:sz="0" w:space="0" w:color="auto"/>
        <w:bottom w:val="none" w:sz="0" w:space="0" w:color="auto"/>
        <w:right w:val="none" w:sz="0" w:space="0" w:color="auto"/>
      </w:divBdr>
    </w:div>
    <w:div w:id="874583937">
      <w:bodyDiv w:val="1"/>
      <w:marLeft w:val="0"/>
      <w:marRight w:val="0"/>
      <w:marTop w:val="0"/>
      <w:marBottom w:val="0"/>
      <w:divBdr>
        <w:top w:val="none" w:sz="0" w:space="0" w:color="auto"/>
        <w:left w:val="none" w:sz="0" w:space="0" w:color="auto"/>
        <w:bottom w:val="none" w:sz="0" w:space="0" w:color="auto"/>
        <w:right w:val="none" w:sz="0" w:space="0" w:color="auto"/>
      </w:divBdr>
    </w:div>
    <w:div w:id="883907805">
      <w:bodyDiv w:val="1"/>
      <w:marLeft w:val="0"/>
      <w:marRight w:val="0"/>
      <w:marTop w:val="0"/>
      <w:marBottom w:val="0"/>
      <w:divBdr>
        <w:top w:val="none" w:sz="0" w:space="0" w:color="auto"/>
        <w:left w:val="none" w:sz="0" w:space="0" w:color="auto"/>
        <w:bottom w:val="none" w:sz="0" w:space="0" w:color="auto"/>
        <w:right w:val="none" w:sz="0" w:space="0" w:color="auto"/>
      </w:divBdr>
    </w:div>
    <w:div w:id="888103004">
      <w:bodyDiv w:val="1"/>
      <w:marLeft w:val="0"/>
      <w:marRight w:val="0"/>
      <w:marTop w:val="0"/>
      <w:marBottom w:val="0"/>
      <w:divBdr>
        <w:top w:val="none" w:sz="0" w:space="0" w:color="auto"/>
        <w:left w:val="none" w:sz="0" w:space="0" w:color="auto"/>
        <w:bottom w:val="none" w:sz="0" w:space="0" w:color="auto"/>
        <w:right w:val="none" w:sz="0" w:space="0" w:color="auto"/>
      </w:divBdr>
    </w:div>
    <w:div w:id="893003394">
      <w:bodyDiv w:val="1"/>
      <w:marLeft w:val="0"/>
      <w:marRight w:val="0"/>
      <w:marTop w:val="0"/>
      <w:marBottom w:val="0"/>
      <w:divBdr>
        <w:top w:val="none" w:sz="0" w:space="0" w:color="auto"/>
        <w:left w:val="none" w:sz="0" w:space="0" w:color="auto"/>
        <w:bottom w:val="none" w:sz="0" w:space="0" w:color="auto"/>
        <w:right w:val="none" w:sz="0" w:space="0" w:color="auto"/>
      </w:divBdr>
    </w:div>
    <w:div w:id="900869238">
      <w:bodyDiv w:val="1"/>
      <w:marLeft w:val="0"/>
      <w:marRight w:val="0"/>
      <w:marTop w:val="0"/>
      <w:marBottom w:val="0"/>
      <w:divBdr>
        <w:top w:val="none" w:sz="0" w:space="0" w:color="auto"/>
        <w:left w:val="none" w:sz="0" w:space="0" w:color="auto"/>
        <w:bottom w:val="none" w:sz="0" w:space="0" w:color="auto"/>
        <w:right w:val="none" w:sz="0" w:space="0" w:color="auto"/>
      </w:divBdr>
    </w:div>
    <w:div w:id="902912745">
      <w:bodyDiv w:val="1"/>
      <w:marLeft w:val="0"/>
      <w:marRight w:val="0"/>
      <w:marTop w:val="0"/>
      <w:marBottom w:val="0"/>
      <w:divBdr>
        <w:top w:val="none" w:sz="0" w:space="0" w:color="auto"/>
        <w:left w:val="none" w:sz="0" w:space="0" w:color="auto"/>
        <w:bottom w:val="none" w:sz="0" w:space="0" w:color="auto"/>
        <w:right w:val="none" w:sz="0" w:space="0" w:color="auto"/>
      </w:divBdr>
    </w:div>
    <w:div w:id="905385321">
      <w:bodyDiv w:val="1"/>
      <w:marLeft w:val="0"/>
      <w:marRight w:val="0"/>
      <w:marTop w:val="0"/>
      <w:marBottom w:val="0"/>
      <w:divBdr>
        <w:top w:val="none" w:sz="0" w:space="0" w:color="auto"/>
        <w:left w:val="none" w:sz="0" w:space="0" w:color="auto"/>
        <w:bottom w:val="none" w:sz="0" w:space="0" w:color="auto"/>
        <w:right w:val="none" w:sz="0" w:space="0" w:color="auto"/>
      </w:divBdr>
    </w:div>
    <w:div w:id="918443832">
      <w:bodyDiv w:val="1"/>
      <w:marLeft w:val="0"/>
      <w:marRight w:val="0"/>
      <w:marTop w:val="0"/>
      <w:marBottom w:val="0"/>
      <w:divBdr>
        <w:top w:val="none" w:sz="0" w:space="0" w:color="auto"/>
        <w:left w:val="none" w:sz="0" w:space="0" w:color="auto"/>
        <w:bottom w:val="none" w:sz="0" w:space="0" w:color="auto"/>
        <w:right w:val="none" w:sz="0" w:space="0" w:color="auto"/>
      </w:divBdr>
    </w:div>
    <w:div w:id="921763990">
      <w:bodyDiv w:val="1"/>
      <w:marLeft w:val="0"/>
      <w:marRight w:val="0"/>
      <w:marTop w:val="0"/>
      <w:marBottom w:val="0"/>
      <w:divBdr>
        <w:top w:val="none" w:sz="0" w:space="0" w:color="auto"/>
        <w:left w:val="none" w:sz="0" w:space="0" w:color="auto"/>
        <w:bottom w:val="none" w:sz="0" w:space="0" w:color="auto"/>
        <w:right w:val="none" w:sz="0" w:space="0" w:color="auto"/>
      </w:divBdr>
    </w:div>
    <w:div w:id="928346091">
      <w:bodyDiv w:val="1"/>
      <w:marLeft w:val="0"/>
      <w:marRight w:val="0"/>
      <w:marTop w:val="0"/>
      <w:marBottom w:val="0"/>
      <w:divBdr>
        <w:top w:val="none" w:sz="0" w:space="0" w:color="auto"/>
        <w:left w:val="none" w:sz="0" w:space="0" w:color="auto"/>
        <w:bottom w:val="none" w:sz="0" w:space="0" w:color="auto"/>
        <w:right w:val="none" w:sz="0" w:space="0" w:color="auto"/>
      </w:divBdr>
    </w:div>
    <w:div w:id="928385696">
      <w:bodyDiv w:val="1"/>
      <w:marLeft w:val="0"/>
      <w:marRight w:val="0"/>
      <w:marTop w:val="0"/>
      <w:marBottom w:val="0"/>
      <w:divBdr>
        <w:top w:val="none" w:sz="0" w:space="0" w:color="auto"/>
        <w:left w:val="none" w:sz="0" w:space="0" w:color="auto"/>
        <w:bottom w:val="none" w:sz="0" w:space="0" w:color="auto"/>
        <w:right w:val="none" w:sz="0" w:space="0" w:color="auto"/>
      </w:divBdr>
    </w:div>
    <w:div w:id="947395667">
      <w:bodyDiv w:val="1"/>
      <w:marLeft w:val="0"/>
      <w:marRight w:val="0"/>
      <w:marTop w:val="0"/>
      <w:marBottom w:val="0"/>
      <w:divBdr>
        <w:top w:val="none" w:sz="0" w:space="0" w:color="auto"/>
        <w:left w:val="none" w:sz="0" w:space="0" w:color="auto"/>
        <w:bottom w:val="none" w:sz="0" w:space="0" w:color="auto"/>
        <w:right w:val="none" w:sz="0" w:space="0" w:color="auto"/>
      </w:divBdr>
    </w:div>
    <w:div w:id="960767136">
      <w:bodyDiv w:val="1"/>
      <w:marLeft w:val="0"/>
      <w:marRight w:val="0"/>
      <w:marTop w:val="0"/>
      <w:marBottom w:val="0"/>
      <w:divBdr>
        <w:top w:val="none" w:sz="0" w:space="0" w:color="auto"/>
        <w:left w:val="none" w:sz="0" w:space="0" w:color="auto"/>
        <w:bottom w:val="none" w:sz="0" w:space="0" w:color="auto"/>
        <w:right w:val="none" w:sz="0" w:space="0" w:color="auto"/>
      </w:divBdr>
    </w:div>
    <w:div w:id="983462941">
      <w:bodyDiv w:val="1"/>
      <w:marLeft w:val="0"/>
      <w:marRight w:val="0"/>
      <w:marTop w:val="0"/>
      <w:marBottom w:val="0"/>
      <w:divBdr>
        <w:top w:val="none" w:sz="0" w:space="0" w:color="auto"/>
        <w:left w:val="none" w:sz="0" w:space="0" w:color="auto"/>
        <w:bottom w:val="none" w:sz="0" w:space="0" w:color="auto"/>
        <w:right w:val="none" w:sz="0" w:space="0" w:color="auto"/>
      </w:divBdr>
    </w:div>
    <w:div w:id="1011496510">
      <w:bodyDiv w:val="1"/>
      <w:marLeft w:val="0"/>
      <w:marRight w:val="0"/>
      <w:marTop w:val="0"/>
      <w:marBottom w:val="0"/>
      <w:divBdr>
        <w:top w:val="none" w:sz="0" w:space="0" w:color="auto"/>
        <w:left w:val="none" w:sz="0" w:space="0" w:color="auto"/>
        <w:bottom w:val="none" w:sz="0" w:space="0" w:color="auto"/>
        <w:right w:val="none" w:sz="0" w:space="0" w:color="auto"/>
      </w:divBdr>
    </w:div>
    <w:div w:id="1029835935">
      <w:bodyDiv w:val="1"/>
      <w:marLeft w:val="0"/>
      <w:marRight w:val="0"/>
      <w:marTop w:val="0"/>
      <w:marBottom w:val="0"/>
      <w:divBdr>
        <w:top w:val="none" w:sz="0" w:space="0" w:color="auto"/>
        <w:left w:val="none" w:sz="0" w:space="0" w:color="auto"/>
        <w:bottom w:val="none" w:sz="0" w:space="0" w:color="auto"/>
        <w:right w:val="none" w:sz="0" w:space="0" w:color="auto"/>
      </w:divBdr>
    </w:div>
    <w:div w:id="1031104139">
      <w:bodyDiv w:val="1"/>
      <w:marLeft w:val="0"/>
      <w:marRight w:val="0"/>
      <w:marTop w:val="0"/>
      <w:marBottom w:val="0"/>
      <w:divBdr>
        <w:top w:val="none" w:sz="0" w:space="0" w:color="auto"/>
        <w:left w:val="none" w:sz="0" w:space="0" w:color="auto"/>
        <w:bottom w:val="none" w:sz="0" w:space="0" w:color="auto"/>
        <w:right w:val="none" w:sz="0" w:space="0" w:color="auto"/>
      </w:divBdr>
    </w:div>
    <w:div w:id="1047611515">
      <w:bodyDiv w:val="1"/>
      <w:marLeft w:val="0"/>
      <w:marRight w:val="0"/>
      <w:marTop w:val="0"/>
      <w:marBottom w:val="0"/>
      <w:divBdr>
        <w:top w:val="none" w:sz="0" w:space="0" w:color="auto"/>
        <w:left w:val="none" w:sz="0" w:space="0" w:color="auto"/>
        <w:bottom w:val="none" w:sz="0" w:space="0" w:color="auto"/>
        <w:right w:val="none" w:sz="0" w:space="0" w:color="auto"/>
      </w:divBdr>
    </w:div>
    <w:div w:id="1081441673">
      <w:bodyDiv w:val="1"/>
      <w:marLeft w:val="0"/>
      <w:marRight w:val="0"/>
      <w:marTop w:val="0"/>
      <w:marBottom w:val="0"/>
      <w:divBdr>
        <w:top w:val="none" w:sz="0" w:space="0" w:color="auto"/>
        <w:left w:val="none" w:sz="0" w:space="0" w:color="auto"/>
        <w:bottom w:val="none" w:sz="0" w:space="0" w:color="auto"/>
        <w:right w:val="none" w:sz="0" w:space="0" w:color="auto"/>
      </w:divBdr>
    </w:div>
    <w:div w:id="1088430219">
      <w:bodyDiv w:val="1"/>
      <w:marLeft w:val="0"/>
      <w:marRight w:val="0"/>
      <w:marTop w:val="0"/>
      <w:marBottom w:val="0"/>
      <w:divBdr>
        <w:top w:val="none" w:sz="0" w:space="0" w:color="auto"/>
        <w:left w:val="none" w:sz="0" w:space="0" w:color="auto"/>
        <w:bottom w:val="none" w:sz="0" w:space="0" w:color="auto"/>
        <w:right w:val="none" w:sz="0" w:space="0" w:color="auto"/>
      </w:divBdr>
    </w:div>
    <w:div w:id="1089889355">
      <w:bodyDiv w:val="1"/>
      <w:marLeft w:val="0"/>
      <w:marRight w:val="0"/>
      <w:marTop w:val="0"/>
      <w:marBottom w:val="0"/>
      <w:divBdr>
        <w:top w:val="none" w:sz="0" w:space="0" w:color="auto"/>
        <w:left w:val="none" w:sz="0" w:space="0" w:color="auto"/>
        <w:bottom w:val="none" w:sz="0" w:space="0" w:color="auto"/>
        <w:right w:val="none" w:sz="0" w:space="0" w:color="auto"/>
      </w:divBdr>
    </w:div>
    <w:div w:id="1094977375">
      <w:bodyDiv w:val="1"/>
      <w:marLeft w:val="0"/>
      <w:marRight w:val="0"/>
      <w:marTop w:val="0"/>
      <w:marBottom w:val="0"/>
      <w:divBdr>
        <w:top w:val="none" w:sz="0" w:space="0" w:color="auto"/>
        <w:left w:val="none" w:sz="0" w:space="0" w:color="auto"/>
        <w:bottom w:val="none" w:sz="0" w:space="0" w:color="auto"/>
        <w:right w:val="none" w:sz="0" w:space="0" w:color="auto"/>
      </w:divBdr>
    </w:div>
    <w:div w:id="1103573041">
      <w:bodyDiv w:val="1"/>
      <w:marLeft w:val="0"/>
      <w:marRight w:val="0"/>
      <w:marTop w:val="0"/>
      <w:marBottom w:val="0"/>
      <w:divBdr>
        <w:top w:val="none" w:sz="0" w:space="0" w:color="auto"/>
        <w:left w:val="none" w:sz="0" w:space="0" w:color="auto"/>
        <w:bottom w:val="none" w:sz="0" w:space="0" w:color="auto"/>
        <w:right w:val="none" w:sz="0" w:space="0" w:color="auto"/>
      </w:divBdr>
    </w:div>
    <w:div w:id="1106080216">
      <w:bodyDiv w:val="1"/>
      <w:marLeft w:val="0"/>
      <w:marRight w:val="0"/>
      <w:marTop w:val="0"/>
      <w:marBottom w:val="0"/>
      <w:divBdr>
        <w:top w:val="none" w:sz="0" w:space="0" w:color="auto"/>
        <w:left w:val="none" w:sz="0" w:space="0" w:color="auto"/>
        <w:bottom w:val="none" w:sz="0" w:space="0" w:color="auto"/>
        <w:right w:val="none" w:sz="0" w:space="0" w:color="auto"/>
      </w:divBdr>
    </w:div>
    <w:div w:id="1110589420">
      <w:bodyDiv w:val="1"/>
      <w:marLeft w:val="0"/>
      <w:marRight w:val="0"/>
      <w:marTop w:val="0"/>
      <w:marBottom w:val="0"/>
      <w:divBdr>
        <w:top w:val="none" w:sz="0" w:space="0" w:color="auto"/>
        <w:left w:val="none" w:sz="0" w:space="0" w:color="auto"/>
        <w:bottom w:val="none" w:sz="0" w:space="0" w:color="auto"/>
        <w:right w:val="none" w:sz="0" w:space="0" w:color="auto"/>
      </w:divBdr>
    </w:div>
    <w:div w:id="1112475081">
      <w:bodyDiv w:val="1"/>
      <w:marLeft w:val="0"/>
      <w:marRight w:val="0"/>
      <w:marTop w:val="0"/>
      <w:marBottom w:val="0"/>
      <w:divBdr>
        <w:top w:val="none" w:sz="0" w:space="0" w:color="auto"/>
        <w:left w:val="none" w:sz="0" w:space="0" w:color="auto"/>
        <w:bottom w:val="none" w:sz="0" w:space="0" w:color="auto"/>
        <w:right w:val="none" w:sz="0" w:space="0" w:color="auto"/>
      </w:divBdr>
    </w:div>
    <w:div w:id="1112626681">
      <w:bodyDiv w:val="1"/>
      <w:marLeft w:val="0"/>
      <w:marRight w:val="0"/>
      <w:marTop w:val="0"/>
      <w:marBottom w:val="0"/>
      <w:divBdr>
        <w:top w:val="none" w:sz="0" w:space="0" w:color="auto"/>
        <w:left w:val="none" w:sz="0" w:space="0" w:color="auto"/>
        <w:bottom w:val="none" w:sz="0" w:space="0" w:color="auto"/>
        <w:right w:val="none" w:sz="0" w:space="0" w:color="auto"/>
      </w:divBdr>
    </w:div>
    <w:div w:id="1117484030">
      <w:bodyDiv w:val="1"/>
      <w:marLeft w:val="0"/>
      <w:marRight w:val="0"/>
      <w:marTop w:val="0"/>
      <w:marBottom w:val="0"/>
      <w:divBdr>
        <w:top w:val="none" w:sz="0" w:space="0" w:color="auto"/>
        <w:left w:val="none" w:sz="0" w:space="0" w:color="auto"/>
        <w:bottom w:val="none" w:sz="0" w:space="0" w:color="auto"/>
        <w:right w:val="none" w:sz="0" w:space="0" w:color="auto"/>
      </w:divBdr>
    </w:div>
    <w:div w:id="1121611267">
      <w:bodyDiv w:val="1"/>
      <w:marLeft w:val="0"/>
      <w:marRight w:val="0"/>
      <w:marTop w:val="0"/>
      <w:marBottom w:val="0"/>
      <w:divBdr>
        <w:top w:val="none" w:sz="0" w:space="0" w:color="auto"/>
        <w:left w:val="none" w:sz="0" w:space="0" w:color="auto"/>
        <w:bottom w:val="none" w:sz="0" w:space="0" w:color="auto"/>
        <w:right w:val="none" w:sz="0" w:space="0" w:color="auto"/>
      </w:divBdr>
    </w:div>
    <w:div w:id="1124078744">
      <w:bodyDiv w:val="1"/>
      <w:marLeft w:val="0"/>
      <w:marRight w:val="0"/>
      <w:marTop w:val="0"/>
      <w:marBottom w:val="0"/>
      <w:divBdr>
        <w:top w:val="none" w:sz="0" w:space="0" w:color="auto"/>
        <w:left w:val="none" w:sz="0" w:space="0" w:color="auto"/>
        <w:bottom w:val="none" w:sz="0" w:space="0" w:color="auto"/>
        <w:right w:val="none" w:sz="0" w:space="0" w:color="auto"/>
      </w:divBdr>
    </w:div>
    <w:div w:id="1128280740">
      <w:bodyDiv w:val="1"/>
      <w:marLeft w:val="0"/>
      <w:marRight w:val="0"/>
      <w:marTop w:val="0"/>
      <w:marBottom w:val="0"/>
      <w:divBdr>
        <w:top w:val="none" w:sz="0" w:space="0" w:color="auto"/>
        <w:left w:val="none" w:sz="0" w:space="0" w:color="auto"/>
        <w:bottom w:val="none" w:sz="0" w:space="0" w:color="auto"/>
        <w:right w:val="none" w:sz="0" w:space="0" w:color="auto"/>
      </w:divBdr>
    </w:div>
    <w:div w:id="1138645654">
      <w:bodyDiv w:val="1"/>
      <w:marLeft w:val="0"/>
      <w:marRight w:val="0"/>
      <w:marTop w:val="0"/>
      <w:marBottom w:val="0"/>
      <w:divBdr>
        <w:top w:val="none" w:sz="0" w:space="0" w:color="auto"/>
        <w:left w:val="none" w:sz="0" w:space="0" w:color="auto"/>
        <w:bottom w:val="none" w:sz="0" w:space="0" w:color="auto"/>
        <w:right w:val="none" w:sz="0" w:space="0" w:color="auto"/>
      </w:divBdr>
    </w:div>
    <w:div w:id="1149132900">
      <w:bodyDiv w:val="1"/>
      <w:marLeft w:val="0"/>
      <w:marRight w:val="0"/>
      <w:marTop w:val="0"/>
      <w:marBottom w:val="0"/>
      <w:divBdr>
        <w:top w:val="none" w:sz="0" w:space="0" w:color="auto"/>
        <w:left w:val="none" w:sz="0" w:space="0" w:color="auto"/>
        <w:bottom w:val="none" w:sz="0" w:space="0" w:color="auto"/>
        <w:right w:val="none" w:sz="0" w:space="0" w:color="auto"/>
      </w:divBdr>
    </w:div>
    <w:div w:id="1155217741">
      <w:bodyDiv w:val="1"/>
      <w:marLeft w:val="0"/>
      <w:marRight w:val="0"/>
      <w:marTop w:val="0"/>
      <w:marBottom w:val="0"/>
      <w:divBdr>
        <w:top w:val="none" w:sz="0" w:space="0" w:color="auto"/>
        <w:left w:val="none" w:sz="0" w:space="0" w:color="auto"/>
        <w:bottom w:val="none" w:sz="0" w:space="0" w:color="auto"/>
        <w:right w:val="none" w:sz="0" w:space="0" w:color="auto"/>
      </w:divBdr>
    </w:div>
    <w:div w:id="1160196298">
      <w:bodyDiv w:val="1"/>
      <w:marLeft w:val="0"/>
      <w:marRight w:val="0"/>
      <w:marTop w:val="0"/>
      <w:marBottom w:val="0"/>
      <w:divBdr>
        <w:top w:val="none" w:sz="0" w:space="0" w:color="auto"/>
        <w:left w:val="none" w:sz="0" w:space="0" w:color="auto"/>
        <w:bottom w:val="none" w:sz="0" w:space="0" w:color="auto"/>
        <w:right w:val="none" w:sz="0" w:space="0" w:color="auto"/>
      </w:divBdr>
    </w:div>
    <w:div w:id="1176731468">
      <w:bodyDiv w:val="1"/>
      <w:marLeft w:val="0"/>
      <w:marRight w:val="0"/>
      <w:marTop w:val="0"/>
      <w:marBottom w:val="0"/>
      <w:divBdr>
        <w:top w:val="none" w:sz="0" w:space="0" w:color="auto"/>
        <w:left w:val="none" w:sz="0" w:space="0" w:color="auto"/>
        <w:bottom w:val="none" w:sz="0" w:space="0" w:color="auto"/>
        <w:right w:val="none" w:sz="0" w:space="0" w:color="auto"/>
      </w:divBdr>
    </w:div>
    <w:div w:id="1179271648">
      <w:bodyDiv w:val="1"/>
      <w:marLeft w:val="0"/>
      <w:marRight w:val="0"/>
      <w:marTop w:val="0"/>
      <w:marBottom w:val="0"/>
      <w:divBdr>
        <w:top w:val="none" w:sz="0" w:space="0" w:color="auto"/>
        <w:left w:val="none" w:sz="0" w:space="0" w:color="auto"/>
        <w:bottom w:val="none" w:sz="0" w:space="0" w:color="auto"/>
        <w:right w:val="none" w:sz="0" w:space="0" w:color="auto"/>
      </w:divBdr>
    </w:div>
    <w:div w:id="1186751237">
      <w:bodyDiv w:val="1"/>
      <w:marLeft w:val="0"/>
      <w:marRight w:val="0"/>
      <w:marTop w:val="0"/>
      <w:marBottom w:val="0"/>
      <w:divBdr>
        <w:top w:val="none" w:sz="0" w:space="0" w:color="auto"/>
        <w:left w:val="none" w:sz="0" w:space="0" w:color="auto"/>
        <w:bottom w:val="none" w:sz="0" w:space="0" w:color="auto"/>
        <w:right w:val="none" w:sz="0" w:space="0" w:color="auto"/>
      </w:divBdr>
    </w:div>
    <w:div w:id="1204094820">
      <w:bodyDiv w:val="1"/>
      <w:marLeft w:val="0"/>
      <w:marRight w:val="0"/>
      <w:marTop w:val="0"/>
      <w:marBottom w:val="0"/>
      <w:divBdr>
        <w:top w:val="none" w:sz="0" w:space="0" w:color="auto"/>
        <w:left w:val="none" w:sz="0" w:space="0" w:color="auto"/>
        <w:bottom w:val="none" w:sz="0" w:space="0" w:color="auto"/>
        <w:right w:val="none" w:sz="0" w:space="0" w:color="auto"/>
      </w:divBdr>
    </w:div>
    <w:div w:id="1205559666">
      <w:bodyDiv w:val="1"/>
      <w:marLeft w:val="0"/>
      <w:marRight w:val="0"/>
      <w:marTop w:val="0"/>
      <w:marBottom w:val="0"/>
      <w:divBdr>
        <w:top w:val="none" w:sz="0" w:space="0" w:color="auto"/>
        <w:left w:val="none" w:sz="0" w:space="0" w:color="auto"/>
        <w:bottom w:val="none" w:sz="0" w:space="0" w:color="auto"/>
        <w:right w:val="none" w:sz="0" w:space="0" w:color="auto"/>
      </w:divBdr>
    </w:div>
    <w:div w:id="1210415447">
      <w:bodyDiv w:val="1"/>
      <w:marLeft w:val="0"/>
      <w:marRight w:val="0"/>
      <w:marTop w:val="0"/>
      <w:marBottom w:val="0"/>
      <w:divBdr>
        <w:top w:val="none" w:sz="0" w:space="0" w:color="auto"/>
        <w:left w:val="none" w:sz="0" w:space="0" w:color="auto"/>
        <w:bottom w:val="none" w:sz="0" w:space="0" w:color="auto"/>
        <w:right w:val="none" w:sz="0" w:space="0" w:color="auto"/>
      </w:divBdr>
    </w:div>
    <w:div w:id="1259872935">
      <w:bodyDiv w:val="1"/>
      <w:marLeft w:val="0"/>
      <w:marRight w:val="0"/>
      <w:marTop w:val="0"/>
      <w:marBottom w:val="0"/>
      <w:divBdr>
        <w:top w:val="none" w:sz="0" w:space="0" w:color="auto"/>
        <w:left w:val="none" w:sz="0" w:space="0" w:color="auto"/>
        <w:bottom w:val="none" w:sz="0" w:space="0" w:color="auto"/>
        <w:right w:val="none" w:sz="0" w:space="0" w:color="auto"/>
      </w:divBdr>
    </w:div>
    <w:div w:id="1263613664">
      <w:bodyDiv w:val="1"/>
      <w:marLeft w:val="0"/>
      <w:marRight w:val="0"/>
      <w:marTop w:val="0"/>
      <w:marBottom w:val="0"/>
      <w:divBdr>
        <w:top w:val="none" w:sz="0" w:space="0" w:color="auto"/>
        <w:left w:val="none" w:sz="0" w:space="0" w:color="auto"/>
        <w:bottom w:val="none" w:sz="0" w:space="0" w:color="auto"/>
        <w:right w:val="none" w:sz="0" w:space="0" w:color="auto"/>
      </w:divBdr>
    </w:div>
    <w:div w:id="1266038685">
      <w:bodyDiv w:val="1"/>
      <w:marLeft w:val="0"/>
      <w:marRight w:val="0"/>
      <w:marTop w:val="0"/>
      <w:marBottom w:val="0"/>
      <w:divBdr>
        <w:top w:val="none" w:sz="0" w:space="0" w:color="auto"/>
        <w:left w:val="none" w:sz="0" w:space="0" w:color="auto"/>
        <w:bottom w:val="none" w:sz="0" w:space="0" w:color="auto"/>
        <w:right w:val="none" w:sz="0" w:space="0" w:color="auto"/>
      </w:divBdr>
    </w:div>
    <w:div w:id="1273174167">
      <w:bodyDiv w:val="1"/>
      <w:marLeft w:val="0"/>
      <w:marRight w:val="0"/>
      <w:marTop w:val="0"/>
      <w:marBottom w:val="0"/>
      <w:divBdr>
        <w:top w:val="none" w:sz="0" w:space="0" w:color="auto"/>
        <w:left w:val="none" w:sz="0" w:space="0" w:color="auto"/>
        <w:bottom w:val="none" w:sz="0" w:space="0" w:color="auto"/>
        <w:right w:val="none" w:sz="0" w:space="0" w:color="auto"/>
      </w:divBdr>
    </w:div>
    <w:div w:id="1283148781">
      <w:bodyDiv w:val="1"/>
      <w:marLeft w:val="0"/>
      <w:marRight w:val="0"/>
      <w:marTop w:val="0"/>
      <w:marBottom w:val="0"/>
      <w:divBdr>
        <w:top w:val="none" w:sz="0" w:space="0" w:color="auto"/>
        <w:left w:val="none" w:sz="0" w:space="0" w:color="auto"/>
        <w:bottom w:val="none" w:sz="0" w:space="0" w:color="auto"/>
        <w:right w:val="none" w:sz="0" w:space="0" w:color="auto"/>
      </w:divBdr>
    </w:div>
    <w:div w:id="1284190022">
      <w:bodyDiv w:val="1"/>
      <w:marLeft w:val="0"/>
      <w:marRight w:val="0"/>
      <w:marTop w:val="0"/>
      <w:marBottom w:val="0"/>
      <w:divBdr>
        <w:top w:val="none" w:sz="0" w:space="0" w:color="auto"/>
        <w:left w:val="none" w:sz="0" w:space="0" w:color="auto"/>
        <w:bottom w:val="none" w:sz="0" w:space="0" w:color="auto"/>
        <w:right w:val="none" w:sz="0" w:space="0" w:color="auto"/>
      </w:divBdr>
    </w:div>
    <w:div w:id="1286304955">
      <w:bodyDiv w:val="1"/>
      <w:marLeft w:val="0"/>
      <w:marRight w:val="0"/>
      <w:marTop w:val="0"/>
      <w:marBottom w:val="0"/>
      <w:divBdr>
        <w:top w:val="none" w:sz="0" w:space="0" w:color="auto"/>
        <w:left w:val="none" w:sz="0" w:space="0" w:color="auto"/>
        <w:bottom w:val="none" w:sz="0" w:space="0" w:color="auto"/>
        <w:right w:val="none" w:sz="0" w:space="0" w:color="auto"/>
      </w:divBdr>
    </w:div>
    <w:div w:id="1306348156">
      <w:bodyDiv w:val="1"/>
      <w:marLeft w:val="0"/>
      <w:marRight w:val="0"/>
      <w:marTop w:val="0"/>
      <w:marBottom w:val="0"/>
      <w:divBdr>
        <w:top w:val="none" w:sz="0" w:space="0" w:color="auto"/>
        <w:left w:val="none" w:sz="0" w:space="0" w:color="auto"/>
        <w:bottom w:val="none" w:sz="0" w:space="0" w:color="auto"/>
        <w:right w:val="none" w:sz="0" w:space="0" w:color="auto"/>
      </w:divBdr>
    </w:div>
    <w:div w:id="1310398293">
      <w:bodyDiv w:val="1"/>
      <w:marLeft w:val="0"/>
      <w:marRight w:val="0"/>
      <w:marTop w:val="0"/>
      <w:marBottom w:val="0"/>
      <w:divBdr>
        <w:top w:val="none" w:sz="0" w:space="0" w:color="auto"/>
        <w:left w:val="none" w:sz="0" w:space="0" w:color="auto"/>
        <w:bottom w:val="none" w:sz="0" w:space="0" w:color="auto"/>
        <w:right w:val="none" w:sz="0" w:space="0" w:color="auto"/>
      </w:divBdr>
    </w:div>
    <w:div w:id="1320499295">
      <w:bodyDiv w:val="1"/>
      <w:marLeft w:val="0"/>
      <w:marRight w:val="0"/>
      <w:marTop w:val="0"/>
      <w:marBottom w:val="0"/>
      <w:divBdr>
        <w:top w:val="none" w:sz="0" w:space="0" w:color="auto"/>
        <w:left w:val="none" w:sz="0" w:space="0" w:color="auto"/>
        <w:bottom w:val="none" w:sz="0" w:space="0" w:color="auto"/>
        <w:right w:val="none" w:sz="0" w:space="0" w:color="auto"/>
      </w:divBdr>
    </w:div>
    <w:div w:id="1320842668">
      <w:bodyDiv w:val="1"/>
      <w:marLeft w:val="0"/>
      <w:marRight w:val="0"/>
      <w:marTop w:val="0"/>
      <w:marBottom w:val="0"/>
      <w:divBdr>
        <w:top w:val="none" w:sz="0" w:space="0" w:color="auto"/>
        <w:left w:val="none" w:sz="0" w:space="0" w:color="auto"/>
        <w:bottom w:val="none" w:sz="0" w:space="0" w:color="auto"/>
        <w:right w:val="none" w:sz="0" w:space="0" w:color="auto"/>
      </w:divBdr>
    </w:div>
    <w:div w:id="1324506380">
      <w:bodyDiv w:val="1"/>
      <w:marLeft w:val="0"/>
      <w:marRight w:val="0"/>
      <w:marTop w:val="0"/>
      <w:marBottom w:val="0"/>
      <w:divBdr>
        <w:top w:val="none" w:sz="0" w:space="0" w:color="auto"/>
        <w:left w:val="none" w:sz="0" w:space="0" w:color="auto"/>
        <w:bottom w:val="none" w:sz="0" w:space="0" w:color="auto"/>
        <w:right w:val="none" w:sz="0" w:space="0" w:color="auto"/>
      </w:divBdr>
    </w:div>
    <w:div w:id="1337880402">
      <w:bodyDiv w:val="1"/>
      <w:marLeft w:val="0"/>
      <w:marRight w:val="0"/>
      <w:marTop w:val="0"/>
      <w:marBottom w:val="0"/>
      <w:divBdr>
        <w:top w:val="none" w:sz="0" w:space="0" w:color="auto"/>
        <w:left w:val="none" w:sz="0" w:space="0" w:color="auto"/>
        <w:bottom w:val="none" w:sz="0" w:space="0" w:color="auto"/>
        <w:right w:val="none" w:sz="0" w:space="0" w:color="auto"/>
      </w:divBdr>
    </w:div>
    <w:div w:id="1338341305">
      <w:bodyDiv w:val="1"/>
      <w:marLeft w:val="0"/>
      <w:marRight w:val="0"/>
      <w:marTop w:val="0"/>
      <w:marBottom w:val="0"/>
      <w:divBdr>
        <w:top w:val="none" w:sz="0" w:space="0" w:color="auto"/>
        <w:left w:val="none" w:sz="0" w:space="0" w:color="auto"/>
        <w:bottom w:val="none" w:sz="0" w:space="0" w:color="auto"/>
        <w:right w:val="none" w:sz="0" w:space="0" w:color="auto"/>
      </w:divBdr>
    </w:div>
    <w:div w:id="1339653982">
      <w:bodyDiv w:val="1"/>
      <w:marLeft w:val="0"/>
      <w:marRight w:val="0"/>
      <w:marTop w:val="0"/>
      <w:marBottom w:val="0"/>
      <w:divBdr>
        <w:top w:val="none" w:sz="0" w:space="0" w:color="auto"/>
        <w:left w:val="none" w:sz="0" w:space="0" w:color="auto"/>
        <w:bottom w:val="none" w:sz="0" w:space="0" w:color="auto"/>
        <w:right w:val="none" w:sz="0" w:space="0" w:color="auto"/>
      </w:divBdr>
    </w:div>
    <w:div w:id="1344284917">
      <w:bodyDiv w:val="1"/>
      <w:marLeft w:val="0"/>
      <w:marRight w:val="0"/>
      <w:marTop w:val="0"/>
      <w:marBottom w:val="0"/>
      <w:divBdr>
        <w:top w:val="none" w:sz="0" w:space="0" w:color="auto"/>
        <w:left w:val="none" w:sz="0" w:space="0" w:color="auto"/>
        <w:bottom w:val="none" w:sz="0" w:space="0" w:color="auto"/>
        <w:right w:val="none" w:sz="0" w:space="0" w:color="auto"/>
      </w:divBdr>
    </w:div>
    <w:div w:id="1368526635">
      <w:bodyDiv w:val="1"/>
      <w:marLeft w:val="0"/>
      <w:marRight w:val="0"/>
      <w:marTop w:val="0"/>
      <w:marBottom w:val="0"/>
      <w:divBdr>
        <w:top w:val="none" w:sz="0" w:space="0" w:color="auto"/>
        <w:left w:val="none" w:sz="0" w:space="0" w:color="auto"/>
        <w:bottom w:val="none" w:sz="0" w:space="0" w:color="auto"/>
        <w:right w:val="none" w:sz="0" w:space="0" w:color="auto"/>
      </w:divBdr>
    </w:div>
    <w:div w:id="1369528709">
      <w:bodyDiv w:val="1"/>
      <w:marLeft w:val="0"/>
      <w:marRight w:val="0"/>
      <w:marTop w:val="0"/>
      <w:marBottom w:val="0"/>
      <w:divBdr>
        <w:top w:val="none" w:sz="0" w:space="0" w:color="auto"/>
        <w:left w:val="none" w:sz="0" w:space="0" w:color="auto"/>
        <w:bottom w:val="none" w:sz="0" w:space="0" w:color="auto"/>
        <w:right w:val="none" w:sz="0" w:space="0" w:color="auto"/>
      </w:divBdr>
    </w:div>
    <w:div w:id="1383289768">
      <w:bodyDiv w:val="1"/>
      <w:marLeft w:val="0"/>
      <w:marRight w:val="0"/>
      <w:marTop w:val="0"/>
      <w:marBottom w:val="0"/>
      <w:divBdr>
        <w:top w:val="none" w:sz="0" w:space="0" w:color="auto"/>
        <w:left w:val="none" w:sz="0" w:space="0" w:color="auto"/>
        <w:bottom w:val="none" w:sz="0" w:space="0" w:color="auto"/>
        <w:right w:val="none" w:sz="0" w:space="0" w:color="auto"/>
      </w:divBdr>
    </w:div>
    <w:div w:id="1386373464">
      <w:bodyDiv w:val="1"/>
      <w:marLeft w:val="0"/>
      <w:marRight w:val="0"/>
      <w:marTop w:val="0"/>
      <w:marBottom w:val="0"/>
      <w:divBdr>
        <w:top w:val="none" w:sz="0" w:space="0" w:color="auto"/>
        <w:left w:val="none" w:sz="0" w:space="0" w:color="auto"/>
        <w:bottom w:val="none" w:sz="0" w:space="0" w:color="auto"/>
        <w:right w:val="none" w:sz="0" w:space="0" w:color="auto"/>
      </w:divBdr>
    </w:div>
    <w:div w:id="1390764934">
      <w:bodyDiv w:val="1"/>
      <w:marLeft w:val="0"/>
      <w:marRight w:val="0"/>
      <w:marTop w:val="0"/>
      <w:marBottom w:val="0"/>
      <w:divBdr>
        <w:top w:val="none" w:sz="0" w:space="0" w:color="auto"/>
        <w:left w:val="none" w:sz="0" w:space="0" w:color="auto"/>
        <w:bottom w:val="none" w:sz="0" w:space="0" w:color="auto"/>
        <w:right w:val="none" w:sz="0" w:space="0" w:color="auto"/>
      </w:divBdr>
    </w:div>
    <w:div w:id="1392383822">
      <w:bodyDiv w:val="1"/>
      <w:marLeft w:val="0"/>
      <w:marRight w:val="0"/>
      <w:marTop w:val="0"/>
      <w:marBottom w:val="0"/>
      <w:divBdr>
        <w:top w:val="none" w:sz="0" w:space="0" w:color="auto"/>
        <w:left w:val="none" w:sz="0" w:space="0" w:color="auto"/>
        <w:bottom w:val="none" w:sz="0" w:space="0" w:color="auto"/>
        <w:right w:val="none" w:sz="0" w:space="0" w:color="auto"/>
      </w:divBdr>
    </w:div>
    <w:div w:id="1412316843">
      <w:bodyDiv w:val="1"/>
      <w:marLeft w:val="0"/>
      <w:marRight w:val="0"/>
      <w:marTop w:val="0"/>
      <w:marBottom w:val="0"/>
      <w:divBdr>
        <w:top w:val="none" w:sz="0" w:space="0" w:color="auto"/>
        <w:left w:val="none" w:sz="0" w:space="0" w:color="auto"/>
        <w:bottom w:val="none" w:sz="0" w:space="0" w:color="auto"/>
        <w:right w:val="none" w:sz="0" w:space="0" w:color="auto"/>
      </w:divBdr>
    </w:div>
    <w:div w:id="1414860547">
      <w:bodyDiv w:val="1"/>
      <w:marLeft w:val="0"/>
      <w:marRight w:val="0"/>
      <w:marTop w:val="0"/>
      <w:marBottom w:val="0"/>
      <w:divBdr>
        <w:top w:val="none" w:sz="0" w:space="0" w:color="auto"/>
        <w:left w:val="none" w:sz="0" w:space="0" w:color="auto"/>
        <w:bottom w:val="none" w:sz="0" w:space="0" w:color="auto"/>
        <w:right w:val="none" w:sz="0" w:space="0" w:color="auto"/>
      </w:divBdr>
    </w:div>
    <w:div w:id="1424298877">
      <w:bodyDiv w:val="1"/>
      <w:marLeft w:val="0"/>
      <w:marRight w:val="0"/>
      <w:marTop w:val="0"/>
      <w:marBottom w:val="0"/>
      <w:divBdr>
        <w:top w:val="none" w:sz="0" w:space="0" w:color="auto"/>
        <w:left w:val="none" w:sz="0" w:space="0" w:color="auto"/>
        <w:bottom w:val="none" w:sz="0" w:space="0" w:color="auto"/>
        <w:right w:val="none" w:sz="0" w:space="0" w:color="auto"/>
      </w:divBdr>
    </w:div>
    <w:div w:id="1426145076">
      <w:bodyDiv w:val="1"/>
      <w:marLeft w:val="0"/>
      <w:marRight w:val="0"/>
      <w:marTop w:val="0"/>
      <w:marBottom w:val="0"/>
      <w:divBdr>
        <w:top w:val="none" w:sz="0" w:space="0" w:color="auto"/>
        <w:left w:val="none" w:sz="0" w:space="0" w:color="auto"/>
        <w:bottom w:val="none" w:sz="0" w:space="0" w:color="auto"/>
        <w:right w:val="none" w:sz="0" w:space="0" w:color="auto"/>
      </w:divBdr>
    </w:div>
    <w:div w:id="1432355857">
      <w:bodyDiv w:val="1"/>
      <w:marLeft w:val="0"/>
      <w:marRight w:val="0"/>
      <w:marTop w:val="0"/>
      <w:marBottom w:val="0"/>
      <w:divBdr>
        <w:top w:val="none" w:sz="0" w:space="0" w:color="auto"/>
        <w:left w:val="none" w:sz="0" w:space="0" w:color="auto"/>
        <w:bottom w:val="none" w:sz="0" w:space="0" w:color="auto"/>
        <w:right w:val="none" w:sz="0" w:space="0" w:color="auto"/>
      </w:divBdr>
    </w:div>
    <w:div w:id="1447849213">
      <w:bodyDiv w:val="1"/>
      <w:marLeft w:val="0"/>
      <w:marRight w:val="0"/>
      <w:marTop w:val="0"/>
      <w:marBottom w:val="0"/>
      <w:divBdr>
        <w:top w:val="none" w:sz="0" w:space="0" w:color="auto"/>
        <w:left w:val="none" w:sz="0" w:space="0" w:color="auto"/>
        <w:bottom w:val="none" w:sz="0" w:space="0" w:color="auto"/>
        <w:right w:val="none" w:sz="0" w:space="0" w:color="auto"/>
      </w:divBdr>
    </w:div>
    <w:div w:id="1450783342">
      <w:bodyDiv w:val="1"/>
      <w:marLeft w:val="0"/>
      <w:marRight w:val="0"/>
      <w:marTop w:val="0"/>
      <w:marBottom w:val="0"/>
      <w:divBdr>
        <w:top w:val="none" w:sz="0" w:space="0" w:color="auto"/>
        <w:left w:val="none" w:sz="0" w:space="0" w:color="auto"/>
        <w:bottom w:val="none" w:sz="0" w:space="0" w:color="auto"/>
        <w:right w:val="none" w:sz="0" w:space="0" w:color="auto"/>
      </w:divBdr>
    </w:div>
    <w:div w:id="1464931687">
      <w:bodyDiv w:val="1"/>
      <w:marLeft w:val="0"/>
      <w:marRight w:val="0"/>
      <w:marTop w:val="0"/>
      <w:marBottom w:val="0"/>
      <w:divBdr>
        <w:top w:val="none" w:sz="0" w:space="0" w:color="auto"/>
        <w:left w:val="none" w:sz="0" w:space="0" w:color="auto"/>
        <w:bottom w:val="none" w:sz="0" w:space="0" w:color="auto"/>
        <w:right w:val="none" w:sz="0" w:space="0" w:color="auto"/>
      </w:divBdr>
    </w:div>
    <w:div w:id="1474253946">
      <w:bodyDiv w:val="1"/>
      <w:marLeft w:val="0"/>
      <w:marRight w:val="0"/>
      <w:marTop w:val="0"/>
      <w:marBottom w:val="0"/>
      <w:divBdr>
        <w:top w:val="none" w:sz="0" w:space="0" w:color="auto"/>
        <w:left w:val="none" w:sz="0" w:space="0" w:color="auto"/>
        <w:bottom w:val="none" w:sz="0" w:space="0" w:color="auto"/>
        <w:right w:val="none" w:sz="0" w:space="0" w:color="auto"/>
      </w:divBdr>
    </w:div>
    <w:div w:id="1484160189">
      <w:bodyDiv w:val="1"/>
      <w:marLeft w:val="0"/>
      <w:marRight w:val="0"/>
      <w:marTop w:val="0"/>
      <w:marBottom w:val="0"/>
      <w:divBdr>
        <w:top w:val="none" w:sz="0" w:space="0" w:color="auto"/>
        <w:left w:val="none" w:sz="0" w:space="0" w:color="auto"/>
        <w:bottom w:val="none" w:sz="0" w:space="0" w:color="auto"/>
        <w:right w:val="none" w:sz="0" w:space="0" w:color="auto"/>
      </w:divBdr>
    </w:div>
    <w:div w:id="1492213739">
      <w:bodyDiv w:val="1"/>
      <w:marLeft w:val="0"/>
      <w:marRight w:val="0"/>
      <w:marTop w:val="0"/>
      <w:marBottom w:val="0"/>
      <w:divBdr>
        <w:top w:val="none" w:sz="0" w:space="0" w:color="auto"/>
        <w:left w:val="none" w:sz="0" w:space="0" w:color="auto"/>
        <w:bottom w:val="none" w:sz="0" w:space="0" w:color="auto"/>
        <w:right w:val="none" w:sz="0" w:space="0" w:color="auto"/>
      </w:divBdr>
    </w:div>
    <w:div w:id="1497723275">
      <w:bodyDiv w:val="1"/>
      <w:marLeft w:val="0"/>
      <w:marRight w:val="0"/>
      <w:marTop w:val="0"/>
      <w:marBottom w:val="0"/>
      <w:divBdr>
        <w:top w:val="none" w:sz="0" w:space="0" w:color="auto"/>
        <w:left w:val="none" w:sz="0" w:space="0" w:color="auto"/>
        <w:bottom w:val="none" w:sz="0" w:space="0" w:color="auto"/>
        <w:right w:val="none" w:sz="0" w:space="0" w:color="auto"/>
      </w:divBdr>
    </w:div>
    <w:div w:id="1515269478">
      <w:bodyDiv w:val="1"/>
      <w:marLeft w:val="0"/>
      <w:marRight w:val="0"/>
      <w:marTop w:val="0"/>
      <w:marBottom w:val="0"/>
      <w:divBdr>
        <w:top w:val="none" w:sz="0" w:space="0" w:color="auto"/>
        <w:left w:val="none" w:sz="0" w:space="0" w:color="auto"/>
        <w:bottom w:val="none" w:sz="0" w:space="0" w:color="auto"/>
        <w:right w:val="none" w:sz="0" w:space="0" w:color="auto"/>
      </w:divBdr>
    </w:div>
    <w:div w:id="1517311737">
      <w:bodyDiv w:val="1"/>
      <w:marLeft w:val="0"/>
      <w:marRight w:val="0"/>
      <w:marTop w:val="0"/>
      <w:marBottom w:val="0"/>
      <w:divBdr>
        <w:top w:val="none" w:sz="0" w:space="0" w:color="auto"/>
        <w:left w:val="none" w:sz="0" w:space="0" w:color="auto"/>
        <w:bottom w:val="none" w:sz="0" w:space="0" w:color="auto"/>
        <w:right w:val="none" w:sz="0" w:space="0" w:color="auto"/>
      </w:divBdr>
    </w:div>
    <w:div w:id="1545485919">
      <w:bodyDiv w:val="1"/>
      <w:marLeft w:val="0"/>
      <w:marRight w:val="0"/>
      <w:marTop w:val="0"/>
      <w:marBottom w:val="0"/>
      <w:divBdr>
        <w:top w:val="none" w:sz="0" w:space="0" w:color="auto"/>
        <w:left w:val="none" w:sz="0" w:space="0" w:color="auto"/>
        <w:bottom w:val="none" w:sz="0" w:space="0" w:color="auto"/>
        <w:right w:val="none" w:sz="0" w:space="0" w:color="auto"/>
      </w:divBdr>
    </w:div>
    <w:div w:id="1545633368">
      <w:bodyDiv w:val="1"/>
      <w:marLeft w:val="0"/>
      <w:marRight w:val="0"/>
      <w:marTop w:val="0"/>
      <w:marBottom w:val="0"/>
      <w:divBdr>
        <w:top w:val="none" w:sz="0" w:space="0" w:color="auto"/>
        <w:left w:val="none" w:sz="0" w:space="0" w:color="auto"/>
        <w:bottom w:val="none" w:sz="0" w:space="0" w:color="auto"/>
        <w:right w:val="none" w:sz="0" w:space="0" w:color="auto"/>
      </w:divBdr>
    </w:div>
    <w:div w:id="1546285989">
      <w:bodyDiv w:val="1"/>
      <w:marLeft w:val="0"/>
      <w:marRight w:val="0"/>
      <w:marTop w:val="0"/>
      <w:marBottom w:val="0"/>
      <w:divBdr>
        <w:top w:val="none" w:sz="0" w:space="0" w:color="auto"/>
        <w:left w:val="none" w:sz="0" w:space="0" w:color="auto"/>
        <w:bottom w:val="none" w:sz="0" w:space="0" w:color="auto"/>
        <w:right w:val="none" w:sz="0" w:space="0" w:color="auto"/>
      </w:divBdr>
    </w:div>
    <w:div w:id="1551721448">
      <w:bodyDiv w:val="1"/>
      <w:marLeft w:val="0"/>
      <w:marRight w:val="0"/>
      <w:marTop w:val="0"/>
      <w:marBottom w:val="0"/>
      <w:divBdr>
        <w:top w:val="none" w:sz="0" w:space="0" w:color="auto"/>
        <w:left w:val="none" w:sz="0" w:space="0" w:color="auto"/>
        <w:bottom w:val="none" w:sz="0" w:space="0" w:color="auto"/>
        <w:right w:val="none" w:sz="0" w:space="0" w:color="auto"/>
      </w:divBdr>
    </w:div>
    <w:div w:id="1552301361">
      <w:bodyDiv w:val="1"/>
      <w:marLeft w:val="0"/>
      <w:marRight w:val="0"/>
      <w:marTop w:val="0"/>
      <w:marBottom w:val="0"/>
      <w:divBdr>
        <w:top w:val="none" w:sz="0" w:space="0" w:color="auto"/>
        <w:left w:val="none" w:sz="0" w:space="0" w:color="auto"/>
        <w:bottom w:val="none" w:sz="0" w:space="0" w:color="auto"/>
        <w:right w:val="none" w:sz="0" w:space="0" w:color="auto"/>
      </w:divBdr>
    </w:div>
    <w:div w:id="1561550474">
      <w:bodyDiv w:val="1"/>
      <w:marLeft w:val="0"/>
      <w:marRight w:val="0"/>
      <w:marTop w:val="0"/>
      <w:marBottom w:val="0"/>
      <w:divBdr>
        <w:top w:val="none" w:sz="0" w:space="0" w:color="auto"/>
        <w:left w:val="none" w:sz="0" w:space="0" w:color="auto"/>
        <w:bottom w:val="none" w:sz="0" w:space="0" w:color="auto"/>
        <w:right w:val="none" w:sz="0" w:space="0" w:color="auto"/>
      </w:divBdr>
    </w:div>
    <w:div w:id="1576665831">
      <w:bodyDiv w:val="1"/>
      <w:marLeft w:val="0"/>
      <w:marRight w:val="0"/>
      <w:marTop w:val="0"/>
      <w:marBottom w:val="0"/>
      <w:divBdr>
        <w:top w:val="none" w:sz="0" w:space="0" w:color="auto"/>
        <w:left w:val="none" w:sz="0" w:space="0" w:color="auto"/>
        <w:bottom w:val="none" w:sz="0" w:space="0" w:color="auto"/>
        <w:right w:val="none" w:sz="0" w:space="0" w:color="auto"/>
      </w:divBdr>
    </w:div>
    <w:div w:id="1577860215">
      <w:bodyDiv w:val="1"/>
      <w:marLeft w:val="0"/>
      <w:marRight w:val="0"/>
      <w:marTop w:val="0"/>
      <w:marBottom w:val="0"/>
      <w:divBdr>
        <w:top w:val="none" w:sz="0" w:space="0" w:color="auto"/>
        <w:left w:val="none" w:sz="0" w:space="0" w:color="auto"/>
        <w:bottom w:val="none" w:sz="0" w:space="0" w:color="auto"/>
        <w:right w:val="none" w:sz="0" w:space="0" w:color="auto"/>
      </w:divBdr>
    </w:div>
    <w:div w:id="1593005676">
      <w:bodyDiv w:val="1"/>
      <w:marLeft w:val="0"/>
      <w:marRight w:val="0"/>
      <w:marTop w:val="0"/>
      <w:marBottom w:val="0"/>
      <w:divBdr>
        <w:top w:val="none" w:sz="0" w:space="0" w:color="auto"/>
        <w:left w:val="none" w:sz="0" w:space="0" w:color="auto"/>
        <w:bottom w:val="none" w:sz="0" w:space="0" w:color="auto"/>
        <w:right w:val="none" w:sz="0" w:space="0" w:color="auto"/>
      </w:divBdr>
    </w:div>
    <w:div w:id="1597980597">
      <w:bodyDiv w:val="1"/>
      <w:marLeft w:val="0"/>
      <w:marRight w:val="0"/>
      <w:marTop w:val="0"/>
      <w:marBottom w:val="0"/>
      <w:divBdr>
        <w:top w:val="none" w:sz="0" w:space="0" w:color="auto"/>
        <w:left w:val="none" w:sz="0" w:space="0" w:color="auto"/>
        <w:bottom w:val="none" w:sz="0" w:space="0" w:color="auto"/>
        <w:right w:val="none" w:sz="0" w:space="0" w:color="auto"/>
      </w:divBdr>
    </w:div>
    <w:div w:id="1599407659">
      <w:bodyDiv w:val="1"/>
      <w:marLeft w:val="0"/>
      <w:marRight w:val="0"/>
      <w:marTop w:val="0"/>
      <w:marBottom w:val="0"/>
      <w:divBdr>
        <w:top w:val="none" w:sz="0" w:space="0" w:color="auto"/>
        <w:left w:val="none" w:sz="0" w:space="0" w:color="auto"/>
        <w:bottom w:val="none" w:sz="0" w:space="0" w:color="auto"/>
        <w:right w:val="none" w:sz="0" w:space="0" w:color="auto"/>
      </w:divBdr>
    </w:div>
    <w:div w:id="1600748766">
      <w:bodyDiv w:val="1"/>
      <w:marLeft w:val="0"/>
      <w:marRight w:val="0"/>
      <w:marTop w:val="0"/>
      <w:marBottom w:val="0"/>
      <w:divBdr>
        <w:top w:val="none" w:sz="0" w:space="0" w:color="auto"/>
        <w:left w:val="none" w:sz="0" w:space="0" w:color="auto"/>
        <w:bottom w:val="none" w:sz="0" w:space="0" w:color="auto"/>
        <w:right w:val="none" w:sz="0" w:space="0" w:color="auto"/>
      </w:divBdr>
    </w:div>
    <w:div w:id="1602495808">
      <w:bodyDiv w:val="1"/>
      <w:marLeft w:val="0"/>
      <w:marRight w:val="0"/>
      <w:marTop w:val="0"/>
      <w:marBottom w:val="0"/>
      <w:divBdr>
        <w:top w:val="none" w:sz="0" w:space="0" w:color="auto"/>
        <w:left w:val="none" w:sz="0" w:space="0" w:color="auto"/>
        <w:bottom w:val="none" w:sz="0" w:space="0" w:color="auto"/>
        <w:right w:val="none" w:sz="0" w:space="0" w:color="auto"/>
      </w:divBdr>
    </w:div>
    <w:div w:id="1610241815">
      <w:bodyDiv w:val="1"/>
      <w:marLeft w:val="0"/>
      <w:marRight w:val="0"/>
      <w:marTop w:val="0"/>
      <w:marBottom w:val="0"/>
      <w:divBdr>
        <w:top w:val="none" w:sz="0" w:space="0" w:color="auto"/>
        <w:left w:val="none" w:sz="0" w:space="0" w:color="auto"/>
        <w:bottom w:val="none" w:sz="0" w:space="0" w:color="auto"/>
        <w:right w:val="none" w:sz="0" w:space="0" w:color="auto"/>
      </w:divBdr>
    </w:div>
    <w:div w:id="1624966681">
      <w:bodyDiv w:val="1"/>
      <w:marLeft w:val="0"/>
      <w:marRight w:val="0"/>
      <w:marTop w:val="0"/>
      <w:marBottom w:val="0"/>
      <w:divBdr>
        <w:top w:val="none" w:sz="0" w:space="0" w:color="auto"/>
        <w:left w:val="none" w:sz="0" w:space="0" w:color="auto"/>
        <w:bottom w:val="none" w:sz="0" w:space="0" w:color="auto"/>
        <w:right w:val="none" w:sz="0" w:space="0" w:color="auto"/>
      </w:divBdr>
    </w:div>
    <w:div w:id="1629167251">
      <w:bodyDiv w:val="1"/>
      <w:marLeft w:val="0"/>
      <w:marRight w:val="0"/>
      <w:marTop w:val="0"/>
      <w:marBottom w:val="0"/>
      <w:divBdr>
        <w:top w:val="none" w:sz="0" w:space="0" w:color="auto"/>
        <w:left w:val="none" w:sz="0" w:space="0" w:color="auto"/>
        <w:bottom w:val="none" w:sz="0" w:space="0" w:color="auto"/>
        <w:right w:val="none" w:sz="0" w:space="0" w:color="auto"/>
      </w:divBdr>
    </w:div>
    <w:div w:id="1629893908">
      <w:bodyDiv w:val="1"/>
      <w:marLeft w:val="0"/>
      <w:marRight w:val="0"/>
      <w:marTop w:val="0"/>
      <w:marBottom w:val="0"/>
      <w:divBdr>
        <w:top w:val="none" w:sz="0" w:space="0" w:color="auto"/>
        <w:left w:val="none" w:sz="0" w:space="0" w:color="auto"/>
        <w:bottom w:val="none" w:sz="0" w:space="0" w:color="auto"/>
        <w:right w:val="none" w:sz="0" w:space="0" w:color="auto"/>
      </w:divBdr>
    </w:div>
    <w:div w:id="1659110546">
      <w:bodyDiv w:val="1"/>
      <w:marLeft w:val="0"/>
      <w:marRight w:val="0"/>
      <w:marTop w:val="0"/>
      <w:marBottom w:val="0"/>
      <w:divBdr>
        <w:top w:val="none" w:sz="0" w:space="0" w:color="auto"/>
        <w:left w:val="none" w:sz="0" w:space="0" w:color="auto"/>
        <w:bottom w:val="none" w:sz="0" w:space="0" w:color="auto"/>
        <w:right w:val="none" w:sz="0" w:space="0" w:color="auto"/>
      </w:divBdr>
    </w:div>
    <w:div w:id="1664771247">
      <w:bodyDiv w:val="1"/>
      <w:marLeft w:val="0"/>
      <w:marRight w:val="0"/>
      <w:marTop w:val="0"/>
      <w:marBottom w:val="0"/>
      <w:divBdr>
        <w:top w:val="none" w:sz="0" w:space="0" w:color="auto"/>
        <w:left w:val="none" w:sz="0" w:space="0" w:color="auto"/>
        <w:bottom w:val="none" w:sz="0" w:space="0" w:color="auto"/>
        <w:right w:val="none" w:sz="0" w:space="0" w:color="auto"/>
      </w:divBdr>
    </w:div>
    <w:div w:id="1686324048">
      <w:bodyDiv w:val="1"/>
      <w:marLeft w:val="0"/>
      <w:marRight w:val="0"/>
      <w:marTop w:val="0"/>
      <w:marBottom w:val="0"/>
      <w:divBdr>
        <w:top w:val="none" w:sz="0" w:space="0" w:color="auto"/>
        <w:left w:val="none" w:sz="0" w:space="0" w:color="auto"/>
        <w:bottom w:val="none" w:sz="0" w:space="0" w:color="auto"/>
        <w:right w:val="none" w:sz="0" w:space="0" w:color="auto"/>
      </w:divBdr>
    </w:div>
    <w:div w:id="1692338584">
      <w:bodyDiv w:val="1"/>
      <w:marLeft w:val="0"/>
      <w:marRight w:val="0"/>
      <w:marTop w:val="0"/>
      <w:marBottom w:val="0"/>
      <w:divBdr>
        <w:top w:val="none" w:sz="0" w:space="0" w:color="auto"/>
        <w:left w:val="none" w:sz="0" w:space="0" w:color="auto"/>
        <w:bottom w:val="none" w:sz="0" w:space="0" w:color="auto"/>
        <w:right w:val="none" w:sz="0" w:space="0" w:color="auto"/>
      </w:divBdr>
    </w:div>
    <w:div w:id="1694303531">
      <w:bodyDiv w:val="1"/>
      <w:marLeft w:val="0"/>
      <w:marRight w:val="0"/>
      <w:marTop w:val="0"/>
      <w:marBottom w:val="0"/>
      <w:divBdr>
        <w:top w:val="none" w:sz="0" w:space="0" w:color="auto"/>
        <w:left w:val="none" w:sz="0" w:space="0" w:color="auto"/>
        <w:bottom w:val="none" w:sz="0" w:space="0" w:color="auto"/>
        <w:right w:val="none" w:sz="0" w:space="0" w:color="auto"/>
      </w:divBdr>
    </w:div>
    <w:div w:id="1695493125">
      <w:bodyDiv w:val="1"/>
      <w:marLeft w:val="0"/>
      <w:marRight w:val="0"/>
      <w:marTop w:val="0"/>
      <w:marBottom w:val="0"/>
      <w:divBdr>
        <w:top w:val="none" w:sz="0" w:space="0" w:color="auto"/>
        <w:left w:val="none" w:sz="0" w:space="0" w:color="auto"/>
        <w:bottom w:val="none" w:sz="0" w:space="0" w:color="auto"/>
        <w:right w:val="none" w:sz="0" w:space="0" w:color="auto"/>
      </w:divBdr>
    </w:div>
    <w:div w:id="1714650537">
      <w:bodyDiv w:val="1"/>
      <w:marLeft w:val="0"/>
      <w:marRight w:val="0"/>
      <w:marTop w:val="0"/>
      <w:marBottom w:val="0"/>
      <w:divBdr>
        <w:top w:val="none" w:sz="0" w:space="0" w:color="auto"/>
        <w:left w:val="none" w:sz="0" w:space="0" w:color="auto"/>
        <w:bottom w:val="none" w:sz="0" w:space="0" w:color="auto"/>
        <w:right w:val="none" w:sz="0" w:space="0" w:color="auto"/>
      </w:divBdr>
    </w:div>
    <w:div w:id="1716078703">
      <w:bodyDiv w:val="1"/>
      <w:marLeft w:val="0"/>
      <w:marRight w:val="0"/>
      <w:marTop w:val="0"/>
      <w:marBottom w:val="0"/>
      <w:divBdr>
        <w:top w:val="none" w:sz="0" w:space="0" w:color="auto"/>
        <w:left w:val="none" w:sz="0" w:space="0" w:color="auto"/>
        <w:bottom w:val="none" w:sz="0" w:space="0" w:color="auto"/>
        <w:right w:val="none" w:sz="0" w:space="0" w:color="auto"/>
      </w:divBdr>
    </w:div>
    <w:div w:id="1721318662">
      <w:bodyDiv w:val="1"/>
      <w:marLeft w:val="0"/>
      <w:marRight w:val="0"/>
      <w:marTop w:val="0"/>
      <w:marBottom w:val="0"/>
      <w:divBdr>
        <w:top w:val="none" w:sz="0" w:space="0" w:color="auto"/>
        <w:left w:val="none" w:sz="0" w:space="0" w:color="auto"/>
        <w:bottom w:val="none" w:sz="0" w:space="0" w:color="auto"/>
        <w:right w:val="none" w:sz="0" w:space="0" w:color="auto"/>
      </w:divBdr>
    </w:div>
    <w:div w:id="1732532189">
      <w:bodyDiv w:val="1"/>
      <w:marLeft w:val="0"/>
      <w:marRight w:val="0"/>
      <w:marTop w:val="0"/>
      <w:marBottom w:val="0"/>
      <w:divBdr>
        <w:top w:val="none" w:sz="0" w:space="0" w:color="auto"/>
        <w:left w:val="none" w:sz="0" w:space="0" w:color="auto"/>
        <w:bottom w:val="none" w:sz="0" w:space="0" w:color="auto"/>
        <w:right w:val="none" w:sz="0" w:space="0" w:color="auto"/>
      </w:divBdr>
    </w:div>
    <w:div w:id="1741096016">
      <w:bodyDiv w:val="1"/>
      <w:marLeft w:val="0"/>
      <w:marRight w:val="0"/>
      <w:marTop w:val="0"/>
      <w:marBottom w:val="0"/>
      <w:divBdr>
        <w:top w:val="none" w:sz="0" w:space="0" w:color="auto"/>
        <w:left w:val="none" w:sz="0" w:space="0" w:color="auto"/>
        <w:bottom w:val="none" w:sz="0" w:space="0" w:color="auto"/>
        <w:right w:val="none" w:sz="0" w:space="0" w:color="auto"/>
      </w:divBdr>
    </w:div>
    <w:div w:id="1748307706">
      <w:bodyDiv w:val="1"/>
      <w:marLeft w:val="0"/>
      <w:marRight w:val="0"/>
      <w:marTop w:val="0"/>
      <w:marBottom w:val="0"/>
      <w:divBdr>
        <w:top w:val="none" w:sz="0" w:space="0" w:color="auto"/>
        <w:left w:val="none" w:sz="0" w:space="0" w:color="auto"/>
        <w:bottom w:val="none" w:sz="0" w:space="0" w:color="auto"/>
        <w:right w:val="none" w:sz="0" w:space="0" w:color="auto"/>
      </w:divBdr>
    </w:div>
    <w:div w:id="1763912358">
      <w:bodyDiv w:val="1"/>
      <w:marLeft w:val="0"/>
      <w:marRight w:val="0"/>
      <w:marTop w:val="0"/>
      <w:marBottom w:val="0"/>
      <w:divBdr>
        <w:top w:val="none" w:sz="0" w:space="0" w:color="auto"/>
        <w:left w:val="none" w:sz="0" w:space="0" w:color="auto"/>
        <w:bottom w:val="none" w:sz="0" w:space="0" w:color="auto"/>
        <w:right w:val="none" w:sz="0" w:space="0" w:color="auto"/>
      </w:divBdr>
    </w:div>
    <w:div w:id="1775056333">
      <w:bodyDiv w:val="1"/>
      <w:marLeft w:val="0"/>
      <w:marRight w:val="0"/>
      <w:marTop w:val="0"/>
      <w:marBottom w:val="0"/>
      <w:divBdr>
        <w:top w:val="none" w:sz="0" w:space="0" w:color="auto"/>
        <w:left w:val="none" w:sz="0" w:space="0" w:color="auto"/>
        <w:bottom w:val="none" w:sz="0" w:space="0" w:color="auto"/>
        <w:right w:val="none" w:sz="0" w:space="0" w:color="auto"/>
      </w:divBdr>
    </w:div>
    <w:div w:id="1784182499">
      <w:bodyDiv w:val="1"/>
      <w:marLeft w:val="0"/>
      <w:marRight w:val="0"/>
      <w:marTop w:val="0"/>
      <w:marBottom w:val="0"/>
      <w:divBdr>
        <w:top w:val="none" w:sz="0" w:space="0" w:color="auto"/>
        <w:left w:val="none" w:sz="0" w:space="0" w:color="auto"/>
        <w:bottom w:val="none" w:sz="0" w:space="0" w:color="auto"/>
        <w:right w:val="none" w:sz="0" w:space="0" w:color="auto"/>
      </w:divBdr>
    </w:div>
    <w:div w:id="1785730273">
      <w:bodyDiv w:val="1"/>
      <w:marLeft w:val="0"/>
      <w:marRight w:val="0"/>
      <w:marTop w:val="0"/>
      <w:marBottom w:val="0"/>
      <w:divBdr>
        <w:top w:val="none" w:sz="0" w:space="0" w:color="auto"/>
        <w:left w:val="none" w:sz="0" w:space="0" w:color="auto"/>
        <w:bottom w:val="none" w:sz="0" w:space="0" w:color="auto"/>
        <w:right w:val="none" w:sz="0" w:space="0" w:color="auto"/>
      </w:divBdr>
    </w:div>
    <w:div w:id="1789229762">
      <w:bodyDiv w:val="1"/>
      <w:marLeft w:val="0"/>
      <w:marRight w:val="0"/>
      <w:marTop w:val="0"/>
      <w:marBottom w:val="0"/>
      <w:divBdr>
        <w:top w:val="none" w:sz="0" w:space="0" w:color="auto"/>
        <w:left w:val="none" w:sz="0" w:space="0" w:color="auto"/>
        <w:bottom w:val="none" w:sz="0" w:space="0" w:color="auto"/>
        <w:right w:val="none" w:sz="0" w:space="0" w:color="auto"/>
      </w:divBdr>
    </w:div>
    <w:div w:id="1809711706">
      <w:bodyDiv w:val="1"/>
      <w:marLeft w:val="0"/>
      <w:marRight w:val="0"/>
      <w:marTop w:val="0"/>
      <w:marBottom w:val="0"/>
      <w:divBdr>
        <w:top w:val="none" w:sz="0" w:space="0" w:color="auto"/>
        <w:left w:val="none" w:sz="0" w:space="0" w:color="auto"/>
        <w:bottom w:val="none" w:sz="0" w:space="0" w:color="auto"/>
        <w:right w:val="none" w:sz="0" w:space="0" w:color="auto"/>
      </w:divBdr>
    </w:div>
    <w:div w:id="1812285883">
      <w:bodyDiv w:val="1"/>
      <w:marLeft w:val="0"/>
      <w:marRight w:val="0"/>
      <w:marTop w:val="0"/>
      <w:marBottom w:val="0"/>
      <w:divBdr>
        <w:top w:val="none" w:sz="0" w:space="0" w:color="auto"/>
        <w:left w:val="none" w:sz="0" w:space="0" w:color="auto"/>
        <w:bottom w:val="none" w:sz="0" w:space="0" w:color="auto"/>
        <w:right w:val="none" w:sz="0" w:space="0" w:color="auto"/>
      </w:divBdr>
    </w:div>
    <w:div w:id="1821455934">
      <w:bodyDiv w:val="1"/>
      <w:marLeft w:val="0"/>
      <w:marRight w:val="0"/>
      <w:marTop w:val="0"/>
      <w:marBottom w:val="0"/>
      <w:divBdr>
        <w:top w:val="none" w:sz="0" w:space="0" w:color="auto"/>
        <w:left w:val="none" w:sz="0" w:space="0" w:color="auto"/>
        <w:bottom w:val="none" w:sz="0" w:space="0" w:color="auto"/>
        <w:right w:val="none" w:sz="0" w:space="0" w:color="auto"/>
      </w:divBdr>
    </w:div>
    <w:div w:id="1822967567">
      <w:bodyDiv w:val="1"/>
      <w:marLeft w:val="0"/>
      <w:marRight w:val="0"/>
      <w:marTop w:val="0"/>
      <w:marBottom w:val="0"/>
      <w:divBdr>
        <w:top w:val="none" w:sz="0" w:space="0" w:color="auto"/>
        <w:left w:val="none" w:sz="0" w:space="0" w:color="auto"/>
        <w:bottom w:val="none" w:sz="0" w:space="0" w:color="auto"/>
        <w:right w:val="none" w:sz="0" w:space="0" w:color="auto"/>
      </w:divBdr>
    </w:div>
    <w:div w:id="1832865739">
      <w:bodyDiv w:val="1"/>
      <w:marLeft w:val="0"/>
      <w:marRight w:val="0"/>
      <w:marTop w:val="0"/>
      <w:marBottom w:val="0"/>
      <w:divBdr>
        <w:top w:val="none" w:sz="0" w:space="0" w:color="auto"/>
        <w:left w:val="none" w:sz="0" w:space="0" w:color="auto"/>
        <w:bottom w:val="none" w:sz="0" w:space="0" w:color="auto"/>
        <w:right w:val="none" w:sz="0" w:space="0" w:color="auto"/>
      </w:divBdr>
    </w:div>
    <w:div w:id="1833444022">
      <w:bodyDiv w:val="1"/>
      <w:marLeft w:val="0"/>
      <w:marRight w:val="0"/>
      <w:marTop w:val="0"/>
      <w:marBottom w:val="0"/>
      <w:divBdr>
        <w:top w:val="none" w:sz="0" w:space="0" w:color="auto"/>
        <w:left w:val="none" w:sz="0" w:space="0" w:color="auto"/>
        <w:bottom w:val="none" w:sz="0" w:space="0" w:color="auto"/>
        <w:right w:val="none" w:sz="0" w:space="0" w:color="auto"/>
      </w:divBdr>
    </w:div>
    <w:div w:id="1834761726">
      <w:bodyDiv w:val="1"/>
      <w:marLeft w:val="0"/>
      <w:marRight w:val="0"/>
      <w:marTop w:val="0"/>
      <w:marBottom w:val="0"/>
      <w:divBdr>
        <w:top w:val="none" w:sz="0" w:space="0" w:color="auto"/>
        <w:left w:val="none" w:sz="0" w:space="0" w:color="auto"/>
        <w:bottom w:val="none" w:sz="0" w:space="0" w:color="auto"/>
        <w:right w:val="none" w:sz="0" w:space="0" w:color="auto"/>
      </w:divBdr>
    </w:div>
    <w:div w:id="1836333710">
      <w:bodyDiv w:val="1"/>
      <w:marLeft w:val="0"/>
      <w:marRight w:val="0"/>
      <w:marTop w:val="0"/>
      <w:marBottom w:val="0"/>
      <w:divBdr>
        <w:top w:val="none" w:sz="0" w:space="0" w:color="auto"/>
        <w:left w:val="none" w:sz="0" w:space="0" w:color="auto"/>
        <w:bottom w:val="none" w:sz="0" w:space="0" w:color="auto"/>
        <w:right w:val="none" w:sz="0" w:space="0" w:color="auto"/>
      </w:divBdr>
    </w:div>
    <w:div w:id="1854609008">
      <w:bodyDiv w:val="1"/>
      <w:marLeft w:val="0"/>
      <w:marRight w:val="0"/>
      <w:marTop w:val="0"/>
      <w:marBottom w:val="0"/>
      <w:divBdr>
        <w:top w:val="none" w:sz="0" w:space="0" w:color="auto"/>
        <w:left w:val="none" w:sz="0" w:space="0" w:color="auto"/>
        <w:bottom w:val="none" w:sz="0" w:space="0" w:color="auto"/>
        <w:right w:val="none" w:sz="0" w:space="0" w:color="auto"/>
      </w:divBdr>
    </w:div>
    <w:div w:id="1859419890">
      <w:bodyDiv w:val="1"/>
      <w:marLeft w:val="0"/>
      <w:marRight w:val="0"/>
      <w:marTop w:val="0"/>
      <w:marBottom w:val="0"/>
      <w:divBdr>
        <w:top w:val="none" w:sz="0" w:space="0" w:color="auto"/>
        <w:left w:val="none" w:sz="0" w:space="0" w:color="auto"/>
        <w:bottom w:val="none" w:sz="0" w:space="0" w:color="auto"/>
        <w:right w:val="none" w:sz="0" w:space="0" w:color="auto"/>
      </w:divBdr>
    </w:div>
    <w:div w:id="1875535850">
      <w:bodyDiv w:val="1"/>
      <w:marLeft w:val="0"/>
      <w:marRight w:val="0"/>
      <w:marTop w:val="0"/>
      <w:marBottom w:val="0"/>
      <w:divBdr>
        <w:top w:val="none" w:sz="0" w:space="0" w:color="auto"/>
        <w:left w:val="none" w:sz="0" w:space="0" w:color="auto"/>
        <w:bottom w:val="none" w:sz="0" w:space="0" w:color="auto"/>
        <w:right w:val="none" w:sz="0" w:space="0" w:color="auto"/>
      </w:divBdr>
    </w:div>
    <w:div w:id="1876654944">
      <w:bodyDiv w:val="1"/>
      <w:marLeft w:val="0"/>
      <w:marRight w:val="0"/>
      <w:marTop w:val="0"/>
      <w:marBottom w:val="0"/>
      <w:divBdr>
        <w:top w:val="none" w:sz="0" w:space="0" w:color="auto"/>
        <w:left w:val="none" w:sz="0" w:space="0" w:color="auto"/>
        <w:bottom w:val="none" w:sz="0" w:space="0" w:color="auto"/>
        <w:right w:val="none" w:sz="0" w:space="0" w:color="auto"/>
      </w:divBdr>
    </w:div>
    <w:div w:id="1878153574">
      <w:bodyDiv w:val="1"/>
      <w:marLeft w:val="0"/>
      <w:marRight w:val="0"/>
      <w:marTop w:val="0"/>
      <w:marBottom w:val="0"/>
      <w:divBdr>
        <w:top w:val="none" w:sz="0" w:space="0" w:color="auto"/>
        <w:left w:val="none" w:sz="0" w:space="0" w:color="auto"/>
        <w:bottom w:val="none" w:sz="0" w:space="0" w:color="auto"/>
        <w:right w:val="none" w:sz="0" w:space="0" w:color="auto"/>
      </w:divBdr>
    </w:div>
    <w:div w:id="1882785224">
      <w:bodyDiv w:val="1"/>
      <w:marLeft w:val="0"/>
      <w:marRight w:val="0"/>
      <w:marTop w:val="0"/>
      <w:marBottom w:val="0"/>
      <w:divBdr>
        <w:top w:val="none" w:sz="0" w:space="0" w:color="auto"/>
        <w:left w:val="none" w:sz="0" w:space="0" w:color="auto"/>
        <w:bottom w:val="none" w:sz="0" w:space="0" w:color="auto"/>
        <w:right w:val="none" w:sz="0" w:space="0" w:color="auto"/>
      </w:divBdr>
    </w:div>
    <w:div w:id="1883902711">
      <w:bodyDiv w:val="1"/>
      <w:marLeft w:val="0"/>
      <w:marRight w:val="0"/>
      <w:marTop w:val="0"/>
      <w:marBottom w:val="0"/>
      <w:divBdr>
        <w:top w:val="none" w:sz="0" w:space="0" w:color="auto"/>
        <w:left w:val="none" w:sz="0" w:space="0" w:color="auto"/>
        <w:bottom w:val="none" w:sz="0" w:space="0" w:color="auto"/>
        <w:right w:val="none" w:sz="0" w:space="0" w:color="auto"/>
      </w:divBdr>
    </w:div>
    <w:div w:id="1906378890">
      <w:bodyDiv w:val="1"/>
      <w:marLeft w:val="0"/>
      <w:marRight w:val="0"/>
      <w:marTop w:val="0"/>
      <w:marBottom w:val="0"/>
      <w:divBdr>
        <w:top w:val="none" w:sz="0" w:space="0" w:color="auto"/>
        <w:left w:val="none" w:sz="0" w:space="0" w:color="auto"/>
        <w:bottom w:val="none" w:sz="0" w:space="0" w:color="auto"/>
        <w:right w:val="none" w:sz="0" w:space="0" w:color="auto"/>
      </w:divBdr>
    </w:div>
    <w:div w:id="1910575614">
      <w:bodyDiv w:val="1"/>
      <w:marLeft w:val="0"/>
      <w:marRight w:val="0"/>
      <w:marTop w:val="0"/>
      <w:marBottom w:val="0"/>
      <w:divBdr>
        <w:top w:val="none" w:sz="0" w:space="0" w:color="auto"/>
        <w:left w:val="none" w:sz="0" w:space="0" w:color="auto"/>
        <w:bottom w:val="none" w:sz="0" w:space="0" w:color="auto"/>
        <w:right w:val="none" w:sz="0" w:space="0" w:color="auto"/>
      </w:divBdr>
    </w:div>
    <w:div w:id="1919553154">
      <w:bodyDiv w:val="1"/>
      <w:marLeft w:val="0"/>
      <w:marRight w:val="0"/>
      <w:marTop w:val="0"/>
      <w:marBottom w:val="0"/>
      <w:divBdr>
        <w:top w:val="none" w:sz="0" w:space="0" w:color="auto"/>
        <w:left w:val="none" w:sz="0" w:space="0" w:color="auto"/>
        <w:bottom w:val="none" w:sz="0" w:space="0" w:color="auto"/>
        <w:right w:val="none" w:sz="0" w:space="0" w:color="auto"/>
      </w:divBdr>
    </w:div>
    <w:div w:id="1934775418">
      <w:bodyDiv w:val="1"/>
      <w:marLeft w:val="0"/>
      <w:marRight w:val="0"/>
      <w:marTop w:val="0"/>
      <w:marBottom w:val="0"/>
      <w:divBdr>
        <w:top w:val="none" w:sz="0" w:space="0" w:color="auto"/>
        <w:left w:val="none" w:sz="0" w:space="0" w:color="auto"/>
        <w:bottom w:val="none" w:sz="0" w:space="0" w:color="auto"/>
        <w:right w:val="none" w:sz="0" w:space="0" w:color="auto"/>
      </w:divBdr>
    </w:div>
    <w:div w:id="1954092992">
      <w:bodyDiv w:val="1"/>
      <w:marLeft w:val="0"/>
      <w:marRight w:val="0"/>
      <w:marTop w:val="0"/>
      <w:marBottom w:val="0"/>
      <w:divBdr>
        <w:top w:val="none" w:sz="0" w:space="0" w:color="auto"/>
        <w:left w:val="none" w:sz="0" w:space="0" w:color="auto"/>
        <w:bottom w:val="none" w:sz="0" w:space="0" w:color="auto"/>
        <w:right w:val="none" w:sz="0" w:space="0" w:color="auto"/>
      </w:divBdr>
    </w:div>
    <w:div w:id="1956864078">
      <w:bodyDiv w:val="1"/>
      <w:marLeft w:val="0"/>
      <w:marRight w:val="0"/>
      <w:marTop w:val="0"/>
      <w:marBottom w:val="0"/>
      <w:divBdr>
        <w:top w:val="none" w:sz="0" w:space="0" w:color="auto"/>
        <w:left w:val="none" w:sz="0" w:space="0" w:color="auto"/>
        <w:bottom w:val="none" w:sz="0" w:space="0" w:color="auto"/>
        <w:right w:val="none" w:sz="0" w:space="0" w:color="auto"/>
      </w:divBdr>
    </w:div>
    <w:div w:id="1959723751">
      <w:bodyDiv w:val="1"/>
      <w:marLeft w:val="0"/>
      <w:marRight w:val="0"/>
      <w:marTop w:val="0"/>
      <w:marBottom w:val="0"/>
      <w:divBdr>
        <w:top w:val="none" w:sz="0" w:space="0" w:color="auto"/>
        <w:left w:val="none" w:sz="0" w:space="0" w:color="auto"/>
        <w:bottom w:val="none" w:sz="0" w:space="0" w:color="auto"/>
        <w:right w:val="none" w:sz="0" w:space="0" w:color="auto"/>
      </w:divBdr>
    </w:div>
    <w:div w:id="1979258188">
      <w:bodyDiv w:val="1"/>
      <w:marLeft w:val="0"/>
      <w:marRight w:val="0"/>
      <w:marTop w:val="0"/>
      <w:marBottom w:val="0"/>
      <w:divBdr>
        <w:top w:val="none" w:sz="0" w:space="0" w:color="auto"/>
        <w:left w:val="none" w:sz="0" w:space="0" w:color="auto"/>
        <w:bottom w:val="none" w:sz="0" w:space="0" w:color="auto"/>
        <w:right w:val="none" w:sz="0" w:space="0" w:color="auto"/>
      </w:divBdr>
    </w:div>
    <w:div w:id="1982147453">
      <w:bodyDiv w:val="1"/>
      <w:marLeft w:val="0"/>
      <w:marRight w:val="0"/>
      <w:marTop w:val="0"/>
      <w:marBottom w:val="0"/>
      <w:divBdr>
        <w:top w:val="none" w:sz="0" w:space="0" w:color="auto"/>
        <w:left w:val="none" w:sz="0" w:space="0" w:color="auto"/>
        <w:bottom w:val="none" w:sz="0" w:space="0" w:color="auto"/>
        <w:right w:val="none" w:sz="0" w:space="0" w:color="auto"/>
      </w:divBdr>
    </w:div>
    <w:div w:id="1987316363">
      <w:bodyDiv w:val="1"/>
      <w:marLeft w:val="0"/>
      <w:marRight w:val="0"/>
      <w:marTop w:val="0"/>
      <w:marBottom w:val="0"/>
      <w:divBdr>
        <w:top w:val="none" w:sz="0" w:space="0" w:color="auto"/>
        <w:left w:val="none" w:sz="0" w:space="0" w:color="auto"/>
        <w:bottom w:val="none" w:sz="0" w:space="0" w:color="auto"/>
        <w:right w:val="none" w:sz="0" w:space="0" w:color="auto"/>
      </w:divBdr>
    </w:div>
    <w:div w:id="1990278531">
      <w:bodyDiv w:val="1"/>
      <w:marLeft w:val="0"/>
      <w:marRight w:val="0"/>
      <w:marTop w:val="0"/>
      <w:marBottom w:val="0"/>
      <w:divBdr>
        <w:top w:val="none" w:sz="0" w:space="0" w:color="auto"/>
        <w:left w:val="none" w:sz="0" w:space="0" w:color="auto"/>
        <w:bottom w:val="none" w:sz="0" w:space="0" w:color="auto"/>
        <w:right w:val="none" w:sz="0" w:space="0" w:color="auto"/>
      </w:divBdr>
    </w:div>
    <w:div w:id="1992253664">
      <w:bodyDiv w:val="1"/>
      <w:marLeft w:val="0"/>
      <w:marRight w:val="0"/>
      <w:marTop w:val="0"/>
      <w:marBottom w:val="0"/>
      <w:divBdr>
        <w:top w:val="none" w:sz="0" w:space="0" w:color="auto"/>
        <w:left w:val="none" w:sz="0" w:space="0" w:color="auto"/>
        <w:bottom w:val="none" w:sz="0" w:space="0" w:color="auto"/>
        <w:right w:val="none" w:sz="0" w:space="0" w:color="auto"/>
      </w:divBdr>
    </w:div>
    <w:div w:id="1993942010">
      <w:bodyDiv w:val="1"/>
      <w:marLeft w:val="0"/>
      <w:marRight w:val="0"/>
      <w:marTop w:val="0"/>
      <w:marBottom w:val="0"/>
      <w:divBdr>
        <w:top w:val="none" w:sz="0" w:space="0" w:color="auto"/>
        <w:left w:val="none" w:sz="0" w:space="0" w:color="auto"/>
        <w:bottom w:val="none" w:sz="0" w:space="0" w:color="auto"/>
        <w:right w:val="none" w:sz="0" w:space="0" w:color="auto"/>
      </w:divBdr>
    </w:div>
    <w:div w:id="1997686700">
      <w:bodyDiv w:val="1"/>
      <w:marLeft w:val="0"/>
      <w:marRight w:val="0"/>
      <w:marTop w:val="0"/>
      <w:marBottom w:val="0"/>
      <w:divBdr>
        <w:top w:val="none" w:sz="0" w:space="0" w:color="auto"/>
        <w:left w:val="none" w:sz="0" w:space="0" w:color="auto"/>
        <w:bottom w:val="none" w:sz="0" w:space="0" w:color="auto"/>
        <w:right w:val="none" w:sz="0" w:space="0" w:color="auto"/>
      </w:divBdr>
    </w:div>
    <w:div w:id="2004041583">
      <w:bodyDiv w:val="1"/>
      <w:marLeft w:val="0"/>
      <w:marRight w:val="0"/>
      <w:marTop w:val="0"/>
      <w:marBottom w:val="0"/>
      <w:divBdr>
        <w:top w:val="none" w:sz="0" w:space="0" w:color="auto"/>
        <w:left w:val="none" w:sz="0" w:space="0" w:color="auto"/>
        <w:bottom w:val="none" w:sz="0" w:space="0" w:color="auto"/>
        <w:right w:val="none" w:sz="0" w:space="0" w:color="auto"/>
      </w:divBdr>
    </w:div>
    <w:div w:id="2009209166">
      <w:bodyDiv w:val="1"/>
      <w:marLeft w:val="0"/>
      <w:marRight w:val="0"/>
      <w:marTop w:val="0"/>
      <w:marBottom w:val="0"/>
      <w:divBdr>
        <w:top w:val="none" w:sz="0" w:space="0" w:color="auto"/>
        <w:left w:val="none" w:sz="0" w:space="0" w:color="auto"/>
        <w:bottom w:val="none" w:sz="0" w:space="0" w:color="auto"/>
        <w:right w:val="none" w:sz="0" w:space="0" w:color="auto"/>
      </w:divBdr>
    </w:div>
    <w:div w:id="2011447306">
      <w:bodyDiv w:val="1"/>
      <w:marLeft w:val="0"/>
      <w:marRight w:val="0"/>
      <w:marTop w:val="0"/>
      <w:marBottom w:val="0"/>
      <w:divBdr>
        <w:top w:val="none" w:sz="0" w:space="0" w:color="auto"/>
        <w:left w:val="none" w:sz="0" w:space="0" w:color="auto"/>
        <w:bottom w:val="none" w:sz="0" w:space="0" w:color="auto"/>
        <w:right w:val="none" w:sz="0" w:space="0" w:color="auto"/>
      </w:divBdr>
    </w:div>
    <w:div w:id="2022777555">
      <w:bodyDiv w:val="1"/>
      <w:marLeft w:val="0"/>
      <w:marRight w:val="0"/>
      <w:marTop w:val="0"/>
      <w:marBottom w:val="0"/>
      <w:divBdr>
        <w:top w:val="none" w:sz="0" w:space="0" w:color="auto"/>
        <w:left w:val="none" w:sz="0" w:space="0" w:color="auto"/>
        <w:bottom w:val="none" w:sz="0" w:space="0" w:color="auto"/>
        <w:right w:val="none" w:sz="0" w:space="0" w:color="auto"/>
      </w:divBdr>
    </w:div>
    <w:div w:id="2047683166">
      <w:bodyDiv w:val="1"/>
      <w:marLeft w:val="0"/>
      <w:marRight w:val="0"/>
      <w:marTop w:val="0"/>
      <w:marBottom w:val="0"/>
      <w:divBdr>
        <w:top w:val="none" w:sz="0" w:space="0" w:color="auto"/>
        <w:left w:val="none" w:sz="0" w:space="0" w:color="auto"/>
        <w:bottom w:val="none" w:sz="0" w:space="0" w:color="auto"/>
        <w:right w:val="none" w:sz="0" w:space="0" w:color="auto"/>
      </w:divBdr>
    </w:div>
    <w:div w:id="2050764189">
      <w:bodyDiv w:val="1"/>
      <w:marLeft w:val="0"/>
      <w:marRight w:val="0"/>
      <w:marTop w:val="0"/>
      <w:marBottom w:val="0"/>
      <w:divBdr>
        <w:top w:val="none" w:sz="0" w:space="0" w:color="auto"/>
        <w:left w:val="none" w:sz="0" w:space="0" w:color="auto"/>
        <w:bottom w:val="none" w:sz="0" w:space="0" w:color="auto"/>
        <w:right w:val="none" w:sz="0" w:space="0" w:color="auto"/>
      </w:divBdr>
    </w:div>
    <w:div w:id="2054227132">
      <w:bodyDiv w:val="1"/>
      <w:marLeft w:val="0"/>
      <w:marRight w:val="0"/>
      <w:marTop w:val="0"/>
      <w:marBottom w:val="0"/>
      <w:divBdr>
        <w:top w:val="none" w:sz="0" w:space="0" w:color="auto"/>
        <w:left w:val="none" w:sz="0" w:space="0" w:color="auto"/>
        <w:bottom w:val="none" w:sz="0" w:space="0" w:color="auto"/>
        <w:right w:val="none" w:sz="0" w:space="0" w:color="auto"/>
      </w:divBdr>
    </w:div>
    <w:div w:id="2054957039">
      <w:bodyDiv w:val="1"/>
      <w:marLeft w:val="0"/>
      <w:marRight w:val="0"/>
      <w:marTop w:val="0"/>
      <w:marBottom w:val="0"/>
      <w:divBdr>
        <w:top w:val="none" w:sz="0" w:space="0" w:color="auto"/>
        <w:left w:val="none" w:sz="0" w:space="0" w:color="auto"/>
        <w:bottom w:val="none" w:sz="0" w:space="0" w:color="auto"/>
        <w:right w:val="none" w:sz="0" w:space="0" w:color="auto"/>
      </w:divBdr>
    </w:div>
    <w:div w:id="2073891789">
      <w:bodyDiv w:val="1"/>
      <w:marLeft w:val="0"/>
      <w:marRight w:val="0"/>
      <w:marTop w:val="0"/>
      <w:marBottom w:val="0"/>
      <w:divBdr>
        <w:top w:val="none" w:sz="0" w:space="0" w:color="auto"/>
        <w:left w:val="none" w:sz="0" w:space="0" w:color="auto"/>
        <w:bottom w:val="none" w:sz="0" w:space="0" w:color="auto"/>
        <w:right w:val="none" w:sz="0" w:space="0" w:color="auto"/>
      </w:divBdr>
    </w:div>
    <w:div w:id="2074083895">
      <w:bodyDiv w:val="1"/>
      <w:marLeft w:val="0"/>
      <w:marRight w:val="0"/>
      <w:marTop w:val="0"/>
      <w:marBottom w:val="0"/>
      <w:divBdr>
        <w:top w:val="none" w:sz="0" w:space="0" w:color="auto"/>
        <w:left w:val="none" w:sz="0" w:space="0" w:color="auto"/>
        <w:bottom w:val="none" w:sz="0" w:space="0" w:color="auto"/>
        <w:right w:val="none" w:sz="0" w:space="0" w:color="auto"/>
      </w:divBdr>
    </w:div>
    <w:div w:id="2091196303">
      <w:bodyDiv w:val="1"/>
      <w:marLeft w:val="0"/>
      <w:marRight w:val="0"/>
      <w:marTop w:val="0"/>
      <w:marBottom w:val="0"/>
      <w:divBdr>
        <w:top w:val="none" w:sz="0" w:space="0" w:color="auto"/>
        <w:left w:val="none" w:sz="0" w:space="0" w:color="auto"/>
        <w:bottom w:val="none" w:sz="0" w:space="0" w:color="auto"/>
        <w:right w:val="none" w:sz="0" w:space="0" w:color="auto"/>
      </w:divBdr>
    </w:div>
    <w:div w:id="2093549471">
      <w:bodyDiv w:val="1"/>
      <w:marLeft w:val="0"/>
      <w:marRight w:val="0"/>
      <w:marTop w:val="0"/>
      <w:marBottom w:val="0"/>
      <w:divBdr>
        <w:top w:val="none" w:sz="0" w:space="0" w:color="auto"/>
        <w:left w:val="none" w:sz="0" w:space="0" w:color="auto"/>
        <w:bottom w:val="none" w:sz="0" w:space="0" w:color="auto"/>
        <w:right w:val="none" w:sz="0" w:space="0" w:color="auto"/>
      </w:divBdr>
    </w:div>
    <w:div w:id="2099015874">
      <w:bodyDiv w:val="1"/>
      <w:marLeft w:val="0"/>
      <w:marRight w:val="0"/>
      <w:marTop w:val="0"/>
      <w:marBottom w:val="0"/>
      <w:divBdr>
        <w:top w:val="none" w:sz="0" w:space="0" w:color="auto"/>
        <w:left w:val="none" w:sz="0" w:space="0" w:color="auto"/>
        <w:bottom w:val="none" w:sz="0" w:space="0" w:color="auto"/>
        <w:right w:val="none" w:sz="0" w:space="0" w:color="auto"/>
      </w:divBdr>
    </w:div>
    <w:div w:id="2125148377">
      <w:bodyDiv w:val="1"/>
      <w:marLeft w:val="0"/>
      <w:marRight w:val="0"/>
      <w:marTop w:val="0"/>
      <w:marBottom w:val="0"/>
      <w:divBdr>
        <w:top w:val="none" w:sz="0" w:space="0" w:color="auto"/>
        <w:left w:val="none" w:sz="0" w:space="0" w:color="auto"/>
        <w:bottom w:val="none" w:sz="0" w:space="0" w:color="auto"/>
        <w:right w:val="none" w:sz="0" w:space="0" w:color="auto"/>
      </w:divBdr>
    </w:div>
    <w:div w:id="2125490215">
      <w:bodyDiv w:val="1"/>
      <w:marLeft w:val="0"/>
      <w:marRight w:val="0"/>
      <w:marTop w:val="0"/>
      <w:marBottom w:val="0"/>
      <w:divBdr>
        <w:top w:val="none" w:sz="0" w:space="0" w:color="auto"/>
        <w:left w:val="none" w:sz="0" w:space="0" w:color="auto"/>
        <w:bottom w:val="none" w:sz="0" w:space="0" w:color="auto"/>
        <w:right w:val="none" w:sz="0" w:space="0" w:color="auto"/>
      </w:divBdr>
    </w:div>
    <w:div w:id="2145653326">
      <w:bodyDiv w:val="1"/>
      <w:marLeft w:val="0"/>
      <w:marRight w:val="0"/>
      <w:marTop w:val="0"/>
      <w:marBottom w:val="0"/>
      <w:divBdr>
        <w:top w:val="none" w:sz="0" w:space="0" w:color="auto"/>
        <w:left w:val="none" w:sz="0" w:space="0" w:color="auto"/>
        <w:bottom w:val="none" w:sz="0" w:space="0" w:color="auto"/>
        <w:right w:val="none" w:sz="0" w:space="0" w:color="auto"/>
      </w:divBdr>
    </w:div>
    <w:div w:id="214619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JHT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Peserta Penerima Upah</c:v>
                </c:pt>
                <c:pt idx="1">
                  <c:v>Peserta Bukan Penerima Upah</c:v>
                </c:pt>
                <c:pt idx="2">
                  <c:v>Peserta Aktif Jasa Konstruksi</c:v>
                </c:pt>
              </c:strCache>
            </c:strRef>
          </c:cat>
          <c:val>
            <c:numRef>
              <c:f>Sheet1!$B$2:$B$4</c:f>
              <c:numCache>
                <c:formatCode>#,##0</c:formatCode>
                <c:ptCount val="3"/>
                <c:pt idx="0">
                  <c:v>15991246</c:v>
                </c:pt>
                <c:pt idx="1">
                  <c:v>254138</c:v>
                </c:pt>
                <c:pt idx="2">
                  <c:v>0</c:v>
                </c:pt>
              </c:numCache>
            </c:numRef>
          </c:val>
          <c:extLst>
            <c:ext xmlns:c16="http://schemas.microsoft.com/office/drawing/2014/chart" uri="{C3380CC4-5D6E-409C-BE32-E72D297353CC}">
              <c16:uniqueId val="{00000000-DC33-454C-83C2-F434B56EE7CA}"/>
            </c:ext>
          </c:extLst>
        </c:ser>
        <c:ser>
          <c:idx val="1"/>
          <c:order val="1"/>
          <c:tx>
            <c:strRef>
              <c:f>Sheet1!$C$1</c:f>
              <c:strCache>
                <c:ptCount val="1"/>
                <c:pt idx="0">
                  <c:v>JKK</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Peserta Penerima Upah</c:v>
                </c:pt>
                <c:pt idx="1">
                  <c:v>Peserta Bukan Penerima Upah</c:v>
                </c:pt>
                <c:pt idx="2">
                  <c:v>Peserta Aktif Jasa Konstruksi</c:v>
                </c:pt>
              </c:strCache>
            </c:strRef>
          </c:cat>
          <c:val>
            <c:numRef>
              <c:f>Sheet1!$C$2:$C$4</c:f>
              <c:numCache>
                <c:formatCode>#,##0</c:formatCode>
                <c:ptCount val="3"/>
                <c:pt idx="0">
                  <c:v>20281921</c:v>
                </c:pt>
                <c:pt idx="1">
                  <c:v>2826415</c:v>
                </c:pt>
                <c:pt idx="2" formatCode="General">
                  <c:v>0</c:v>
                </c:pt>
              </c:numCache>
            </c:numRef>
          </c:val>
          <c:extLst>
            <c:ext xmlns:c16="http://schemas.microsoft.com/office/drawing/2014/chart" uri="{C3380CC4-5D6E-409C-BE32-E72D297353CC}">
              <c16:uniqueId val="{00000004-DC33-454C-83C2-F434B56EE7CA}"/>
            </c:ext>
          </c:extLst>
        </c:ser>
        <c:ser>
          <c:idx val="2"/>
          <c:order val="2"/>
          <c:tx>
            <c:strRef>
              <c:f>Sheet1!$D$1</c:f>
              <c:strCache>
                <c:ptCount val="1"/>
                <c:pt idx="0">
                  <c:v>JK</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Peserta Penerima Upah</c:v>
                </c:pt>
                <c:pt idx="1">
                  <c:v>Peserta Bukan Penerima Upah</c:v>
                </c:pt>
                <c:pt idx="2">
                  <c:v>Peserta Aktif Jasa Konstruksi</c:v>
                </c:pt>
              </c:strCache>
            </c:strRef>
          </c:cat>
          <c:val>
            <c:numRef>
              <c:f>Sheet1!$D$2:$D$4</c:f>
              <c:numCache>
                <c:formatCode>#,##0</c:formatCode>
                <c:ptCount val="3"/>
                <c:pt idx="0">
                  <c:v>20281921</c:v>
                </c:pt>
                <c:pt idx="1">
                  <c:v>2826415</c:v>
                </c:pt>
                <c:pt idx="2" formatCode="General">
                  <c:v>0</c:v>
                </c:pt>
              </c:numCache>
            </c:numRef>
          </c:val>
          <c:extLst>
            <c:ext xmlns:c16="http://schemas.microsoft.com/office/drawing/2014/chart" uri="{C3380CC4-5D6E-409C-BE32-E72D297353CC}">
              <c16:uniqueId val="{00000001-0574-2749-B5F8-4FE3CC8DBA15}"/>
            </c:ext>
          </c:extLst>
        </c:ser>
        <c:ser>
          <c:idx val="3"/>
          <c:order val="3"/>
          <c:tx>
            <c:strRef>
              <c:f>Sheet1!$E$1</c:f>
              <c:strCache>
                <c:ptCount val="1"/>
                <c:pt idx="0">
                  <c:v>JP </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Peserta Penerima Upah</c:v>
                </c:pt>
                <c:pt idx="1">
                  <c:v>Peserta Bukan Penerima Upah</c:v>
                </c:pt>
                <c:pt idx="2">
                  <c:v>Peserta Aktif Jasa Konstruksi</c:v>
                </c:pt>
              </c:strCache>
            </c:strRef>
          </c:cat>
          <c:val>
            <c:numRef>
              <c:f>Sheet1!$E$2:$E$4</c:f>
              <c:numCache>
                <c:formatCode>General</c:formatCode>
                <c:ptCount val="3"/>
                <c:pt idx="0" formatCode="#,##0">
                  <c:v>12974625</c:v>
                </c:pt>
                <c:pt idx="1">
                  <c:v>0</c:v>
                </c:pt>
                <c:pt idx="2">
                  <c:v>0</c:v>
                </c:pt>
              </c:numCache>
            </c:numRef>
          </c:val>
          <c:extLst>
            <c:ext xmlns:c16="http://schemas.microsoft.com/office/drawing/2014/chart" uri="{C3380CC4-5D6E-409C-BE32-E72D297353CC}">
              <c16:uniqueId val="{00000002-0574-2749-B5F8-4FE3CC8DBA15}"/>
            </c:ext>
          </c:extLst>
        </c:ser>
        <c:ser>
          <c:idx val="4"/>
          <c:order val="4"/>
          <c:tx>
            <c:strRef>
              <c:f>Sheet1!$F$1</c:f>
              <c:strCache>
                <c:ptCount val="1"/>
                <c:pt idx="0">
                  <c:v>Jasa Konstruksi</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Peserta Penerima Upah</c:v>
                </c:pt>
                <c:pt idx="1">
                  <c:v>Peserta Bukan Penerima Upah</c:v>
                </c:pt>
                <c:pt idx="2">
                  <c:v>Peserta Aktif Jasa Konstruksi</c:v>
                </c:pt>
              </c:strCache>
            </c:strRef>
          </c:cat>
          <c:val>
            <c:numRef>
              <c:f>Sheet1!$F$2:$F$4</c:f>
              <c:numCache>
                <c:formatCode>General</c:formatCode>
                <c:ptCount val="3"/>
                <c:pt idx="0">
                  <c:v>0</c:v>
                </c:pt>
                <c:pt idx="1">
                  <c:v>0</c:v>
                </c:pt>
                <c:pt idx="2">
                  <c:v>6800012</c:v>
                </c:pt>
              </c:numCache>
            </c:numRef>
          </c:val>
          <c:extLst>
            <c:ext xmlns:c16="http://schemas.microsoft.com/office/drawing/2014/chart" uri="{C3380CC4-5D6E-409C-BE32-E72D297353CC}">
              <c16:uniqueId val="{00000003-0574-2749-B5F8-4FE3CC8DBA15}"/>
            </c:ext>
          </c:extLst>
        </c:ser>
        <c:ser>
          <c:idx val="5"/>
          <c:order val="5"/>
          <c:tx>
            <c:strRef>
              <c:f>Sheet1!$G$1</c:f>
              <c:strCache>
                <c:ptCount val="1"/>
                <c:pt idx="0">
                  <c:v>Non Aktif</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Peserta Penerima Upah</c:v>
                </c:pt>
                <c:pt idx="1">
                  <c:v>Peserta Bukan Penerima Upah</c:v>
                </c:pt>
                <c:pt idx="2">
                  <c:v>Peserta Aktif Jasa Konstruksi</c:v>
                </c:pt>
              </c:strCache>
            </c:strRef>
          </c:cat>
          <c:val>
            <c:numRef>
              <c:f>Sheet1!$G$2:$G$4</c:f>
              <c:numCache>
                <c:formatCode>_(* #,##0_);_(* \(#,##0\);_(* "-"??_);_(@_)</c:formatCode>
                <c:ptCount val="3"/>
                <c:pt idx="0">
                  <c:v>19927065</c:v>
                </c:pt>
                <c:pt idx="1">
                  <c:v>607899</c:v>
                </c:pt>
                <c:pt idx="2" formatCode="General">
                  <c:v>0</c:v>
                </c:pt>
              </c:numCache>
            </c:numRef>
          </c:val>
          <c:extLst>
            <c:ext xmlns:c16="http://schemas.microsoft.com/office/drawing/2014/chart" uri="{C3380CC4-5D6E-409C-BE32-E72D297353CC}">
              <c16:uniqueId val="{00000004-0574-2749-B5F8-4FE3CC8DBA15}"/>
            </c:ext>
          </c:extLst>
        </c:ser>
        <c:dLbls>
          <c:dLblPos val="outEnd"/>
          <c:showLegendKey val="0"/>
          <c:showVal val="1"/>
          <c:showCatName val="0"/>
          <c:showSerName val="0"/>
          <c:showPercent val="0"/>
          <c:showBubbleSize val="0"/>
        </c:dLbls>
        <c:gapWidth val="444"/>
        <c:overlap val="-90"/>
        <c:axId val="480463535"/>
        <c:axId val="480463935"/>
      </c:barChart>
      <c:catAx>
        <c:axId val="4804635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0463935"/>
        <c:crosses val="autoZero"/>
        <c:auto val="1"/>
        <c:lblAlgn val="ctr"/>
        <c:lblOffset val="100"/>
        <c:noMultiLvlLbl val="0"/>
      </c:catAx>
      <c:valAx>
        <c:axId val="480463935"/>
        <c:scaling>
          <c:orientation val="minMax"/>
        </c:scaling>
        <c:delete val="1"/>
        <c:axPos val="l"/>
        <c:numFmt formatCode="#,##0" sourceLinked="1"/>
        <c:majorTickMark val="none"/>
        <c:minorTickMark val="none"/>
        <c:tickLblPos val="nextTo"/>
        <c:crossAx val="4804635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Rep13</b:Tag>
    <b:SourceType>Misc</b:SourceType>
    <b:Guid>{3FF97487-17B8-4843-877B-6BA42909A668}</b:Guid>
    <b:LCID>id-ID</b:LCID>
    <b:Author>
      <b:Author>
        <b:Corporate>Republik Indonesia</b:Corporate>
      </b:Author>
    </b:Author>
    <b:Title>Peraturan Pemerintah Republik Indonesia Nomor 86 Tahun 2013</b:Title>
    <b:Year>2013</b:Year>
    <b:PublicationTitle>Tentang Tata Cara Pengenaan Sanksi Administratif Kepada Pemberi Kerja Selain Penyelenggara Negara dan Setiap Orang, Selain Pemberi Kerja, Pekerja, dan Penerima Bantuan Iuran dalam Penyelenggaraan Jaminan Sosial</b:PublicationTitle>
    <b:RefOrder>1</b:RefOrder>
  </b:Source>
  <b:Source>
    <b:Tag>Rep152</b:Tag>
    <b:SourceType>Misc</b:SourceType>
    <b:Guid>{D1503BA8-D545-E049-9057-AB5CA5692C52}</b:Guid>
    <b:LCID>id-ID</b:LCID>
    <b:Title>Peraturan Menteri Ketenagakerjaan Republik Indonesia Nomor 19 Tahun 2015 Tentang Tata Cara dan Persyaratan Pembayaran Manfaat Jaminan Hari Tua</b:Title>
    <b:Year>2015</b:Year>
    <b:Author>
      <b:Author>
        <b:Corporate>Republik Indonesia</b:Corporate>
      </b:Author>
    </b:Author>
    <b:RefOrder>2</b:RefOrder>
  </b:Source>
</b:Sources>
</file>

<file path=customXml/itemProps1.xml><?xml version="1.0" encoding="utf-8"?>
<ds:datastoreItem xmlns:ds="http://schemas.openxmlformats.org/officeDocument/2006/customXml" ds:itemID="{52DC1D1D-5BA1-F343-A0AC-5AEBB0B6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5547</Words>
  <Characters>31622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Noviyanti Soleman</dc:creator>
  <cp:keywords/>
  <dc:description/>
  <cp:lastModifiedBy>Noviyanti Soleman</cp:lastModifiedBy>
  <cp:revision>3</cp:revision>
  <cp:lastPrinted>2021-11-10T17:26:00Z</cp:lastPrinted>
  <dcterms:created xsi:type="dcterms:W3CDTF">2021-11-11T04:20:00Z</dcterms:created>
  <dcterms:modified xsi:type="dcterms:W3CDTF">2021-11-11T05:00:00Z</dcterms:modified>
</cp:coreProperties>
</file>